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AB649" w14:textId="77777777" w:rsidR="00E776CD" w:rsidRDefault="00E776CD" w:rsidP="00E776CD">
      <w:pPr>
        <w:spacing w:after="0" w:line="240" w:lineRule="auto"/>
      </w:pPr>
    </w:p>
    <w:p w14:paraId="106FDB53" w14:textId="77777777" w:rsidR="00E776CD" w:rsidRPr="00EA6005" w:rsidRDefault="00E776CD" w:rsidP="00E776CD">
      <w:pPr>
        <w:pStyle w:val="Paragraphedeliste"/>
        <w:spacing w:after="0" w:line="240" w:lineRule="auto"/>
        <w:jc w:val="right"/>
        <w:rPr>
          <w:rFonts w:ascii="Tahoma" w:hAnsi="Tahoma" w:cs="Tahoma"/>
          <w:b/>
          <w:bCs/>
          <w:sz w:val="16"/>
          <w:szCs w:val="18"/>
        </w:rPr>
      </w:pPr>
      <w:r>
        <w:rPr>
          <w:rFonts w:ascii="Tahoma" w:hAnsi="Tahoma" w:cs="Tahoma"/>
          <w:b/>
          <w:bCs/>
          <w:noProof/>
          <w:sz w:val="16"/>
          <w:szCs w:val="18"/>
        </w:rPr>
        <w:drawing>
          <wp:anchor distT="0" distB="0" distL="114300" distR="114300" simplePos="0" relativeHeight="251659264" behindDoc="1" locked="0" layoutInCell="1" allowOverlap="1" wp14:anchorId="133CDE5C" wp14:editId="212B1856">
            <wp:simplePos x="0" y="0"/>
            <wp:positionH relativeFrom="column">
              <wp:posOffset>-145415</wp:posOffset>
            </wp:positionH>
            <wp:positionV relativeFrom="paragraph">
              <wp:posOffset>-203835</wp:posOffset>
            </wp:positionV>
            <wp:extent cx="1372235" cy="1143000"/>
            <wp:effectExtent l="19050" t="0" r="0" b="0"/>
            <wp:wrapTight wrapText="bothSides">
              <wp:wrapPolygon edited="0">
                <wp:start x="-300" y="0"/>
                <wp:lineTo x="-300" y="21240"/>
                <wp:lineTo x="21590" y="21240"/>
                <wp:lineTo x="21590" y="0"/>
                <wp:lineTo x="-300" y="0"/>
              </wp:wrapPolygon>
            </wp:wrapTight>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cstate="print"/>
                    <a:srcRect/>
                    <a:stretch>
                      <a:fillRect/>
                    </a:stretch>
                  </pic:blipFill>
                  <pic:spPr bwMode="auto">
                    <a:xfrm>
                      <a:off x="0" y="0"/>
                      <a:ext cx="1372235" cy="1143000"/>
                    </a:xfrm>
                    <a:prstGeom prst="rect">
                      <a:avLst/>
                    </a:prstGeom>
                    <a:noFill/>
                    <a:ln w="9525">
                      <a:noFill/>
                      <a:miter lim="800000"/>
                      <a:headEnd/>
                      <a:tailEnd/>
                    </a:ln>
                  </pic:spPr>
                </pic:pic>
              </a:graphicData>
            </a:graphic>
          </wp:anchor>
        </w:drawing>
      </w:r>
      <w:r w:rsidRPr="00EA6005">
        <w:rPr>
          <w:rFonts w:ascii="Tahoma" w:hAnsi="Tahoma" w:cs="Tahoma"/>
          <w:b/>
          <w:bCs/>
          <w:sz w:val="16"/>
          <w:szCs w:val="18"/>
        </w:rPr>
        <w:t xml:space="preserve">Bureau </w:t>
      </w:r>
      <w:r>
        <w:rPr>
          <w:rFonts w:ascii="Tahoma" w:hAnsi="Tahoma" w:cs="Tahoma"/>
          <w:b/>
          <w:bCs/>
          <w:sz w:val="16"/>
          <w:szCs w:val="18"/>
        </w:rPr>
        <w:t>diocésain</w:t>
      </w:r>
      <w:r w:rsidRPr="00EA6005">
        <w:rPr>
          <w:rFonts w:ascii="Tahoma" w:hAnsi="Tahoma" w:cs="Tahoma"/>
          <w:b/>
          <w:bCs/>
          <w:sz w:val="16"/>
          <w:szCs w:val="18"/>
        </w:rPr>
        <w:t xml:space="preserve"> de Niamey</w:t>
      </w:r>
    </w:p>
    <w:p w14:paraId="2E3DB999" w14:textId="77777777" w:rsidR="00E776CD" w:rsidRDefault="00E776CD" w:rsidP="00E776CD">
      <w:pPr>
        <w:spacing w:after="0" w:line="240" w:lineRule="auto"/>
        <w:jc w:val="right"/>
        <w:rPr>
          <w:sz w:val="20"/>
        </w:rPr>
      </w:pPr>
      <w:r w:rsidRPr="00EA6005">
        <w:rPr>
          <w:sz w:val="20"/>
        </w:rPr>
        <w:t xml:space="preserve">8 Rue Est du Grand Marché – </w:t>
      </w:r>
    </w:p>
    <w:p w14:paraId="1105F023" w14:textId="77777777" w:rsidR="00E776CD" w:rsidRPr="00297133" w:rsidRDefault="00E776CD" w:rsidP="00E776CD">
      <w:pPr>
        <w:spacing w:after="0" w:line="240" w:lineRule="auto"/>
        <w:jc w:val="right"/>
        <w:rPr>
          <w:sz w:val="20"/>
        </w:rPr>
      </w:pPr>
      <w:r w:rsidRPr="00297133">
        <w:rPr>
          <w:sz w:val="20"/>
        </w:rPr>
        <w:t xml:space="preserve">BP 2381 Niamey- Niger </w:t>
      </w:r>
    </w:p>
    <w:p w14:paraId="2BDA221E" w14:textId="77777777" w:rsidR="00E776CD" w:rsidRPr="00280FCD" w:rsidRDefault="00E776CD" w:rsidP="00E776CD">
      <w:pPr>
        <w:spacing w:after="0" w:line="240" w:lineRule="auto"/>
        <w:jc w:val="right"/>
        <w:rPr>
          <w:b/>
          <w:szCs w:val="28"/>
        </w:rPr>
      </w:pPr>
      <w:r w:rsidRPr="00297133">
        <w:rPr>
          <w:sz w:val="20"/>
        </w:rPr>
        <w:t>Tel : (227) 20-73-53-00</w:t>
      </w:r>
    </w:p>
    <w:p w14:paraId="7E22182D" w14:textId="50CE9787" w:rsidR="00545883" w:rsidRPr="00E776CD" w:rsidRDefault="00E776CD" w:rsidP="00E776CD">
      <w:pPr>
        <w:spacing w:after="0" w:line="240" w:lineRule="auto"/>
        <w:jc w:val="right"/>
        <w:rPr>
          <w:rFonts w:ascii="Tahoma" w:hAnsi="Tahoma" w:cs="Tahoma"/>
          <w:b/>
          <w:bCs/>
          <w:color w:val="000000"/>
          <w:sz w:val="16"/>
          <w:szCs w:val="18"/>
        </w:rPr>
      </w:pPr>
      <w:r w:rsidRPr="00297133">
        <w:rPr>
          <w:rFonts w:ascii="Tahoma" w:hAnsi="Tahoma" w:cs="Tahoma"/>
          <w:bCs/>
          <w:sz w:val="16"/>
          <w:szCs w:val="18"/>
        </w:rPr>
        <w:t xml:space="preserve">                                       E-mail </w:t>
      </w:r>
      <w:r w:rsidRPr="00297133">
        <w:rPr>
          <w:rFonts w:ascii="Tahoma" w:hAnsi="Tahoma" w:cs="Tahoma"/>
          <w:bCs/>
          <w:color w:val="000000"/>
          <w:sz w:val="16"/>
          <w:szCs w:val="18"/>
        </w:rPr>
        <w:t xml:space="preserve">: </w:t>
      </w:r>
      <w:hyperlink r:id="rId8" w:history="1">
        <w:r w:rsidRPr="00FA0540">
          <w:rPr>
            <w:rStyle w:val="Lienhypertexte"/>
            <w:rFonts w:ascii="Tahoma" w:hAnsi="Tahoma" w:cs="Tahoma"/>
            <w:bCs/>
            <w:sz w:val="16"/>
            <w:szCs w:val="18"/>
          </w:rPr>
          <w:t>cadevny@cadevniger.org</w:t>
        </w:r>
      </w:hyperlink>
    </w:p>
    <w:p w14:paraId="37026C15" w14:textId="77777777" w:rsidR="00545883" w:rsidRDefault="00545883" w:rsidP="00E776CD">
      <w:pPr>
        <w:rPr>
          <w:rFonts w:ascii="Times New Roman" w:hAnsi="Times New Roman" w:cs="Times New Roman"/>
          <w:b/>
        </w:rPr>
      </w:pPr>
    </w:p>
    <w:p w14:paraId="05CD6546" w14:textId="77777777" w:rsidR="00B2023E" w:rsidRDefault="00B2023E" w:rsidP="00E776CD">
      <w:pPr>
        <w:rPr>
          <w:rFonts w:ascii="Times New Roman" w:hAnsi="Times New Roman" w:cs="Times New Roman"/>
          <w:b/>
        </w:rPr>
      </w:pPr>
    </w:p>
    <w:p w14:paraId="714F0A6A" w14:textId="6498CB9A" w:rsidR="00B2023E" w:rsidRPr="00A04216" w:rsidRDefault="00A04216" w:rsidP="00A04216">
      <w:pPr>
        <w:jc w:val="center"/>
        <w:rPr>
          <w:rFonts w:ascii="Times New Roman" w:hAnsi="Times New Roman" w:cs="Times New Roman"/>
          <w:b/>
          <w:sz w:val="36"/>
          <w:szCs w:val="36"/>
        </w:rPr>
      </w:pPr>
      <w:r w:rsidRPr="00A04216">
        <w:rPr>
          <w:rFonts w:ascii="Times New Roman" w:hAnsi="Times New Roman" w:cs="Times New Roman"/>
          <w:b/>
          <w:sz w:val="36"/>
          <w:szCs w:val="36"/>
        </w:rPr>
        <w:t>PROJET RAPID</w:t>
      </w:r>
    </w:p>
    <w:p w14:paraId="40325939" w14:textId="77777777" w:rsidR="00A04216" w:rsidRDefault="00A04216" w:rsidP="00E776CD">
      <w:pPr>
        <w:rPr>
          <w:rFonts w:ascii="Times New Roman" w:hAnsi="Times New Roman" w:cs="Times New Roman"/>
          <w:b/>
        </w:rPr>
      </w:pPr>
    </w:p>
    <w:p w14:paraId="60B571E7" w14:textId="387F08F4" w:rsidR="001E3D35" w:rsidRPr="00905554" w:rsidRDefault="00B2023E" w:rsidP="009D3F3E">
      <w:pPr>
        <w:jc w:val="center"/>
        <w:rPr>
          <w:rFonts w:ascii="Times New Roman" w:hAnsi="Times New Roman" w:cs="Times New Roman"/>
          <w:sz w:val="36"/>
          <w:szCs w:val="36"/>
        </w:rPr>
      </w:pPr>
      <w:r>
        <w:rPr>
          <w:rFonts w:ascii="Times New Roman" w:hAnsi="Times New Roman" w:cs="Times New Roman"/>
          <w:b/>
          <w:sz w:val="36"/>
          <w:szCs w:val="36"/>
        </w:rPr>
        <w:t>APPEL D’OFFRE OUVERT</w:t>
      </w:r>
      <w:r w:rsidR="00905554">
        <w:rPr>
          <w:rFonts w:ascii="Times New Roman" w:hAnsi="Times New Roman" w:cs="Times New Roman"/>
          <w:b/>
          <w:sz w:val="36"/>
          <w:szCs w:val="36"/>
        </w:rPr>
        <w:t xml:space="preserve"> N° 00</w:t>
      </w:r>
      <w:r w:rsidR="008051F7">
        <w:rPr>
          <w:rFonts w:ascii="Times New Roman" w:hAnsi="Times New Roman" w:cs="Times New Roman"/>
          <w:b/>
          <w:sz w:val="36"/>
          <w:szCs w:val="36"/>
        </w:rPr>
        <w:t>2/CADEV/BDN/2026</w:t>
      </w:r>
    </w:p>
    <w:p w14:paraId="6D6A092E" w14:textId="77777777" w:rsidR="00EB1B1D" w:rsidRDefault="00EB1B1D" w:rsidP="00E776CD">
      <w:pPr>
        <w:jc w:val="center"/>
        <w:rPr>
          <w:rFonts w:ascii="Times New Roman" w:hAnsi="Times New Roman" w:cs="Times New Roman"/>
          <w:b/>
        </w:rPr>
      </w:pPr>
    </w:p>
    <w:p w14:paraId="4BE2F671" w14:textId="77777777" w:rsidR="00EB1B1D" w:rsidRPr="00492CFB" w:rsidRDefault="00EB1B1D" w:rsidP="00E776CD">
      <w:pPr>
        <w:jc w:val="center"/>
        <w:rPr>
          <w:rFonts w:ascii="Times New Roman" w:hAnsi="Times New Roman" w:cs="Times New Roman"/>
        </w:rPr>
      </w:pPr>
    </w:p>
    <w:p w14:paraId="64B3CFD3" w14:textId="6D1C12A2" w:rsidR="001E3D35" w:rsidRPr="00117CD9" w:rsidRDefault="00B2023E" w:rsidP="001E3D35">
      <w:pPr>
        <w:jc w:val="both"/>
        <w:rPr>
          <w:rFonts w:ascii="Times New Roman" w:hAnsi="Times New Roman" w:cs="Times New Roman"/>
          <w:b/>
          <w:bCs/>
          <w:sz w:val="36"/>
          <w:szCs w:val="36"/>
        </w:rPr>
      </w:pPr>
      <w:r w:rsidRPr="00117CD9">
        <w:rPr>
          <w:rFonts w:ascii="Times New Roman" w:hAnsi="Times New Roman" w:cs="Times New Roman"/>
          <w:b/>
          <w:bCs/>
          <w:sz w:val="36"/>
          <w:szCs w:val="36"/>
        </w:rPr>
        <w:t>OBJET : SELECTION D</w:t>
      </w:r>
      <w:r w:rsidR="00BB3356">
        <w:rPr>
          <w:rFonts w:ascii="Times New Roman" w:hAnsi="Times New Roman" w:cs="Times New Roman"/>
          <w:b/>
          <w:bCs/>
          <w:sz w:val="36"/>
          <w:szCs w:val="36"/>
        </w:rPr>
        <w:t>’</w:t>
      </w:r>
      <w:r w:rsidRPr="00117CD9">
        <w:rPr>
          <w:rFonts w:ascii="Times New Roman" w:hAnsi="Times New Roman" w:cs="Times New Roman"/>
          <w:b/>
          <w:bCs/>
          <w:sz w:val="36"/>
          <w:szCs w:val="36"/>
        </w:rPr>
        <w:t>UN FOURNISSEUR POUR LA FOURNITURE ET LA LIVRAISON DE SEMENCES ET MATERIELS ARATOIRES POUR 600 MENAGES DANS LE DEPARTEMENT DE OUALLAM</w:t>
      </w:r>
    </w:p>
    <w:p w14:paraId="69851731" w14:textId="77777777" w:rsidR="00E776CD" w:rsidRDefault="00E776CD" w:rsidP="001E3D35">
      <w:pPr>
        <w:jc w:val="both"/>
        <w:rPr>
          <w:rFonts w:ascii="Times New Roman" w:hAnsi="Times New Roman" w:cs="Times New Roman"/>
        </w:rPr>
      </w:pPr>
    </w:p>
    <w:p w14:paraId="3410E75E" w14:textId="77777777" w:rsidR="00EB1B1D" w:rsidRDefault="00EB1B1D" w:rsidP="001E3D35">
      <w:pPr>
        <w:jc w:val="both"/>
        <w:rPr>
          <w:rFonts w:ascii="Times New Roman" w:hAnsi="Times New Roman" w:cs="Times New Roman"/>
        </w:rPr>
      </w:pPr>
    </w:p>
    <w:p w14:paraId="27DE723D" w14:textId="77777777" w:rsidR="00EB1B1D" w:rsidRDefault="00EB1B1D" w:rsidP="001E3D35">
      <w:pPr>
        <w:jc w:val="both"/>
        <w:rPr>
          <w:rFonts w:ascii="Times New Roman" w:hAnsi="Times New Roman" w:cs="Times New Roman"/>
        </w:rPr>
      </w:pPr>
    </w:p>
    <w:p w14:paraId="4ABAE33E" w14:textId="77777777" w:rsidR="00EB1B1D" w:rsidRDefault="00EB1B1D" w:rsidP="001E3D35">
      <w:pPr>
        <w:jc w:val="both"/>
        <w:rPr>
          <w:rFonts w:ascii="Times New Roman" w:hAnsi="Times New Roman" w:cs="Times New Roman"/>
        </w:rPr>
      </w:pPr>
    </w:p>
    <w:p w14:paraId="3E751499" w14:textId="77777777" w:rsidR="00EB1B1D" w:rsidRDefault="00EB1B1D" w:rsidP="001E3D35">
      <w:pPr>
        <w:jc w:val="both"/>
        <w:rPr>
          <w:rFonts w:ascii="Times New Roman" w:hAnsi="Times New Roman" w:cs="Times New Roman"/>
        </w:rPr>
      </w:pPr>
    </w:p>
    <w:p w14:paraId="290FA5AC" w14:textId="77777777" w:rsidR="00EB1B1D" w:rsidRDefault="00EB1B1D" w:rsidP="001E3D35">
      <w:pPr>
        <w:jc w:val="both"/>
        <w:rPr>
          <w:rFonts w:ascii="Times New Roman" w:hAnsi="Times New Roman" w:cs="Times New Roman"/>
        </w:rPr>
      </w:pPr>
    </w:p>
    <w:p w14:paraId="15465981" w14:textId="77777777" w:rsidR="00EB1B1D" w:rsidRDefault="00EB1B1D" w:rsidP="001E3D35">
      <w:pPr>
        <w:jc w:val="both"/>
        <w:rPr>
          <w:rFonts w:ascii="Times New Roman" w:hAnsi="Times New Roman" w:cs="Times New Roman"/>
        </w:rPr>
      </w:pPr>
    </w:p>
    <w:p w14:paraId="4461874F" w14:textId="77777777" w:rsidR="00EB1B1D" w:rsidRDefault="00EB1B1D" w:rsidP="001E3D35">
      <w:pPr>
        <w:jc w:val="both"/>
        <w:rPr>
          <w:rFonts w:ascii="Times New Roman" w:hAnsi="Times New Roman" w:cs="Times New Roman"/>
        </w:rPr>
      </w:pPr>
    </w:p>
    <w:p w14:paraId="070A33B9" w14:textId="77777777" w:rsidR="00EB1B1D" w:rsidRDefault="00EB1B1D" w:rsidP="001E3D35">
      <w:pPr>
        <w:jc w:val="both"/>
        <w:rPr>
          <w:rFonts w:ascii="Times New Roman" w:hAnsi="Times New Roman" w:cs="Times New Roman"/>
        </w:rPr>
      </w:pPr>
    </w:p>
    <w:p w14:paraId="14EECD98" w14:textId="77777777" w:rsidR="00EB1B1D" w:rsidRDefault="00EB1B1D" w:rsidP="001E3D35">
      <w:pPr>
        <w:jc w:val="both"/>
        <w:rPr>
          <w:rFonts w:ascii="Times New Roman" w:hAnsi="Times New Roman" w:cs="Times New Roman"/>
        </w:rPr>
      </w:pPr>
    </w:p>
    <w:p w14:paraId="6C746160" w14:textId="77777777" w:rsidR="00B2023E" w:rsidRDefault="00B2023E" w:rsidP="001E3D35">
      <w:pPr>
        <w:jc w:val="both"/>
        <w:rPr>
          <w:rFonts w:ascii="Times New Roman" w:hAnsi="Times New Roman" w:cs="Times New Roman"/>
        </w:rPr>
      </w:pPr>
    </w:p>
    <w:p w14:paraId="71932BFB" w14:textId="77777777" w:rsidR="00B2023E" w:rsidRDefault="00B2023E" w:rsidP="001E3D35">
      <w:pPr>
        <w:jc w:val="both"/>
        <w:rPr>
          <w:rFonts w:ascii="Times New Roman" w:hAnsi="Times New Roman" w:cs="Times New Roman"/>
        </w:rPr>
      </w:pPr>
    </w:p>
    <w:p w14:paraId="68FB8991" w14:textId="77777777" w:rsidR="00B2023E" w:rsidRDefault="00B2023E" w:rsidP="001E3D35">
      <w:pPr>
        <w:jc w:val="both"/>
        <w:rPr>
          <w:rFonts w:ascii="Times New Roman" w:hAnsi="Times New Roman" w:cs="Times New Roman"/>
        </w:rPr>
      </w:pPr>
    </w:p>
    <w:p w14:paraId="09B68113" w14:textId="77777777" w:rsidR="00B2023E" w:rsidRDefault="00B2023E" w:rsidP="001E3D35">
      <w:pPr>
        <w:jc w:val="both"/>
        <w:rPr>
          <w:rFonts w:ascii="Times New Roman" w:hAnsi="Times New Roman" w:cs="Times New Roman"/>
        </w:rPr>
      </w:pPr>
    </w:p>
    <w:p w14:paraId="4E51F5AB" w14:textId="77777777" w:rsidR="00117CD9" w:rsidRDefault="00117CD9" w:rsidP="001E3D35">
      <w:pPr>
        <w:jc w:val="both"/>
        <w:rPr>
          <w:rFonts w:ascii="Times New Roman" w:hAnsi="Times New Roman" w:cs="Times New Roman"/>
        </w:rPr>
      </w:pPr>
    </w:p>
    <w:p w14:paraId="5D1539B2" w14:textId="77777777" w:rsidR="00EB1B1D" w:rsidRPr="00492CFB" w:rsidRDefault="00EB1B1D" w:rsidP="00EB1B1D">
      <w:pPr>
        <w:jc w:val="both"/>
        <w:rPr>
          <w:rFonts w:ascii="Times New Roman" w:hAnsi="Times New Roman" w:cs="Times New Roman"/>
          <w:b/>
          <w:bCs/>
        </w:rPr>
      </w:pPr>
      <w:r w:rsidRPr="00492CFB">
        <w:rPr>
          <w:rFonts w:ascii="Times New Roman" w:hAnsi="Times New Roman" w:cs="Times New Roman"/>
          <w:b/>
          <w:bCs/>
        </w:rPr>
        <w:t>1.1 Identification</w:t>
      </w:r>
    </w:p>
    <w:p w14:paraId="12534A0B" w14:textId="77777777" w:rsidR="00EB1B1D" w:rsidRPr="00B2023E" w:rsidRDefault="00EB1B1D" w:rsidP="00EB1B1D">
      <w:pPr>
        <w:jc w:val="both"/>
        <w:rPr>
          <w:rFonts w:ascii="Times New Roman" w:hAnsi="Times New Roman" w:cs="Times New Roman"/>
        </w:rPr>
      </w:pPr>
      <w:r w:rsidRPr="00B2023E">
        <w:rPr>
          <w:rFonts w:ascii="Times New Roman" w:hAnsi="Times New Roman" w:cs="Times New Roman"/>
        </w:rPr>
        <w:t>La CADEV Niger, organisation humanitaire opérant au Niger, lance un appel d’offres pour la sélection de fournisseurs de semences améliorées et d’outils aratoires destinés à ses programmes de sécurité alimentaire, de relèvement et de développement des activités maraîchères.</w:t>
      </w:r>
    </w:p>
    <w:p w14:paraId="204C3C73" w14:textId="77777777" w:rsidR="00EB1B1D" w:rsidRPr="00B2023E" w:rsidRDefault="00EB1B1D" w:rsidP="00EB1B1D">
      <w:pPr>
        <w:jc w:val="both"/>
        <w:rPr>
          <w:rFonts w:ascii="Times New Roman" w:hAnsi="Times New Roman" w:cs="Times New Roman"/>
          <w:b/>
          <w:bCs/>
        </w:rPr>
      </w:pPr>
      <w:r w:rsidRPr="00B2023E">
        <w:rPr>
          <w:rFonts w:ascii="Times New Roman" w:hAnsi="Times New Roman" w:cs="Times New Roman"/>
          <w:b/>
          <w:bCs/>
        </w:rPr>
        <w:t>1.2 Objet</w:t>
      </w:r>
    </w:p>
    <w:p w14:paraId="27B7C0F3" w14:textId="77777777" w:rsidR="00EB1B1D" w:rsidRPr="00B2023E" w:rsidRDefault="00EB1B1D" w:rsidP="00EB1B1D">
      <w:pPr>
        <w:jc w:val="both"/>
        <w:rPr>
          <w:rFonts w:ascii="Times New Roman" w:hAnsi="Times New Roman" w:cs="Times New Roman"/>
        </w:rPr>
      </w:pPr>
      <w:r w:rsidRPr="00B2023E">
        <w:rPr>
          <w:rFonts w:ascii="Times New Roman" w:hAnsi="Times New Roman" w:cs="Times New Roman"/>
        </w:rPr>
        <w:t>Le présent appel d’offres porte sur la fourniture et la livraison de semences maraîchères améliorées ainsi que d’outils aratoires destinés aux bénéficiaires des activités de production maraîchère.</w:t>
      </w:r>
    </w:p>
    <w:p w14:paraId="4CA00A5E" w14:textId="5C9725F7" w:rsidR="00EB1B1D" w:rsidRPr="00B2023E" w:rsidRDefault="00EB1B1D" w:rsidP="00EB1B1D">
      <w:pPr>
        <w:spacing w:line="276" w:lineRule="exact"/>
        <w:jc w:val="both"/>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023E">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 présent appel d'offres est ouvert à toute personne physique ou morale régulièrement établie au Niger, justifiant d'une expérience avérée dans la fourniture</w:t>
      </w:r>
      <w:r w:rsidR="000552CC" w:rsidRPr="00B2023E">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semences et matériels aratoires</w:t>
      </w:r>
      <w:r w:rsidRPr="00B2023E">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et disposant des capacités techniques, logistiques et financières requises pour exécuter le marché.</w:t>
      </w:r>
    </w:p>
    <w:p w14:paraId="32BA8FE4" w14:textId="77777777" w:rsidR="00EB1B1D" w:rsidRPr="00B2023E" w:rsidRDefault="00EB1B1D" w:rsidP="00EB1B1D">
      <w:pPr>
        <w:spacing w:line="276" w:lineRule="exact"/>
        <w:jc w:val="both"/>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023E">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soumissionnaires intéressés peuvent retirer gratuitement le Dossier d'Appel d'Offres (DAO) au Bureau Diocésain de Niamey de la CADEV Niger sis à </w:t>
      </w:r>
      <w:r w:rsidRPr="00B2023E">
        <w:rPr>
          <w:rFonts w:ascii="Times New Roman" w:hAnsi="Times New Roman" w:cs="Times New Roman"/>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Rue Est du Grand Marché, Tél +227 20 735 300, Email : cadevny@cadevniger.org</w:t>
      </w:r>
      <w:r w:rsidRPr="00B2023E">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à compter de la date de publication du présent avis.</w:t>
      </w:r>
    </w:p>
    <w:p w14:paraId="3A2EEC34" w14:textId="77777777" w:rsidR="00EB1B1D" w:rsidRPr="00B2023E" w:rsidRDefault="00EB1B1D" w:rsidP="00EB1B1D">
      <w:pPr>
        <w:spacing w:line="276" w:lineRule="exact"/>
        <w:jc w:val="both"/>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023E">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offres, rédigées en langue française et présentées conformément aux prescriptions du DAO, devront être déposées sous pli fermé portant la mention :</w:t>
      </w:r>
    </w:p>
    <w:p w14:paraId="35286095" w14:textId="150E7932" w:rsidR="00EB1B1D" w:rsidRPr="00B2023E" w:rsidRDefault="00EB1B1D" w:rsidP="00EB1B1D">
      <w:pPr>
        <w:spacing w:after="200"/>
        <w:ind w:left="400"/>
        <w:jc w:val="both"/>
        <w:rPr>
          <w:rFonts w:ascii="Times New Roman" w:hAnsi="Times New Roman" w:cs="Times New Roman"/>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023E">
        <w:rPr>
          <w:rFonts w:ascii="Times New Roman" w:hAnsi="Times New Roman" w:cs="Times New Roman"/>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Appel d'Offres Ouvert – Sélection d'un fournisseur pour </w:t>
      </w:r>
      <w:r w:rsidR="000552CC" w:rsidRPr="00B2023E">
        <w:rPr>
          <w:rFonts w:ascii="Times New Roman" w:hAnsi="Times New Roman" w:cs="Times New Roman"/>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 fourniture </w:t>
      </w:r>
      <w:r w:rsidR="00B2023E">
        <w:rPr>
          <w:rFonts w:ascii="Times New Roman" w:hAnsi="Times New Roman" w:cs="Times New Roman"/>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et la livraison </w:t>
      </w:r>
      <w:r w:rsidR="000552CC" w:rsidRPr="00B2023E">
        <w:rPr>
          <w:rFonts w:ascii="Times New Roman" w:hAnsi="Times New Roman" w:cs="Times New Roman"/>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 semences et matériels aratoires</w:t>
      </w:r>
      <w:r w:rsidRPr="00B2023E">
        <w:rPr>
          <w:rFonts w:ascii="Times New Roman" w:hAnsi="Times New Roman" w:cs="Times New Roman"/>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À n'ouvrir qu'en séance de dépouillement »</w:t>
      </w:r>
    </w:p>
    <w:p w14:paraId="57EABAEA" w14:textId="7C534ED9" w:rsidR="00EB1B1D" w:rsidRPr="00B2023E" w:rsidRDefault="00EB1B1D" w:rsidP="00B2023E">
      <w:pPr>
        <w:jc w:val="both"/>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023E">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Elles sont présentées en un (1) original et </w:t>
      </w:r>
      <w:bookmarkStart w:id="0" w:name="_DV_M28"/>
      <w:bookmarkStart w:id="1" w:name="_DV_C22"/>
      <w:bookmarkEnd w:id="0"/>
      <w:r w:rsidRPr="00B2023E">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deux (2) copies</w:t>
      </w:r>
      <w:bookmarkStart w:id="2" w:name="_DV_M30"/>
      <w:bookmarkEnd w:id="1"/>
      <w:bookmarkEnd w:id="2"/>
      <w:r w:rsidRPr="00B2023E">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conformément aux Instructions aux Soumissionnaires, devront parvenir ou être remises à l’adresse suivante :</w:t>
      </w:r>
    </w:p>
    <w:p w14:paraId="34D4D5A1" w14:textId="674C3207" w:rsidR="00EB1B1D" w:rsidRPr="00B2023E" w:rsidRDefault="00EB1B1D" w:rsidP="00B2023E">
      <w:pPr>
        <w:ind w:left="720"/>
        <w:jc w:val="both"/>
        <w:rPr>
          <w:rFonts w:ascii="Times New Roman" w:hAnsi="Times New Roman" w:cs="Times New Roman"/>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023E">
        <w:rPr>
          <w:rFonts w:ascii="Times New Roman" w:hAnsi="Times New Roman" w:cs="Times New Roman"/>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CADEV Niamey (Bureau Diocésain de Niamey, 8 Rue Est du Grand Marché, Tél +227 20 735 300, Email : cadevny@cadevniger.org).</w:t>
      </w:r>
      <w:bookmarkStart w:id="3" w:name="_DV_C30"/>
    </w:p>
    <w:p w14:paraId="7A59EA32" w14:textId="72460E7A" w:rsidR="00EB1B1D" w:rsidRPr="00B2023E" w:rsidRDefault="00EB1B1D" w:rsidP="00B2023E">
      <w:pPr>
        <w:jc w:val="both"/>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023E">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Date limite de dépôt : le </w:t>
      </w:r>
      <w:r w:rsidR="000552CC" w:rsidRPr="00B2023E">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 Octobre</w:t>
      </w:r>
      <w:r w:rsidRPr="00B2023E">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 à 1</w:t>
      </w:r>
      <w:r w:rsidR="00B2023E" w:rsidRPr="00B2023E">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B2023E">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 : 00 heure locale. </w:t>
      </w:r>
      <w:bookmarkEnd w:id="3"/>
    </w:p>
    <w:p w14:paraId="0EAE37D1" w14:textId="2304DDA9" w:rsidR="00EB1B1D" w:rsidRPr="00B2023E" w:rsidRDefault="00EB1B1D" w:rsidP="00B2023E">
      <w:pPr>
        <w:ind w:firstLine="360"/>
        <w:jc w:val="both"/>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023E">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offres reçues après le délai fixé seront rejetées.</w:t>
      </w:r>
      <w:bookmarkStart w:id="4" w:name="_DV_M37"/>
      <w:bookmarkEnd w:id="4"/>
    </w:p>
    <w:p w14:paraId="4F71F475" w14:textId="77777777" w:rsidR="00EB1B1D" w:rsidRPr="00B2023E" w:rsidRDefault="00EB1B1D" w:rsidP="00EB1B1D">
      <w:pPr>
        <w:jc w:val="both"/>
        <w:rPr>
          <w:rFonts w:ascii="Times New Roman" w:hAnsi="Times New Roman" w:cs="Times New Roman"/>
          <w:b/>
          <w:bCs/>
        </w:rPr>
      </w:pPr>
      <w:r w:rsidRPr="00B2023E">
        <w:rPr>
          <w:rFonts w:ascii="Times New Roman" w:hAnsi="Times New Roman" w:cs="Times New Roman"/>
          <w:b/>
          <w:bCs/>
        </w:rPr>
        <w:t>1.3 Allotissement</w:t>
      </w:r>
    </w:p>
    <w:p w14:paraId="61BBFF99" w14:textId="77777777" w:rsidR="00EB1B1D" w:rsidRPr="00B2023E" w:rsidRDefault="00EB1B1D" w:rsidP="00EB1B1D">
      <w:pPr>
        <w:jc w:val="both"/>
        <w:rPr>
          <w:rFonts w:ascii="Times New Roman" w:hAnsi="Times New Roman" w:cs="Times New Roman"/>
        </w:rPr>
      </w:pPr>
      <w:r w:rsidRPr="00B2023E">
        <w:rPr>
          <w:rFonts w:ascii="Times New Roman" w:hAnsi="Times New Roman" w:cs="Times New Roman"/>
        </w:rPr>
        <w:t>Les soumissionnaires sont autorisés à soumissionner pour un seul ou bien les deux lots à la fois. Chaque lot sera évalué séparément conformément aux critères d’évaluation et aux exigences définis dans le présent Dossier d’Appel d’Offres (DAO)</w:t>
      </w:r>
    </w:p>
    <w:tbl>
      <w:tblPr>
        <w:tblStyle w:val="Grilledutableau"/>
        <w:tblW w:w="9776" w:type="dxa"/>
        <w:jc w:val="center"/>
        <w:tblLook w:val="04A0" w:firstRow="1" w:lastRow="0" w:firstColumn="1" w:lastColumn="0" w:noHBand="0" w:noVBand="1"/>
      </w:tblPr>
      <w:tblGrid>
        <w:gridCol w:w="4957"/>
        <w:gridCol w:w="4819"/>
      </w:tblGrid>
      <w:tr w:rsidR="00EB1B1D" w:rsidRPr="00492CFB" w14:paraId="5581E912" w14:textId="77777777" w:rsidTr="00CD3169">
        <w:trPr>
          <w:jc w:val="center"/>
        </w:trPr>
        <w:tc>
          <w:tcPr>
            <w:tcW w:w="4957" w:type="dxa"/>
            <w:tcBorders>
              <w:bottom w:val="single" w:sz="4" w:space="0" w:color="auto"/>
            </w:tcBorders>
            <w:shd w:val="clear" w:color="auto" w:fill="1F4E78"/>
            <w:vAlign w:val="center"/>
          </w:tcPr>
          <w:p w14:paraId="04497B49" w14:textId="77777777" w:rsidR="00EB1B1D" w:rsidRPr="00492CFB" w:rsidRDefault="00EB1B1D" w:rsidP="00CD3169">
            <w:pPr>
              <w:spacing w:after="160" w:line="278" w:lineRule="auto"/>
              <w:jc w:val="both"/>
              <w:rPr>
                <w:rFonts w:ascii="Times New Roman" w:hAnsi="Times New Roman" w:cs="Times New Roman"/>
              </w:rPr>
            </w:pPr>
            <w:r w:rsidRPr="00492CFB">
              <w:rPr>
                <w:rFonts w:ascii="Times New Roman" w:hAnsi="Times New Roman" w:cs="Times New Roman"/>
                <w:b/>
              </w:rPr>
              <w:t>Lot</w:t>
            </w:r>
          </w:p>
        </w:tc>
        <w:tc>
          <w:tcPr>
            <w:tcW w:w="4819" w:type="dxa"/>
            <w:tcBorders>
              <w:bottom w:val="single" w:sz="4" w:space="0" w:color="auto"/>
            </w:tcBorders>
            <w:shd w:val="clear" w:color="auto" w:fill="1F4E78"/>
            <w:vAlign w:val="center"/>
          </w:tcPr>
          <w:p w14:paraId="120B45D0" w14:textId="77777777" w:rsidR="00EB1B1D" w:rsidRPr="00492CFB" w:rsidRDefault="00EB1B1D" w:rsidP="00CD3169">
            <w:pPr>
              <w:spacing w:after="160" w:line="278" w:lineRule="auto"/>
              <w:jc w:val="both"/>
              <w:rPr>
                <w:rFonts w:ascii="Times New Roman" w:hAnsi="Times New Roman" w:cs="Times New Roman"/>
              </w:rPr>
            </w:pPr>
            <w:r w:rsidRPr="00492CFB">
              <w:rPr>
                <w:rFonts w:ascii="Times New Roman" w:hAnsi="Times New Roman" w:cs="Times New Roman"/>
                <w:b/>
              </w:rPr>
              <w:t>Désignation</w:t>
            </w:r>
          </w:p>
        </w:tc>
      </w:tr>
      <w:tr w:rsidR="00EB1B1D" w14:paraId="22C398F1" w14:textId="77777777" w:rsidTr="00CD3169">
        <w:tblPrEx>
          <w:jc w:val="left"/>
        </w:tblPrEx>
        <w:tc>
          <w:tcPr>
            <w:tcW w:w="4957" w:type="dxa"/>
          </w:tcPr>
          <w:p w14:paraId="73D72D54" w14:textId="77777777" w:rsidR="00EB1B1D" w:rsidRDefault="00EB1B1D" w:rsidP="00CD3169">
            <w:pPr>
              <w:jc w:val="both"/>
              <w:rPr>
                <w:rFonts w:ascii="Times New Roman" w:hAnsi="Times New Roman" w:cs="Times New Roman"/>
              </w:rPr>
            </w:pPr>
            <w:r>
              <w:rPr>
                <w:rFonts w:ascii="Times New Roman" w:hAnsi="Times New Roman" w:cs="Times New Roman"/>
              </w:rPr>
              <w:t>Lot 1</w:t>
            </w:r>
          </w:p>
        </w:tc>
        <w:tc>
          <w:tcPr>
            <w:tcW w:w="4819" w:type="dxa"/>
          </w:tcPr>
          <w:p w14:paraId="20F2EEE5" w14:textId="77777777" w:rsidR="00EB1B1D" w:rsidRDefault="00EB1B1D" w:rsidP="00CD3169">
            <w:pPr>
              <w:jc w:val="both"/>
              <w:rPr>
                <w:rFonts w:ascii="Times New Roman" w:hAnsi="Times New Roman" w:cs="Times New Roman"/>
              </w:rPr>
            </w:pPr>
            <w:r w:rsidRPr="00492CFB">
              <w:rPr>
                <w:rFonts w:ascii="Times New Roman" w:hAnsi="Times New Roman" w:cs="Times New Roman"/>
              </w:rPr>
              <w:t>Semences améliorées : moringa, hibiscus/oseille de Guinée, laitue, chou, oignon et tomate.</w:t>
            </w:r>
          </w:p>
        </w:tc>
      </w:tr>
      <w:tr w:rsidR="00EB1B1D" w14:paraId="0F33CADC" w14:textId="77777777" w:rsidTr="00CD3169">
        <w:tblPrEx>
          <w:jc w:val="left"/>
        </w:tblPrEx>
        <w:tc>
          <w:tcPr>
            <w:tcW w:w="4957" w:type="dxa"/>
          </w:tcPr>
          <w:p w14:paraId="44CF0F8C" w14:textId="77777777" w:rsidR="00EB1B1D" w:rsidRDefault="00EB1B1D" w:rsidP="00CD3169">
            <w:pPr>
              <w:jc w:val="both"/>
              <w:rPr>
                <w:rFonts w:ascii="Times New Roman" w:hAnsi="Times New Roman" w:cs="Times New Roman"/>
              </w:rPr>
            </w:pPr>
            <w:r>
              <w:rPr>
                <w:rFonts w:ascii="Times New Roman" w:hAnsi="Times New Roman" w:cs="Times New Roman"/>
              </w:rPr>
              <w:t>Lot 2</w:t>
            </w:r>
          </w:p>
        </w:tc>
        <w:tc>
          <w:tcPr>
            <w:tcW w:w="4819" w:type="dxa"/>
          </w:tcPr>
          <w:p w14:paraId="569437F6" w14:textId="77777777" w:rsidR="00EB1B1D" w:rsidRDefault="00EB1B1D" w:rsidP="00CD3169">
            <w:pPr>
              <w:jc w:val="both"/>
              <w:rPr>
                <w:rFonts w:ascii="Times New Roman" w:hAnsi="Times New Roman" w:cs="Times New Roman"/>
              </w:rPr>
            </w:pPr>
            <w:r w:rsidRPr="00492CFB">
              <w:rPr>
                <w:rFonts w:ascii="Times New Roman" w:hAnsi="Times New Roman" w:cs="Times New Roman"/>
              </w:rPr>
              <w:t>Outils aratoires et petits matériels : bac/arrosoir d’arrosage, binette, pelle et râteau.</w:t>
            </w:r>
          </w:p>
        </w:tc>
      </w:tr>
    </w:tbl>
    <w:p w14:paraId="422F3B5C" w14:textId="77777777" w:rsidR="00E776CD" w:rsidRDefault="00E776CD" w:rsidP="001E3D35">
      <w:pPr>
        <w:jc w:val="both"/>
        <w:rPr>
          <w:rFonts w:ascii="Times New Roman" w:hAnsi="Times New Roman" w:cs="Times New Roman"/>
        </w:rPr>
      </w:pPr>
    </w:p>
    <w:p w14:paraId="3841A3C6" w14:textId="0FE1D1C8" w:rsidR="00E776CD" w:rsidRDefault="00E776CD" w:rsidP="00E776CD">
      <w:pPr>
        <w:jc w:val="right"/>
        <w:rPr>
          <w:rFonts w:ascii="Times New Roman" w:hAnsi="Times New Roman" w:cs="Times New Roman"/>
        </w:rPr>
      </w:pPr>
      <w:r>
        <w:rPr>
          <w:rFonts w:ascii="Times New Roman" w:hAnsi="Times New Roman" w:cs="Times New Roman"/>
        </w:rPr>
        <w:t xml:space="preserve">     Le Directeur </w:t>
      </w:r>
    </w:p>
    <w:p w14:paraId="51561F1D" w14:textId="59DEF03C" w:rsidR="00E776CD" w:rsidRPr="00117CD9" w:rsidRDefault="00E776CD" w:rsidP="00117CD9">
      <w:pPr>
        <w:jc w:val="right"/>
        <w:rPr>
          <w:rFonts w:ascii="Times New Roman" w:hAnsi="Times New Roman" w:cs="Times New Roman"/>
        </w:rPr>
      </w:pPr>
      <w:r>
        <w:rPr>
          <w:rFonts w:ascii="Times New Roman" w:hAnsi="Times New Roman" w:cs="Times New Roman"/>
        </w:rPr>
        <w:lastRenderedPageBreak/>
        <w:t>ISSIFI Christian Jean Luc</w:t>
      </w:r>
    </w:p>
    <w:p w14:paraId="6FF47FDD" w14:textId="77777777" w:rsidR="00E776CD" w:rsidRPr="00EA6005" w:rsidRDefault="00E776CD" w:rsidP="00E776CD">
      <w:pPr>
        <w:pStyle w:val="Paragraphedeliste"/>
        <w:spacing w:after="0"/>
        <w:jc w:val="right"/>
        <w:rPr>
          <w:rFonts w:ascii="Tahoma" w:hAnsi="Tahoma" w:cs="Tahoma"/>
          <w:b/>
          <w:bCs/>
          <w:sz w:val="16"/>
          <w:szCs w:val="18"/>
        </w:rPr>
      </w:pPr>
      <w:r>
        <w:rPr>
          <w:rFonts w:ascii="Tahoma" w:hAnsi="Tahoma" w:cs="Tahoma"/>
          <w:b/>
          <w:bCs/>
          <w:noProof/>
          <w:sz w:val="16"/>
          <w:szCs w:val="18"/>
        </w:rPr>
        <w:drawing>
          <wp:anchor distT="0" distB="0" distL="114300" distR="114300" simplePos="0" relativeHeight="251661312" behindDoc="1" locked="0" layoutInCell="1" allowOverlap="1" wp14:anchorId="5E6A708A" wp14:editId="346C56C5">
            <wp:simplePos x="0" y="0"/>
            <wp:positionH relativeFrom="column">
              <wp:posOffset>-145415</wp:posOffset>
            </wp:positionH>
            <wp:positionV relativeFrom="paragraph">
              <wp:posOffset>-203835</wp:posOffset>
            </wp:positionV>
            <wp:extent cx="1372235" cy="1143000"/>
            <wp:effectExtent l="19050" t="0" r="0" b="0"/>
            <wp:wrapTight wrapText="bothSides">
              <wp:wrapPolygon edited="0">
                <wp:start x="-300" y="0"/>
                <wp:lineTo x="-300" y="21240"/>
                <wp:lineTo x="21590" y="21240"/>
                <wp:lineTo x="21590" y="0"/>
                <wp:lineTo x="-300" y="0"/>
              </wp:wrapPolygon>
            </wp:wrapTight>
            <wp:docPr id="182571052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cstate="print"/>
                    <a:srcRect/>
                    <a:stretch>
                      <a:fillRect/>
                    </a:stretch>
                  </pic:blipFill>
                  <pic:spPr bwMode="auto">
                    <a:xfrm>
                      <a:off x="0" y="0"/>
                      <a:ext cx="1372235" cy="1143000"/>
                    </a:xfrm>
                    <a:prstGeom prst="rect">
                      <a:avLst/>
                    </a:prstGeom>
                    <a:noFill/>
                    <a:ln w="9525">
                      <a:noFill/>
                      <a:miter lim="800000"/>
                      <a:headEnd/>
                      <a:tailEnd/>
                    </a:ln>
                  </pic:spPr>
                </pic:pic>
              </a:graphicData>
            </a:graphic>
          </wp:anchor>
        </w:drawing>
      </w:r>
      <w:r w:rsidRPr="00EA6005">
        <w:rPr>
          <w:rFonts w:ascii="Tahoma" w:hAnsi="Tahoma" w:cs="Tahoma"/>
          <w:b/>
          <w:bCs/>
          <w:sz w:val="16"/>
          <w:szCs w:val="18"/>
        </w:rPr>
        <w:t xml:space="preserve">Bureau </w:t>
      </w:r>
      <w:r>
        <w:rPr>
          <w:rFonts w:ascii="Tahoma" w:hAnsi="Tahoma" w:cs="Tahoma"/>
          <w:b/>
          <w:bCs/>
          <w:sz w:val="16"/>
          <w:szCs w:val="18"/>
        </w:rPr>
        <w:t>diocésain</w:t>
      </w:r>
      <w:r w:rsidRPr="00EA6005">
        <w:rPr>
          <w:rFonts w:ascii="Tahoma" w:hAnsi="Tahoma" w:cs="Tahoma"/>
          <w:b/>
          <w:bCs/>
          <w:sz w:val="16"/>
          <w:szCs w:val="18"/>
        </w:rPr>
        <w:t xml:space="preserve"> de Niamey</w:t>
      </w:r>
    </w:p>
    <w:p w14:paraId="11DA2372" w14:textId="77777777" w:rsidR="00E776CD" w:rsidRDefault="00E776CD" w:rsidP="00E776CD">
      <w:pPr>
        <w:spacing w:after="0"/>
        <w:jc w:val="right"/>
        <w:rPr>
          <w:sz w:val="20"/>
        </w:rPr>
      </w:pPr>
      <w:r w:rsidRPr="00EA6005">
        <w:rPr>
          <w:sz w:val="20"/>
        </w:rPr>
        <w:t xml:space="preserve">8 Rue Est du Grand Marché – </w:t>
      </w:r>
    </w:p>
    <w:p w14:paraId="788E7E17" w14:textId="77777777" w:rsidR="00E776CD" w:rsidRPr="00297133" w:rsidRDefault="00E776CD" w:rsidP="00E776CD">
      <w:pPr>
        <w:spacing w:after="0"/>
        <w:jc w:val="right"/>
        <w:rPr>
          <w:sz w:val="20"/>
        </w:rPr>
      </w:pPr>
      <w:r w:rsidRPr="00297133">
        <w:rPr>
          <w:sz w:val="20"/>
        </w:rPr>
        <w:t xml:space="preserve">BP 2381 Niamey- Niger </w:t>
      </w:r>
    </w:p>
    <w:p w14:paraId="0D88229B" w14:textId="77777777" w:rsidR="00E776CD" w:rsidRPr="00280FCD" w:rsidRDefault="00E776CD" w:rsidP="00E776CD">
      <w:pPr>
        <w:spacing w:after="0"/>
        <w:jc w:val="right"/>
        <w:rPr>
          <w:b/>
          <w:szCs w:val="28"/>
        </w:rPr>
      </w:pPr>
      <w:r w:rsidRPr="00297133">
        <w:rPr>
          <w:sz w:val="20"/>
        </w:rPr>
        <w:t>Tel : (227) 20-73-53-00</w:t>
      </w:r>
    </w:p>
    <w:p w14:paraId="3AA45DAA" w14:textId="77777777" w:rsidR="00E776CD" w:rsidRPr="00297133" w:rsidRDefault="00E776CD" w:rsidP="00E776CD">
      <w:pPr>
        <w:spacing w:after="0"/>
        <w:jc w:val="right"/>
        <w:rPr>
          <w:rFonts w:ascii="Tahoma" w:hAnsi="Tahoma" w:cs="Tahoma"/>
          <w:b/>
          <w:bCs/>
          <w:color w:val="000000"/>
          <w:sz w:val="16"/>
          <w:szCs w:val="18"/>
        </w:rPr>
      </w:pPr>
      <w:r w:rsidRPr="00297133">
        <w:rPr>
          <w:rFonts w:ascii="Tahoma" w:hAnsi="Tahoma" w:cs="Tahoma"/>
          <w:bCs/>
          <w:sz w:val="16"/>
          <w:szCs w:val="18"/>
        </w:rPr>
        <w:t xml:space="preserve">                                       E-mail </w:t>
      </w:r>
      <w:r w:rsidRPr="00297133">
        <w:rPr>
          <w:rFonts w:ascii="Tahoma" w:hAnsi="Tahoma" w:cs="Tahoma"/>
          <w:bCs/>
          <w:color w:val="000000"/>
          <w:sz w:val="16"/>
          <w:szCs w:val="18"/>
        </w:rPr>
        <w:t xml:space="preserve">: </w:t>
      </w:r>
      <w:hyperlink r:id="rId9" w:history="1">
        <w:r w:rsidRPr="00FA0540">
          <w:rPr>
            <w:rStyle w:val="Lienhypertexte"/>
            <w:rFonts w:ascii="Tahoma" w:hAnsi="Tahoma" w:cs="Tahoma"/>
            <w:bCs/>
            <w:sz w:val="16"/>
            <w:szCs w:val="18"/>
          </w:rPr>
          <w:t>cadevny@cadevniger.org</w:t>
        </w:r>
      </w:hyperlink>
    </w:p>
    <w:p w14:paraId="4EAA15ED" w14:textId="77777777" w:rsidR="00E776CD" w:rsidRDefault="00E776CD" w:rsidP="00E776CD">
      <w:pPr>
        <w:pStyle w:val="Titre"/>
        <w:jc w:val="both"/>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1816C3" w14:textId="77777777" w:rsidR="00E776CD" w:rsidRDefault="00E776CD" w:rsidP="00E776CD">
      <w:pPr>
        <w:pStyle w:val="Titre"/>
        <w:jc w:val="both"/>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4CAF8E" w14:textId="77777777" w:rsidR="00E776CD" w:rsidRDefault="00E776CD" w:rsidP="00E776CD">
      <w:pPr>
        <w:pStyle w:val="Titre"/>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8982FE" w14:textId="77777777" w:rsidR="00E776CD" w:rsidRDefault="00E776CD" w:rsidP="00E776CD">
      <w:pPr>
        <w:pStyle w:val="Titre"/>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E3F6B6" w14:textId="77777777" w:rsidR="00E776CD" w:rsidRDefault="00E776CD" w:rsidP="00E776CD">
      <w:pPr>
        <w:pStyle w:val="Titre"/>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D4C3ED" w14:textId="77777777" w:rsidR="00E776CD" w:rsidRDefault="00E776CD" w:rsidP="00E776CD">
      <w:pPr>
        <w:pStyle w:val="Titre"/>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2E25BC" w14:textId="5B7C4E4D" w:rsidR="00E776CD" w:rsidRPr="00082FAE" w:rsidRDefault="00E776CD" w:rsidP="00E776CD">
      <w:pPr>
        <w:pStyle w:val="Titre"/>
        <w:jc w:val="cente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2FA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DOSSIER D'APPEL D'OFFRES</w:t>
      </w:r>
    </w:p>
    <w:p w14:paraId="7D3E126F" w14:textId="77777777" w:rsidR="00E776CD" w:rsidRDefault="00E776CD" w:rsidP="00E776CD">
      <w:pPr>
        <w:ind w:left="2832" w:firstLine="708"/>
        <w:rPr>
          <w:rFonts w:ascii="Times New Roman" w:hAnsi="Times New Roman" w:cs="Times New Roman"/>
          <w:b/>
          <w:bCs/>
        </w:rPr>
      </w:pPr>
    </w:p>
    <w:p w14:paraId="38220C32" w14:textId="77777777" w:rsidR="00E776CD" w:rsidRDefault="00E776CD" w:rsidP="00E776CD">
      <w:pPr>
        <w:ind w:left="2832" w:firstLine="708"/>
        <w:rPr>
          <w:rFonts w:ascii="Times New Roman" w:hAnsi="Times New Roman" w:cs="Times New Roman"/>
          <w:b/>
          <w:bCs/>
        </w:rPr>
      </w:pPr>
    </w:p>
    <w:p w14:paraId="1D695AF2" w14:textId="77777777" w:rsidR="00E776CD" w:rsidRDefault="00E776CD" w:rsidP="00E776CD">
      <w:pPr>
        <w:ind w:left="2832" w:firstLine="708"/>
        <w:rPr>
          <w:rFonts w:ascii="Times New Roman" w:hAnsi="Times New Roman" w:cs="Times New Roman"/>
          <w:b/>
          <w:bCs/>
        </w:rPr>
      </w:pPr>
    </w:p>
    <w:p w14:paraId="4987A729" w14:textId="77777777" w:rsidR="00E776CD" w:rsidRDefault="00E776CD" w:rsidP="00E776CD">
      <w:pPr>
        <w:ind w:left="2832" w:firstLine="708"/>
        <w:rPr>
          <w:rFonts w:ascii="Times New Roman" w:hAnsi="Times New Roman" w:cs="Times New Roman"/>
          <w:b/>
          <w:bCs/>
        </w:rPr>
      </w:pPr>
    </w:p>
    <w:p w14:paraId="3B1DBF2A" w14:textId="77777777" w:rsidR="00E776CD" w:rsidRDefault="00E776CD" w:rsidP="00E776CD">
      <w:pPr>
        <w:ind w:left="2832" w:firstLine="708"/>
        <w:rPr>
          <w:rFonts w:ascii="Times New Roman" w:hAnsi="Times New Roman" w:cs="Times New Roman"/>
          <w:b/>
          <w:bCs/>
        </w:rPr>
      </w:pPr>
    </w:p>
    <w:p w14:paraId="26772012" w14:textId="77777777" w:rsidR="00E776CD" w:rsidRDefault="00E776CD" w:rsidP="00E776CD">
      <w:pPr>
        <w:ind w:left="2832" w:firstLine="708"/>
        <w:rPr>
          <w:rFonts w:ascii="Times New Roman" w:hAnsi="Times New Roman" w:cs="Times New Roman"/>
          <w:b/>
          <w:bCs/>
        </w:rPr>
      </w:pPr>
    </w:p>
    <w:p w14:paraId="42ABEE30" w14:textId="77777777" w:rsidR="00E776CD" w:rsidRDefault="00E776CD" w:rsidP="00E776CD">
      <w:pPr>
        <w:ind w:left="2832" w:firstLine="708"/>
        <w:rPr>
          <w:rFonts w:ascii="Times New Roman" w:hAnsi="Times New Roman" w:cs="Times New Roman"/>
          <w:b/>
          <w:bCs/>
        </w:rPr>
      </w:pPr>
    </w:p>
    <w:p w14:paraId="46927CFF" w14:textId="77777777" w:rsidR="00E776CD" w:rsidRDefault="00E776CD" w:rsidP="00E776CD">
      <w:pPr>
        <w:ind w:left="2832" w:firstLine="708"/>
        <w:rPr>
          <w:rFonts w:ascii="Times New Roman" w:hAnsi="Times New Roman" w:cs="Times New Roman"/>
          <w:b/>
          <w:bCs/>
        </w:rPr>
      </w:pPr>
    </w:p>
    <w:p w14:paraId="24813BA6" w14:textId="77777777" w:rsidR="00E776CD" w:rsidRDefault="00E776CD" w:rsidP="00E776CD">
      <w:pPr>
        <w:ind w:left="2832" w:firstLine="708"/>
        <w:rPr>
          <w:rFonts w:ascii="Times New Roman" w:hAnsi="Times New Roman" w:cs="Times New Roman"/>
          <w:b/>
          <w:bCs/>
        </w:rPr>
      </w:pPr>
    </w:p>
    <w:p w14:paraId="24F3E9F3" w14:textId="77777777" w:rsidR="00E776CD" w:rsidRDefault="00E776CD" w:rsidP="00E776CD">
      <w:pPr>
        <w:ind w:left="2832" w:firstLine="708"/>
        <w:rPr>
          <w:rFonts w:ascii="Times New Roman" w:hAnsi="Times New Roman" w:cs="Times New Roman"/>
          <w:b/>
          <w:bCs/>
        </w:rPr>
      </w:pPr>
    </w:p>
    <w:p w14:paraId="344372DF" w14:textId="77777777" w:rsidR="00E776CD" w:rsidRDefault="00E776CD" w:rsidP="00E776CD">
      <w:pPr>
        <w:ind w:left="2832" w:firstLine="708"/>
        <w:rPr>
          <w:rFonts w:ascii="Times New Roman" w:hAnsi="Times New Roman" w:cs="Times New Roman"/>
          <w:b/>
          <w:bCs/>
        </w:rPr>
      </w:pPr>
    </w:p>
    <w:p w14:paraId="3AA8B913" w14:textId="77777777" w:rsidR="00E776CD" w:rsidRDefault="00E776CD" w:rsidP="00E776CD">
      <w:pPr>
        <w:ind w:left="2832" w:firstLine="708"/>
        <w:rPr>
          <w:rFonts w:ascii="Times New Roman" w:hAnsi="Times New Roman" w:cs="Times New Roman"/>
          <w:b/>
          <w:bCs/>
        </w:rPr>
      </w:pPr>
    </w:p>
    <w:p w14:paraId="6B2BEC1F" w14:textId="77777777" w:rsidR="00E776CD" w:rsidRDefault="00E776CD" w:rsidP="00E776CD">
      <w:pPr>
        <w:ind w:left="2832" w:firstLine="708"/>
        <w:rPr>
          <w:rFonts w:ascii="Times New Roman" w:hAnsi="Times New Roman" w:cs="Times New Roman"/>
          <w:b/>
          <w:bCs/>
        </w:rPr>
      </w:pPr>
    </w:p>
    <w:p w14:paraId="15DD469C" w14:textId="77777777" w:rsidR="00E776CD" w:rsidRDefault="00E776CD" w:rsidP="00E776CD">
      <w:pPr>
        <w:ind w:left="2832" w:firstLine="708"/>
        <w:rPr>
          <w:rFonts w:ascii="Times New Roman" w:hAnsi="Times New Roman" w:cs="Times New Roman"/>
          <w:b/>
          <w:bCs/>
        </w:rPr>
      </w:pPr>
    </w:p>
    <w:p w14:paraId="58CC9347" w14:textId="32F85E15" w:rsidR="001E3D35" w:rsidRPr="00E776CD" w:rsidRDefault="001E3D35" w:rsidP="00E776CD">
      <w:pPr>
        <w:ind w:left="2832" w:firstLine="708"/>
        <w:jc w:val="both"/>
        <w:rPr>
          <w:rFonts w:ascii="Times New Roman" w:hAnsi="Times New Roman" w:cs="Times New Roman"/>
          <w:b/>
          <w:bCs/>
          <w:sz w:val="56"/>
          <w:szCs w:val="56"/>
        </w:rPr>
      </w:pPr>
      <w:r w:rsidRPr="00E776CD">
        <w:rPr>
          <w:rFonts w:ascii="Times New Roman" w:hAnsi="Times New Roman" w:cs="Times New Roman"/>
          <w:b/>
          <w:bCs/>
          <w:sz w:val="56"/>
          <w:szCs w:val="56"/>
        </w:rPr>
        <w:lastRenderedPageBreak/>
        <w:t>SOMMAIRE</w:t>
      </w:r>
    </w:p>
    <w:p w14:paraId="3B3AE874"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SECTION 1 – AVIS D’APPEL D’OFFRES</w:t>
      </w:r>
    </w:p>
    <w:p w14:paraId="5DF485ED"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SECTION 2 – DISPOSITIONS GÉNÉRALES</w:t>
      </w:r>
    </w:p>
    <w:p w14:paraId="08C2C27F"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SECTION 3 – INSTRUCTIONS AUX SOUMISSIONNAIRES</w:t>
      </w:r>
    </w:p>
    <w:p w14:paraId="32AC3D1B"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SECTION 4 – SPÉCIFICATIONS TECHNIQUES</w:t>
      </w:r>
    </w:p>
    <w:p w14:paraId="14B10CC7"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SECTION 5 – CONDITIONS DE LIVRAISON ET LOGISTIQUE</w:t>
      </w:r>
    </w:p>
    <w:p w14:paraId="6743EB35"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SECTION 6 – BARÈME FINANCIER</w:t>
      </w:r>
    </w:p>
    <w:p w14:paraId="33A343F2"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SECTION 7 – ÉVALUATION DES OFFRES</w:t>
      </w:r>
    </w:p>
    <w:p w14:paraId="19725FC7"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SECTION 8 – CRITÈRES D’EXCLUSION</w:t>
      </w:r>
    </w:p>
    <w:p w14:paraId="53D105FF"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SECTION 9 – CONDITIONS CONTRACTUELLES</w:t>
      </w:r>
    </w:p>
    <w:p w14:paraId="14DFE407"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SECTION 10 – CODE DE CONDUITE FOURNISSEUR</w:t>
      </w:r>
    </w:p>
    <w:p w14:paraId="6C3B9298"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SECTION 11 – RÈGLEMENT DES LITIGES ET DROIT APPLICABLE</w:t>
      </w:r>
    </w:p>
    <w:p w14:paraId="4473B7F2"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SECTION 12 – MODÈLES DE FORMULAIRES</w:t>
      </w:r>
    </w:p>
    <w:p w14:paraId="266499F4"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SECTION 13 – ANNEXES</w:t>
      </w:r>
    </w:p>
    <w:p w14:paraId="7C72F3B6"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br w:type="page"/>
      </w:r>
    </w:p>
    <w:p w14:paraId="60FC97A8"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lastRenderedPageBreak/>
        <w:t>SECTION 1 – AVIS D’APPEL D’OFFRES</w:t>
      </w:r>
    </w:p>
    <w:p w14:paraId="555302B0"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1.1 Identification</w:t>
      </w:r>
    </w:p>
    <w:p w14:paraId="6C9B0109"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La CADEV Niger, organisation humanitaire opérant au Niger, lance un appel d’offres pour la sélection de fournisseurs de semences améliorées et d’outils aratoires destinés à ses programmes de sécurité alimentaire, de relèvement et de développement des activités maraîchères.</w:t>
      </w:r>
    </w:p>
    <w:p w14:paraId="1183B414"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1.2 Objet</w:t>
      </w:r>
    </w:p>
    <w:p w14:paraId="04A015D9"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Le présent appel d’offres porte sur la fourniture et la livraison de semences maraîchères améliorées ainsi que d’outils aratoires destinés aux bénéficiaires des activités de production maraîchère.</w:t>
      </w:r>
    </w:p>
    <w:p w14:paraId="2AC5B75E" w14:textId="1BC21891" w:rsidR="001E3D35" w:rsidRPr="00B37671" w:rsidRDefault="001E3D35" w:rsidP="001E3D35">
      <w:pPr>
        <w:jc w:val="both"/>
        <w:rPr>
          <w:rFonts w:ascii="Times New Roman" w:hAnsi="Times New Roman" w:cs="Times New Roman"/>
          <w:b/>
          <w:bCs/>
        </w:rPr>
      </w:pPr>
      <w:r w:rsidRPr="00492CFB">
        <w:rPr>
          <w:rFonts w:ascii="Times New Roman" w:hAnsi="Times New Roman" w:cs="Times New Roman"/>
          <w:b/>
          <w:bCs/>
        </w:rPr>
        <w:t>1.3 Allotissement</w:t>
      </w:r>
    </w:p>
    <w:p w14:paraId="4FAD58F4" w14:textId="7B628CD0" w:rsidR="001E3D35" w:rsidRDefault="00B37671" w:rsidP="001E3D35">
      <w:pPr>
        <w:jc w:val="both"/>
        <w:rPr>
          <w:rFonts w:ascii="Times New Roman" w:hAnsi="Times New Roman" w:cs="Times New Roman"/>
        </w:rPr>
      </w:pPr>
      <w:r w:rsidRPr="00FC3E59">
        <w:rPr>
          <w:rFonts w:ascii="Times New Roman" w:hAnsi="Times New Roman" w:cs="Times New Roman"/>
        </w:rPr>
        <w:t xml:space="preserve">Les soumissionnaires sont autorisés à soumissionner pour un </w:t>
      </w:r>
      <w:r>
        <w:rPr>
          <w:rFonts w:ascii="Times New Roman" w:hAnsi="Times New Roman" w:cs="Times New Roman"/>
        </w:rPr>
        <w:t xml:space="preserve">seul ou bien les deux </w:t>
      </w:r>
      <w:r w:rsidRPr="00FC3E59">
        <w:rPr>
          <w:rFonts w:ascii="Times New Roman" w:hAnsi="Times New Roman" w:cs="Times New Roman"/>
        </w:rPr>
        <w:t>lots</w:t>
      </w:r>
      <w:r>
        <w:rPr>
          <w:rFonts w:ascii="Times New Roman" w:hAnsi="Times New Roman" w:cs="Times New Roman"/>
        </w:rPr>
        <w:t xml:space="preserve"> à la fois</w:t>
      </w:r>
      <w:r w:rsidRPr="00FC3E59">
        <w:rPr>
          <w:rFonts w:ascii="Times New Roman" w:hAnsi="Times New Roman" w:cs="Times New Roman"/>
        </w:rPr>
        <w:t>. Chaque lot sera évalué séparément conformément aux critères d’évaluation et aux exigences définis dans le présent Dossier d’Appel d’Offres (DAO)</w:t>
      </w:r>
    </w:p>
    <w:tbl>
      <w:tblPr>
        <w:tblStyle w:val="Grilledutableau"/>
        <w:tblW w:w="9776" w:type="dxa"/>
        <w:jc w:val="center"/>
        <w:tblLook w:val="04A0" w:firstRow="1" w:lastRow="0" w:firstColumn="1" w:lastColumn="0" w:noHBand="0" w:noVBand="1"/>
      </w:tblPr>
      <w:tblGrid>
        <w:gridCol w:w="4957"/>
        <w:gridCol w:w="4819"/>
      </w:tblGrid>
      <w:tr w:rsidR="00C712C6" w:rsidRPr="00492CFB" w14:paraId="42F940C3" w14:textId="77777777" w:rsidTr="00C12AFA">
        <w:trPr>
          <w:jc w:val="center"/>
        </w:trPr>
        <w:tc>
          <w:tcPr>
            <w:tcW w:w="4957" w:type="dxa"/>
            <w:tcBorders>
              <w:bottom w:val="single" w:sz="4" w:space="0" w:color="auto"/>
            </w:tcBorders>
            <w:shd w:val="clear" w:color="auto" w:fill="1F4E78"/>
            <w:vAlign w:val="center"/>
          </w:tcPr>
          <w:p w14:paraId="1F2E6D69" w14:textId="77777777" w:rsidR="00C712C6" w:rsidRPr="00492CFB" w:rsidRDefault="00C712C6">
            <w:pPr>
              <w:spacing w:after="160" w:line="278" w:lineRule="auto"/>
              <w:jc w:val="both"/>
              <w:rPr>
                <w:rFonts w:ascii="Times New Roman" w:hAnsi="Times New Roman" w:cs="Times New Roman"/>
              </w:rPr>
            </w:pPr>
            <w:r w:rsidRPr="00492CFB">
              <w:rPr>
                <w:rFonts w:ascii="Times New Roman" w:hAnsi="Times New Roman" w:cs="Times New Roman"/>
                <w:b/>
              </w:rPr>
              <w:t>Lot</w:t>
            </w:r>
          </w:p>
        </w:tc>
        <w:tc>
          <w:tcPr>
            <w:tcW w:w="4819" w:type="dxa"/>
            <w:tcBorders>
              <w:bottom w:val="single" w:sz="4" w:space="0" w:color="auto"/>
            </w:tcBorders>
            <w:shd w:val="clear" w:color="auto" w:fill="1F4E78"/>
            <w:vAlign w:val="center"/>
          </w:tcPr>
          <w:p w14:paraId="53280FF6" w14:textId="77777777" w:rsidR="00C712C6" w:rsidRPr="00492CFB" w:rsidRDefault="00C712C6">
            <w:pPr>
              <w:spacing w:after="160" w:line="278" w:lineRule="auto"/>
              <w:jc w:val="both"/>
              <w:rPr>
                <w:rFonts w:ascii="Times New Roman" w:hAnsi="Times New Roman" w:cs="Times New Roman"/>
              </w:rPr>
            </w:pPr>
            <w:r w:rsidRPr="00492CFB">
              <w:rPr>
                <w:rFonts w:ascii="Times New Roman" w:hAnsi="Times New Roman" w:cs="Times New Roman"/>
                <w:b/>
              </w:rPr>
              <w:t>Désignation</w:t>
            </w:r>
          </w:p>
        </w:tc>
      </w:tr>
      <w:tr w:rsidR="00C712C6" w14:paraId="57F54CBD" w14:textId="77777777" w:rsidTr="00C12AFA">
        <w:tblPrEx>
          <w:jc w:val="left"/>
        </w:tblPrEx>
        <w:tc>
          <w:tcPr>
            <w:tcW w:w="4957" w:type="dxa"/>
          </w:tcPr>
          <w:p w14:paraId="6770F8CB" w14:textId="497635D1" w:rsidR="00C712C6" w:rsidRDefault="00C12AFA" w:rsidP="001E3D35">
            <w:pPr>
              <w:jc w:val="both"/>
              <w:rPr>
                <w:rFonts w:ascii="Times New Roman" w:hAnsi="Times New Roman" w:cs="Times New Roman"/>
              </w:rPr>
            </w:pPr>
            <w:r>
              <w:rPr>
                <w:rFonts w:ascii="Times New Roman" w:hAnsi="Times New Roman" w:cs="Times New Roman"/>
              </w:rPr>
              <w:t>Lot 1</w:t>
            </w:r>
          </w:p>
        </w:tc>
        <w:tc>
          <w:tcPr>
            <w:tcW w:w="4819" w:type="dxa"/>
          </w:tcPr>
          <w:p w14:paraId="74056945" w14:textId="29DCEFD5" w:rsidR="00C712C6" w:rsidRDefault="00C12AFA" w:rsidP="001E3D35">
            <w:pPr>
              <w:jc w:val="both"/>
              <w:rPr>
                <w:rFonts w:ascii="Times New Roman" w:hAnsi="Times New Roman" w:cs="Times New Roman"/>
              </w:rPr>
            </w:pPr>
            <w:r w:rsidRPr="00492CFB">
              <w:rPr>
                <w:rFonts w:ascii="Times New Roman" w:hAnsi="Times New Roman" w:cs="Times New Roman"/>
              </w:rPr>
              <w:t>Semences améliorées : moringa, hibiscus/oseille de Guinée, laitue, chou, oignon et tomate.</w:t>
            </w:r>
          </w:p>
        </w:tc>
      </w:tr>
      <w:tr w:rsidR="00C712C6" w14:paraId="113AB2AD" w14:textId="77777777" w:rsidTr="00C12AFA">
        <w:tblPrEx>
          <w:jc w:val="left"/>
        </w:tblPrEx>
        <w:tc>
          <w:tcPr>
            <w:tcW w:w="4957" w:type="dxa"/>
          </w:tcPr>
          <w:p w14:paraId="788DDEE6" w14:textId="2EA28FAF" w:rsidR="00C712C6" w:rsidRDefault="00D325DB" w:rsidP="001E3D35">
            <w:pPr>
              <w:jc w:val="both"/>
              <w:rPr>
                <w:rFonts w:ascii="Times New Roman" w:hAnsi="Times New Roman" w:cs="Times New Roman"/>
              </w:rPr>
            </w:pPr>
            <w:r>
              <w:rPr>
                <w:rFonts w:ascii="Times New Roman" w:hAnsi="Times New Roman" w:cs="Times New Roman"/>
              </w:rPr>
              <w:t>Lot 2</w:t>
            </w:r>
          </w:p>
        </w:tc>
        <w:tc>
          <w:tcPr>
            <w:tcW w:w="4819" w:type="dxa"/>
          </w:tcPr>
          <w:p w14:paraId="75AD2180" w14:textId="0BE239D9" w:rsidR="00C712C6" w:rsidRDefault="00D325DB" w:rsidP="001E3D35">
            <w:pPr>
              <w:jc w:val="both"/>
              <w:rPr>
                <w:rFonts w:ascii="Times New Roman" w:hAnsi="Times New Roman" w:cs="Times New Roman"/>
              </w:rPr>
            </w:pPr>
            <w:r w:rsidRPr="00492CFB">
              <w:rPr>
                <w:rFonts w:ascii="Times New Roman" w:hAnsi="Times New Roman" w:cs="Times New Roman"/>
              </w:rPr>
              <w:t>Outils aratoires et petits matériels : bac/arrosoir d’arrosage, binette, pelle et râteau.</w:t>
            </w:r>
          </w:p>
        </w:tc>
      </w:tr>
    </w:tbl>
    <w:p w14:paraId="0450C9CE"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1.4 Durée</w:t>
      </w:r>
    </w:p>
    <w:p w14:paraId="2A5AA074"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Le processus de sélection peut conduire à la conclusion d’un accord-cadre d’une durée de douze (12) mois, renouvelable uniquement si les conditions contractuelles, les besoins, les financements disponibles et les procédures applicables le permettent.</w:t>
      </w:r>
    </w:p>
    <w:p w14:paraId="71CA59F4"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1.5 Calendrier indicatif de la procédure</w:t>
      </w:r>
    </w:p>
    <w:tbl>
      <w:tblPr>
        <w:tblStyle w:val="Grilledutableau"/>
        <w:tblW w:w="0" w:type="auto"/>
        <w:jc w:val="center"/>
        <w:tblLook w:val="04A0" w:firstRow="1" w:lastRow="0" w:firstColumn="1" w:lastColumn="0" w:noHBand="0" w:noVBand="1"/>
      </w:tblPr>
      <w:tblGrid>
        <w:gridCol w:w="4869"/>
        <w:gridCol w:w="4867"/>
      </w:tblGrid>
      <w:tr w:rsidR="001E3D35" w:rsidRPr="00492CFB" w14:paraId="61D489F9" w14:textId="77777777">
        <w:trPr>
          <w:jc w:val="center"/>
        </w:trPr>
        <w:tc>
          <w:tcPr>
            <w:tcW w:w="4873" w:type="dxa"/>
            <w:shd w:val="clear" w:color="auto" w:fill="1F4E78"/>
            <w:vAlign w:val="center"/>
          </w:tcPr>
          <w:p w14:paraId="7AE9E158" w14:textId="77777777" w:rsidR="001E3D35" w:rsidRPr="00492CFB" w:rsidRDefault="001E3D35" w:rsidP="001E3D35">
            <w:pPr>
              <w:spacing w:after="160" w:line="278" w:lineRule="auto"/>
              <w:jc w:val="both"/>
              <w:rPr>
                <w:rFonts w:ascii="Times New Roman" w:hAnsi="Times New Roman" w:cs="Times New Roman"/>
              </w:rPr>
            </w:pPr>
            <w:r w:rsidRPr="00492CFB">
              <w:rPr>
                <w:rFonts w:ascii="Times New Roman" w:hAnsi="Times New Roman" w:cs="Times New Roman"/>
                <w:b/>
              </w:rPr>
              <w:t>Étape</w:t>
            </w:r>
          </w:p>
        </w:tc>
        <w:tc>
          <w:tcPr>
            <w:tcW w:w="4873" w:type="dxa"/>
            <w:shd w:val="clear" w:color="auto" w:fill="1F4E78"/>
            <w:vAlign w:val="center"/>
          </w:tcPr>
          <w:p w14:paraId="7976E8F9" w14:textId="77777777" w:rsidR="001E3D35" w:rsidRPr="00492CFB" w:rsidRDefault="001E3D35" w:rsidP="001E3D35">
            <w:pPr>
              <w:spacing w:after="160" w:line="278" w:lineRule="auto"/>
              <w:jc w:val="both"/>
              <w:rPr>
                <w:rFonts w:ascii="Times New Roman" w:hAnsi="Times New Roman" w:cs="Times New Roman"/>
              </w:rPr>
            </w:pPr>
            <w:r w:rsidRPr="00492CFB">
              <w:rPr>
                <w:rFonts w:ascii="Times New Roman" w:hAnsi="Times New Roman" w:cs="Times New Roman"/>
                <w:b/>
              </w:rPr>
              <w:t>Date/heure</w:t>
            </w:r>
          </w:p>
        </w:tc>
      </w:tr>
      <w:tr w:rsidR="001E3D35" w:rsidRPr="00492CFB" w14:paraId="7DBC410C" w14:textId="77777777">
        <w:trPr>
          <w:jc w:val="center"/>
        </w:trPr>
        <w:tc>
          <w:tcPr>
            <w:tcW w:w="4873" w:type="dxa"/>
          </w:tcPr>
          <w:p w14:paraId="31BDF67E" w14:textId="77777777" w:rsidR="001E3D35" w:rsidRPr="00492CFB" w:rsidRDefault="001E3D35" w:rsidP="001E3D35">
            <w:pPr>
              <w:spacing w:after="160" w:line="278" w:lineRule="auto"/>
              <w:jc w:val="both"/>
              <w:rPr>
                <w:rFonts w:ascii="Times New Roman" w:hAnsi="Times New Roman" w:cs="Times New Roman"/>
              </w:rPr>
            </w:pPr>
            <w:r w:rsidRPr="00492CFB">
              <w:rPr>
                <w:rFonts w:ascii="Times New Roman" w:hAnsi="Times New Roman" w:cs="Times New Roman"/>
              </w:rPr>
              <w:t>Publication / mise à disposition du DAO</w:t>
            </w:r>
          </w:p>
        </w:tc>
        <w:tc>
          <w:tcPr>
            <w:tcW w:w="4873" w:type="dxa"/>
          </w:tcPr>
          <w:p w14:paraId="5FA5FBDD" w14:textId="09DF5EE1" w:rsidR="001E3D35" w:rsidRPr="00614E48" w:rsidRDefault="001E3D35" w:rsidP="001E3D35">
            <w:pPr>
              <w:spacing w:after="160" w:line="278" w:lineRule="auto"/>
              <w:jc w:val="both"/>
              <w:rPr>
                <w:rFonts w:ascii="Times New Roman" w:hAnsi="Times New Roman" w:cs="Times New Roman"/>
                <w:highlight w:val="yellow"/>
              </w:rPr>
            </w:pPr>
            <w:r w:rsidRPr="00614E48">
              <w:rPr>
                <w:rFonts w:ascii="Times New Roman" w:hAnsi="Times New Roman" w:cs="Times New Roman"/>
                <w:highlight w:val="yellow"/>
              </w:rPr>
              <w:t>0</w:t>
            </w:r>
            <w:r w:rsidR="00A56B8A">
              <w:rPr>
                <w:rFonts w:ascii="Times New Roman" w:hAnsi="Times New Roman" w:cs="Times New Roman"/>
                <w:highlight w:val="yellow"/>
              </w:rPr>
              <w:t>7</w:t>
            </w:r>
            <w:r w:rsidRPr="00614E48">
              <w:rPr>
                <w:rFonts w:ascii="Times New Roman" w:hAnsi="Times New Roman" w:cs="Times New Roman"/>
                <w:highlight w:val="yellow"/>
              </w:rPr>
              <w:t xml:space="preserve"> octobre 2026</w:t>
            </w:r>
          </w:p>
        </w:tc>
      </w:tr>
      <w:tr w:rsidR="001E3D35" w:rsidRPr="00492CFB" w14:paraId="7DEF6561" w14:textId="77777777">
        <w:trPr>
          <w:jc w:val="center"/>
        </w:trPr>
        <w:tc>
          <w:tcPr>
            <w:tcW w:w="4873" w:type="dxa"/>
          </w:tcPr>
          <w:p w14:paraId="3A185B8D" w14:textId="77777777" w:rsidR="001E3D35" w:rsidRPr="00492CFB" w:rsidRDefault="001E3D35" w:rsidP="001E3D35">
            <w:pPr>
              <w:spacing w:after="160" w:line="278" w:lineRule="auto"/>
              <w:jc w:val="both"/>
              <w:rPr>
                <w:rFonts w:ascii="Times New Roman" w:hAnsi="Times New Roman" w:cs="Times New Roman"/>
              </w:rPr>
            </w:pPr>
            <w:r w:rsidRPr="00492CFB">
              <w:rPr>
                <w:rFonts w:ascii="Times New Roman" w:hAnsi="Times New Roman" w:cs="Times New Roman"/>
              </w:rPr>
              <w:t>Date limite des demandes d’éclaircissements</w:t>
            </w:r>
          </w:p>
        </w:tc>
        <w:tc>
          <w:tcPr>
            <w:tcW w:w="4873" w:type="dxa"/>
          </w:tcPr>
          <w:p w14:paraId="537D032B" w14:textId="69310B98" w:rsidR="001E3D35" w:rsidRPr="00614E48" w:rsidRDefault="001E3D35" w:rsidP="001E3D35">
            <w:pPr>
              <w:spacing w:after="160" w:line="278" w:lineRule="auto"/>
              <w:jc w:val="both"/>
              <w:rPr>
                <w:rFonts w:ascii="Times New Roman" w:hAnsi="Times New Roman" w:cs="Times New Roman"/>
                <w:highlight w:val="yellow"/>
              </w:rPr>
            </w:pPr>
            <w:r w:rsidRPr="00614E48">
              <w:rPr>
                <w:rFonts w:ascii="Times New Roman" w:hAnsi="Times New Roman" w:cs="Times New Roman"/>
                <w:highlight w:val="yellow"/>
              </w:rPr>
              <w:t>0</w:t>
            </w:r>
            <w:r w:rsidR="00A56B8A">
              <w:rPr>
                <w:rFonts w:ascii="Times New Roman" w:hAnsi="Times New Roman" w:cs="Times New Roman"/>
                <w:highlight w:val="yellow"/>
              </w:rPr>
              <w:t>7</w:t>
            </w:r>
            <w:r w:rsidRPr="00614E48">
              <w:rPr>
                <w:rFonts w:ascii="Times New Roman" w:hAnsi="Times New Roman" w:cs="Times New Roman"/>
                <w:highlight w:val="yellow"/>
              </w:rPr>
              <w:t>-</w:t>
            </w:r>
            <w:r w:rsidR="00A56B8A">
              <w:rPr>
                <w:rFonts w:ascii="Times New Roman" w:hAnsi="Times New Roman" w:cs="Times New Roman"/>
                <w:highlight w:val="yellow"/>
              </w:rPr>
              <w:t>10</w:t>
            </w:r>
            <w:r w:rsidRPr="00614E48">
              <w:rPr>
                <w:rFonts w:ascii="Times New Roman" w:hAnsi="Times New Roman" w:cs="Times New Roman"/>
                <w:highlight w:val="yellow"/>
              </w:rPr>
              <w:t xml:space="preserve"> octobre 2026</w:t>
            </w:r>
          </w:p>
        </w:tc>
      </w:tr>
      <w:tr w:rsidR="001E3D35" w:rsidRPr="00492CFB" w14:paraId="00AB6FB0" w14:textId="77777777">
        <w:trPr>
          <w:jc w:val="center"/>
        </w:trPr>
        <w:tc>
          <w:tcPr>
            <w:tcW w:w="4873" w:type="dxa"/>
          </w:tcPr>
          <w:p w14:paraId="6411357E" w14:textId="77777777" w:rsidR="001E3D35" w:rsidRPr="00492CFB" w:rsidRDefault="001E3D35" w:rsidP="001E3D35">
            <w:pPr>
              <w:spacing w:after="160" w:line="278" w:lineRule="auto"/>
              <w:jc w:val="both"/>
              <w:rPr>
                <w:rFonts w:ascii="Times New Roman" w:hAnsi="Times New Roman" w:cs="Times New Roman"/>
              </w:rPr>
            </w:pPr>
            <w:r w:rsidRPr="00492CFB">
              <w:rPr>
                <w:rFonts w:ascii="Times New Roman" w:hAnsi="Times New Roman" w:cs="Times New Roman"/>
              </w:rPr>
              <w:t>Date limite de réponse de CADEV aux questions</w:t>
            </w:r>
          </w:p>
        </w:tc>
        <w:tc>
          <w:tcPr>
            <w:tcW w:w="4873" w:type="dxa"/>
          </w:tcPr>
          <w:p w14:paraId="033E1B56" w14:textId="77777777" w:rsidR="001E3D35" w:rsidRPr="00614E48" w:rsidRDefault="001E3D35" w:rsidP="001E3D35">
            <w:pPr>
              <w:spacing w:after="160" w:line="278" w:lineRule="auto"/>
              <w:jc w:val="both"/>
              <w:rPr>
                <w:rFonts w:ascii="Times New Roman" w:hAnsi="Times New Roman" w:cs="Times New Roman"/>
                <w:highlight w:val="yellow"/>
              </w:rPr>
            </w:pPr>
            <w:r w:rsidRPr="00614E48">
              <w:rPr>
                <w:rFonts w:ascii="Times New Roman" w:hAnsi="Times New Roman" w:cs="Times New Roman"/>
                <w:highlight w:val="yellow"/>
              </w:rPr>
              <w:t>09-10 octobre 2026</w:t>
            </w:r>
          </w:p>
        </w:tc>
      </w:tr>
      <w:tr w:rsidR="001E3D35" w:rsidRPr="00492CFB" w14:paraId="71BDE1FC" w14:textId="77777777">
        <w:trPr>
          <w:jc w:val="center"/>
        </w:trPr>
        <w:tc>
          <w:tcPr>
            <w:tcW w:w="4873" w:type="dxa"/>
          </w:tcPr>
          <w:p w14:paraId="4BE86451" w14:textId="77777777" w:rsidR="001E3D35" w:rsidRPr="00492CFB" w:rsidRDefault="001E3D35" w:rsidP="001E3D35">
            <w:pPr>
              <w:spacing w:after="160" w:line="278" w:lineRule="auto"/>
              <w:jc w:val="both"/>
              <w:rPr>
                <w:rFonts w:ascii="Times New Roman" w:hAnsi="Times New Roman" w:cs="Times New Roman"/>
              </w:rPr>
            </w:pPr>
            <w:r w:rsidRPr="00492CFB">
              <w:rPr>
                <w:rFonts w:ascii="Times New Roman" w:hAnsi="Times New Roman" w:cs="Times New Roman"/>
              </w:rPr>
              <w:t>Date limite de soumission</w:t>
            </w:r>
          </w:p>
        </w:tc>
        <w:tc>
          <w:tcPr>
            <w:tcW w:w="4873" w:type="dxa"/>
          </w:tcPr>
          <w:p w14:paraId="2D5D5CCD" w14:textId="45922E13" w:rsidR="001E3D35" w:rsidRPr="00614E48" w:rsidRDefault="001E3D35" w:rsidP="001E3D35">
            <w:pPr>
              <w:spacing w:after="160" w:line="278" w:lineRule="auto"/>
              <w:jc w:val="both"/>
              <w:rPr>
                <w:rFonts w:ascii="Times New Roman" w:hAnsi="Times New Roman" w:cs="Times New Roman"/>
                <w:highlight w:val="yellow"/>
              </w:rPr>
            </w:pPr>
            <w:r w:rsidRPr="00614E48">
              <w:rPr>
                <w:rFonts w:ascii="Times New Roman" w:hAnsi="Times New Roman" w:cs="Times New Roman"/>
                <w:highlight w:val="yellow"/>
              </w:rPr>
              <w:t>2</w:t>
            </w:r>
            <w:r w:rsidR="00A56B8A">
              <w:rPr>
                <w:rFonts w:ascii="Times New Roman" w:hAnsi="Times New Roman" w:cs="Times New Roman"/>
                <w:highlight w:val="yellow"/>
              </w:rPr>
              <w:t>1</w:t>
            </w:r>
            <w:r w:rsidRPr="00614E48">
              <w:rPr>
                <w:rFonts w:ascii="Times New Roman" w:hAnsi="Times New Roman" w:cs="Times New Roman"/>
                <w:highlight w:val="yellow"/>
              </w:rPr>
              <w:t xml:space="preserve"> octobre 2026 à 15 h 00</w:t>
            </w:r>
          </w:p>
        </w:tc>
      </w:tr>
      <w:tr w:rsidR="001E3D35" w:rsidRPr="00492CFB" w14:paraId="7AD34683" w14:textId="77777777">
        <w:trPr>
          <w:jc w:val="center"/>
        </w:trPr>
        <w:tc>
          <w:tcPr>
            <w:tcW w:w="4873" w:type="dxa"/>
          </w:tcPr>
          <w:p w14:paraId="1C93859F" w14:textId="77777777" w:rsidR="001E3D35" w:rsidRPr="00492CFB" w:rsidRDefault="001E3D35" w:rsidP="001E3D35">
            <w:pPr>
              <w:spacing w:after="160" w:line="278" w:lineRule="auto"/>
              <w:jc w:val="both"/>
              <w:rPr>
                <w:rFonts w:ascii="Times New Roman" w:hAnsi="Times New Roman" w:cs="Times New Roman"/>
              </w:rPr>
            </w:pPr>
            <w:r w:rsidRPr="00492CFB">
              <w:rPr>
                <w:rFonts w:ascii="Times New Roman" w:hAnsi="Times New Roman" w:cs="Times New Roman"/>
              </w:rPr>
              <w:t>Séance d’ouverture des plis</w:t>
            </w:r>
          </w:p>
        </w:tc>
        <w:tc>
          <w:tcPr>
            <w:tcW w:w="4873" w:type="dxa"/>
          </w:tcPr>
          <w:p w14:paraId="6279EF04" w14:textId="77777777" w:rsidR="001E3D35" w:rsidRPr="00614E48" w:rsidRDefault="001E3D35" w:rsidP="001E3D35">
            <w:pPr>
              <w:spacing w:after="160" w:line="278" w:lineRule="auto"/>
              <w:jc w:val="both"/>
              <w:rPr>
                <w:rFonts w:ascii="Times New Roman" w:hAnsi="Times New Roman" w:cs="Times New Roman"/>
                <w:highlight w:val="yellow"/>
              </w:rPr>
            </w:pPr>
            <w:r w:rsidRPr="00614E48">
              <w:rPr>
                <w:rFonts w:ascii="Times New Roman" w:hAnsi="Times New Roman" w:cs="Times New Roman"/>
                <w:highlight w:val="yellow"/>
              </w:rPr>
              <w:t>22 octobre 2026</w:t>
            </w:r>
          </w:p>
        </w:tc>
      </w:tr>
      <w:tr w:rsidR="001E3D35" w:rsidRPr="00492CFB" w14:paraId="48F1038B" w14:textId="77777777">
        <w:trPr>
          <w:jc w:val="center"/>
        </w:trPr>
        <w:tc>
          <w:tcPr>
            <w:tcW w:w="4873" w:type="dxa"/>
          </w:tcPr>
          <w:p w14:paraId="16451C88" w14:textId="77777777" w:rsidR="001E3D35" w:rsidRPr="00492CFB" w:rsidRDefault="001E3D35" w:rsidP="001E3D35">
            <w:pPr>
              <w:spacing w:after="160" w:line="278" w:lineRule="auto"/>
              <w:jc w:val="both"/>
              <w:rPr>
                <w:rFonts w:ascii="Times New Roman" w:hAnsi="Times New Roman" w:cs="Times New Roman"/>
              </w:rPr>
            </w:pPr>
            <w:r w:rsidRPr="00492CFB">
              <w:rPr>
                <w:rFonts w:ascii="Times New Roman" w:hAnsi="Times New Roman" w:cs="Times New Roman"/>
              </w:rPr>
              <w:t>Évaluation des offres</w:t>
            </w:r>
          </w:p>
        </w:tc>
        <w:tc>
          <w:tcPr>
            <w:tcW w:w="4873" w:type="dxa"/>
          </w:tcPr>
          <w:p w14:paraId="74645A81" w14:textId="77777777" w:rsidR="001E3D35" w:rsidRPr="00614E48" w:rsidRDefault="001E3D35" w:rsidP="001E3D35">
            <w:pPr>
              <w:spacing w:after="160" w:line="278" w:lineRule="auto"/>
              <w:jc w:val="both"/>
              <w:rPr>
                <w:rFonts w:ascii="Times New Roman" w:hAnsi="Times New Roman" w:cs="Times New Roman"/>
                <w:highlight w:val="yellow"/>
              </w:rPr>
            </w:pPr>
            <w:r w:rsidRPr="00614E48">
              <w:rPr>
                <w:rFonts w:ascii="Times New Roman" w:hAnsi="Times New Roman" w:cs="Times New Roman"/>
                <w:highlight w:val="yellow"/>
              </w:rPr>
              <w:t>22 octobre 2026</w:t>
            </w:r>
          </w:p>
        </w:tc>
      </w:tr>
      <w:tr w:rsidR="001E3D35" w:rsidRPr="00492CFB" w14:paraId="1467ED68" w14:textId="77777777">
        <w:trPr>
          <w:jc w:val="center"/>
        </w:trPr>
        <w:tc>
          <w:tcPr>
            <w:tcW w:w="4873" w:type="dxa"/>
          </w:tcPr>
          <w:p w14:paraId="6121CEED" w14:textId="77777777" w:rsidR="001E3D35" w:rsidRPr="00492CFB" w:rsidRDefault="001E3D35" w:rsidP="001E3D35">
            <w:pPr>
              <w:spacing w:after="160" w:line="278" w:lineRule="auto"/>
              <w:jc w:val="both"/>
              <w:rPr>
                <w:rFonts w:ascii="Times New Roman" w:hAnsi="Times New Roman" w:cs="Times New Roman"/>
              </w:rPr>
            </w:pPr>
            <w:r w:rsidRPr="00492CFB">
              <w:rPr>
                <w:rFonts w:ascii="Times New Roman" w:hAnsi="Times New Roman" w:cs="Times New Roman"/>
              </w:rPr>
              <w:t>Notification estimée du marché</w:t>
            </w:r>
          </w:p>
        </w:tc>
        <w:tc>
          <w:tcPr>
            <w:tcW w:w="4873" w:type="dxa"/>
          </w:tcPr>
          <w:p w14:paraId="690C355C" w14:textId="77777777" w:rsidR="001E3D35" w:rsidRPr="00614E48" w:rsidRDefault="001E3D35" w:rsidP="001E3D35">
            <w:pPr>
              <w:spacing w:after="160" w:line="278" w:lineRule="auto"/>
              <w:jc w:val="both"/>
              <w:rPr>
                <w:rFonts w:ascii="Times New Roman" w:hAnsi="Times New Roman" w:cs="Times New Roman"/>
                <w:highlight w:val="yellow"/>
              </w:rPr>
            </w:pPr>
            <w:r w:rsidRPr="00614E48">
              <w:rPr>
                <w:rFonts w:ascii="Times New Roman" w:hAnsi="Times New Roman" w:cs="Times New Roman"/>
                <w:highlight w:val="yellow"/>
              </w:rPr>
              <w:t>22 octobre 2026</w:t>
            </w:r>
          </w:p>
        </w:tc>
      </w:tr>
    </w:tbl>
    <w:p w14:paraId="720B603B" w14:textId="77777777" w:rsidR="001E3D35" w:rsidRPr="00492CFB" w:rsidRDefault="001E3D35" w:rsidP="001E3D35">
      <w:pPr>
        <w:jc w:val="both"/>
        <w:rPr>
          <w:rFonts w:ascii="Times New Roman" w:hAnsi="Times New Roman" w:cs="Times New Roman"/>
        </w:rPr>
      </w:pPr>
    </w:p>
    <w:p w14:paraId="3977B324"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Toute modification du calendrier sera communiquée aux soumissionnaires concernés conformément aux règles de la procédure.</w:t>
      </w:r>
    </w:p>
    <w:p w14:paraId="402041B9"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lastRenderedPageBreak/>
        <w:t>1.6 Adresse et mode de soumission</w:t>
      </w:r>
    </w:p>
    <w:p w14:paraId="30862149" w14:textId="46636CD0" w:rsidR="001E3D35" w:rsidRPr="00492CFB" w:rsidRDefault="001E3D35" w:rsidP="001E3D35">
      <w:pPr>
        <w:jc w:val="both"/>
        <w:rPr>
          <w:rFonts w:ascii="Times New Roman" w:hAnsi="Times New Roman" w:cs="Times New Roman"/>
        </w:rPr>
      </w:pPr>
      <w:r w:rsidRPr="00492CFB">
        <w:rPr>
          <w:rFonts w:ascii="Times New Roman" w:hAnsi="Times New Roman" w:cs="Times New Roman"/>
        </w:rPr>
        <w:t xml:space="preserve">Les offres doivent être déposées sous pli fermé en </w:t>
      </w:r>
      <w:r w:rsidR="00117CD9">
        <w:rPr>
          <w:rFonts w:ascii="Times New Roman" w:hAnsi="Times New Roman" w:cs="Times New Roman"/>
        </w:rPr>
        <w:t>trois</w:t>
      </w:r>
      <w:r w:rsidRPr="00492CFB">
        <w:rPr>
          <w:rFonts w:ascii="Times New Roman" w:hAnsi="Times New Roman" w:cs="Times New Roman"/>
        </w:rPr>
        <w:t xml:space="preserve"> (</w:t>
      </w:r>
      <w:r w:rsidR="00117CD9">
        <w:rPr>
          <w:rFonts w:ascii="Times New Roman" w:hAnsi="Times New Roman" w:cs="Times New Roman"/>
        </w:rPr>
        <w:t>3</w:t>
      </w:r>
      <w:r w:rsidRPr="00492CFB">
        <w:rPr>
          <w:rFonts w:ascii="Times New Roman" w:hAnsi="Times New Roman" w:cs="Times New Roman"/>
        </w:rPr>
        <w:t xml:space="preserve">) exemplaires : un (1) original et </w:t>
      </w:r>
      <w:r w:rsidR="00117CD9">
        <w:rPr>
          <w:rFonts w:ascii="Times New Roman" w:hAnsi="Times New Roman" w:cs="Times New Roman"/>
        </w:rPr>
        <w:t>deux</w:t>
      </w:r>
      <w:r w:rsidRPr="00492CFB">
        <w:rPr>
          <w:rFonts w:ascii="Times New Roman" w:hAnsi="Times New Roman" w:cs="Times New Roman"/>
        </w:rPr>
        <w:t xml:space="preserve"> (</w:t>
      </w:r>
      <w:r w:rsidR="00117CD9">
        <w:rPr>
          <w:rFonts w:ascii="Times New Roman" w:hAnsi="Times New Roman" w:cs="Times New Roman"/>
        </w:rPr>
        <w:t>2</w:t>
      </w:r>
      <w:r w:rsidRPr="00492CFB">
        <w:rPr>
          <w:rFonts w:ascii="Times New Roman" w:hAnsi="Times New Roman" w:cs="Times New Roman"/>
        </w:rPr>
        <w:t>) copies, au Bureau Diocésain de Niamey de la CADEV Niger :</w:t>
      </w:r>
    </w:p>
    <w:p w14:paraId="24B7C783"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8 Rue Est du Grand Marché ;</w:t>
      </w:r>
    </w:p>
    <w:p w14:paraId="396DA5D6"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BP 2381 Niamey – Niger ;</w:t>
      </w:r>
    </w:p>
    <w:p w14:paraId="3E7FD3E4"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Tél. : +227 20 73 53 00 ;</w:t>
      </w:r>
    </w:p>
    <w:p w14:paraId="48F0A0CD"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Courriel de contact pour les questions : cadevny@cadevniger.org.</w:t>
      </w:r>
    </w:p>
    <w:p w14:paraId="5255C38B"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L’adresse électronique ci-dessus est une adresse de contact et ne constitue pas une adresse de soumission électronique. Les offres électroniques ne sont pas autorisées dans la présente procédure.</w:t>
      </w:r>
    </w:p>
    <w:p w14:paraId="3F3B9AFD"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Mention sur l’enveloppe : « DAO N° 002 – Sélection de fournisseurs pour la fourniture de semences améliorées et d’outils aratoires – OUVRIR SEULEMENT EN COMMISSION ».</w:t>
      </w:r>
    </w:p>
    <w:p w14:paraId="6CB5C089"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1.7 Demandes d’éclaircissements</w:t>
      </w:r>
    </w:p>
    <w:p w14:paraId="13A845CD"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Les demandes d’éclaircissements doivent être formulées par écrit et déposées au secrétariat du Bureau Diocésain de Niamey au plus tard à la date indiquée au calendrier. Les réponses de CADEV Niger seront communiquées selon les modalités prévues par la procédure.</w:t>
      </w:r>
    </w:p>
    <w:p w14:paraId="398A9108"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SECTION 2 – DISPOSITIONS GÉNÉRALES</w:t>
      </w:r>
    </w:p>
    <w:p w14:paraId="13EAA54B"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2.1 Principes</w:t>
      </w:r>
    </w:p>
    <w:p w14:paraId="2BD3E95E" w14:textId="77777777" w:rsidR="001E3D35" w:rsidRPr="00492CFB" w:rsidRDefault="001E3D35" w:rsidP="00BE4746">
      <w:pPr>
        <w:pStyle w:val="Paragraphedeliste"/>
        <w:numPr>
          <w:ilvl w:val="0"/>
          <w:numId w:val="2"/>
        </w:numPr>
        <w:jc w:val="both"/>
        <w:rPr>
          <w:rFonts w:ascii="Times New Roman" w:hAnsi="Times New Roman" w:cs="Times New Roman"/>
        </w:rPr>
      </w:pPr>
      <w:r w:rsidRPr="00492CFB">
        <w:rPr>
          <w:rFonts w:ascii="Times New Roman" w:hAnsi="Times New Roman" w:cs="Times New Roman"/>
        </w:rPr>
        <w:t>Transparence et traçabilité ;</w:t>
      </w:r>
    </w:p>
    <w:p w14:paraId="7BAC7AAF" w14:textId="77777777" w:rsidR="001E3D35" w:rsidRPr="00492CFB" w:rsidRDefault="001E3D35" w:rsidP="00BE4746">
      <w:pPr>
        <w:pStyle w:val="Paragraphedeliste"/>
        <w:numPr>
          <w:ilvl w:val="0"/>
          <w:numId w:val="2"/>
        </w:numPr>
        <w:jc w:val="both"/>
        <w:rPr>
          <w:rFonts w:ascii="Times New Roman" w:hAnsi="Times New Roman" w:cs="Times New Roman"/>
        </w:rPr>
      </w:pPr>
      <w:r w:rsidRPr="00492CFB">
        <w:rPr>
          <w:rFonts w:ascii="Times New Roman" w:hAnsi="Times New Roman" w:cs="Times New Roman"/>
        </w:rPr>
        <w:t>Égalité de traitement des soumissionnaires ;</w:t>
      </w:r>
    </w:p>
    <w:p w14:paraId="22EB8CFA" w14:textId="77777777" w:rsidR="001E3D35" w:rsidRPr="00492CFB" w:rsidRDefault="001E3D35" w:rsidP="00BE4746">
      <w:pPr>
        <w:pStyle w:val="Paragraphedeliste"/>
        <w:numPr>
          <w:ilvl w:val="0"/>
          <w:numId w:val="2"/>
        </w:numPr>
        <w:jc w:val="both"/>
        <w:rPr>
          <w:rFonts w:ascii="Times New Roman" w:hAnsi="Times New Roman" w:cs="Times New Roman"/>
        </w:rPr>
      </w:pPr>
      <w:r w:rsidRPr="00492CFB">
        <w:rPr>
          <w:rFonts w:ascii="Times New Roman" w:hAnsi="Times New Roman" w:cs="Times New Roman"/>
        </w:rPr>
        <w:t>Mise en concurrence ;</w:t>
      </w:r>
    </w:p>
    <w:p w14:paraId="418C20F9" w14:textId="77777777" w:rsidR="001E3D35" w:rsidRPr="00492CFB" w:rsidRDefault="001E3D35" w:rsidP="00BE4746">
      <w:pPr>
        <w:pStyle w:val="Paragraphedeliste"/>
        <w:numPr>
          <w:ilvl w:val="0"/>
          <w:numId w:val="2"/>
        </w:numPr>
        <w:jc w:val="both"/>
        <w:rPr>
          <w:rFonts w:ascii="Times New Roman" w:hAnsi="Times New Roman" w:cs="Times New Roman"/>
        </w:rPr>
      </w:pPr>
      <w:r w:rsidRPr="00492CFB">
        <w:rPr>
          <w:rFonts w:ascii="Times New Roman" w:hAnsi="Times New Roman" w:cs="Times New Roman"/>
        </w:rPr>
        <w:t>Confidentialité de l’évaluation ;</w:t>
      </w:r>
    </w:p>
    <w:p w14:paraId="37D9B53E" w14:textId="77777777" w:rsidR="001E3D35" w:rsidRPr="00492CFB" w:rsidRDefault="001E3D35" w:rsidP="00BE4746">
      <w:pPr>
        <w:pStyle w:val="Paragraphedeliste"/>
        <w:numPr>
          <w:ilvl w:val="0"/>
          <w:numId w:val="2"/>
        </w:numPr>
        <w:jc w:val="both"/>
        <w:rPr>
          <w:rFonts w:ascii="Times New Roman" w:hAnsi="Times New Roman" w:cs="Times New Roman"/>
        </w:rPr>
      </w:pPr>
      <w:r w:rsidRPr="00492CFB">
        <w:rPr>
          <w:rFonts w:ascii="Times New Roman" w:hAnsi="Times New Roman" w:cs="Times New Roman"/>
        </w:rPr>
        <w:t>Rapport qualité/prix ;</w:t>
      </w:r>
    </w:p>
    <w:p w14:paraId="360ADB9F" w14:textId="77777777" w:rsidR="001E3D35" w:rsidRPr="00492CFB" w:rsidRDefault="001E3D35" w:rsidP="00BE4746">
      <w:pPr>
        <w:pStyle w:val="Paragraphedeliste"/>
        <w:numPr>
          <w:ilvl w:val="0"/>
          <w:numId w:val="2"/>
        </w:numPr>
        <w:jc w:val="both"/>
        <w:rPr>
          <w:rFonts w:ascii="Times New Roman" w:hAnsi="Times New Roman" w:cs="Times New Roman"/>
        </w:rPr>
      </w:pPr>
      <w:r w:rsidRPr="00492CFB">
        <w:rPr>
          <w:rFonts w:ascii="Times New Roman" w:hAnsi="Times New Roman" w:cs="Times New Roman"/>
        </w:rPr>
        <w:t>Respect des procédures CADEV Niger et, le cas échéant, des exigences du bailleur.</w:t>
      </w:r>
    </w:p>
    <w:p w14:paraId="59984345"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2.2 Validité des offres</w:t>
      </w:r>
    </w:p>
    <w:p w14:paraId="4159861B" w14:textId="5D3583BF" w:rsidR="001E3D35" w:rsidRPr="00492CFB" w:rsidRDefault="001E3D35" w:rsidP="001E3D35">
      <w:pPr>
        <w:jc w:val="both"/>
        <w:rPr>
          <w:rFonts w:ascii="Times New Roman" w:hAnsi="Times New Roman" w:cs="Times New Roman"/>
        </w:rPr>
      </w:pPr>
      <w:r w:rsidRPr="00492CFB">
        <w:rPr>
          <w:rFonts w:ascii="Times New Roman" w:hAnsi="Times New Roman" w:cs="Times New Roman"/>
        </w:rPr>
        <w:t>Les offres resteront valables pendant</w:t>
      </w:r>
      <w:r w:rsidR="00BE4746" w:rsidRPr="00492CFB">
        <w:rPr>
          <w:rFonts w:ascii="Times New Roman" w:hAnsi="Times New Roman" w:cs="Times New Roman"/>
        </w:rPr>
        <w:t xml:space="preserve"> </w:t>
      </w:r>
      <w:r w:rsidR="004F3256">
        <w:rPr>
          <w:rFonts w:ascii="Times New Roman" w:hAnsi="Times New Roman" w:cs="Times New Roman"/>
        </w:rPr>
        <w:t>30</w:t>
      </w:r>
      <w:r w:rsidR="00BE4746" w:rsidRPr="00492CFB">
        <w:rPr>
          <w:rFonts w:ascii="Times New Roman" w:hAnsi="Times New Roman" w:cs="Times New Roman"/>
        </w:rPr>
        <w:t xml:space="preserve"> jour</w:t>
      </w:r>
      <w:r w:rsidR="00376741">
        <w:rPr>
          <w:rFonts w:ascii="Times New Roman" w:hAnsi="Times New Roman" w:cs="Times New Roman"/>
        </w:rPr>
        <w:t xml:space="preserve">s </w:t>
      </w:r>
      <w:r w:rsidR="00BE4746" w:rsidRPr="00492CFB">
        <w:rPr>
          <w:rFonts w:ascii="Times New Roman" w:hAnsi="Times New Roman" w:cs="Times New Roman"/>
        </w:rPr>
        <w:t>calendaire</w:t>
      </w:r>
      <w:r w:rsidR="00376741">
        <w:rPr>
          <w:rFonts w:ascii="Times New Roman" w:hAnsi="Times New Roman" w:cs="Times New Roman"/>
        </w:rPr>
        <w:t>s</w:t>
      </w:r>
      <w:r w:rsidRPr="00492CFB">
        <w:rPr>
          <w:rFonts w:ascii="Times New Roman" w:hAnsi="Times New Roman" w:cs="Times New Roman"/>
        </w:rPr>
        <w:t xml:space="preserve"> à compter de la date limite de soumission. Toute demande de prolongation de validité sera formulée par écrit.</w:t>
      </w:r>
    </w:p>
    <w:p w14:paraId="227AA40F"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2.3 Réserve et droit d’annulation</w:t>
      </w:r>
    </w:p>
    <w:p w14:paraId="55F49CA7"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CADEV Niger ne prend en charge aucun frais lié à la préparation, à la reproduction, au dépôt ou à la présentation des offres. CADEV Niger se réserve le droit d’accepter ou de rejeter toute offre, d’annuler la procédure ou de rejeter toutes les offres à tout moment avant l’attribution du marché, conformément à ses procédures applicables, sans que les soumissionnaires puissent réclamer le remboursement de leurs frais.</w:t>
      </w:r>
    </w:p>
    <w:p w14:paraId="242A9E44"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2.4 Confidentialité</w:t>
      </w:r>
    </w:p>
    <w:p w14:paraId="12066A40"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lastRenderedPageBreak/>
        <w:t>Les informations relatives à l’examen, à l’évaluation et à la comparaison des offres ne seront pas communiquées aux soumissionnaires pendant le processus, sous réserve des obligations de transparence et d’audit applicables.</w:t>
      </w:r>
    </w:p>
    <w:p w14:paraId="1B26E109"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SECTION 3 – INSTRUCTIONS AUX SOUMISSIONNAIRES</w:t>
      </w:r>
    </w:p>
    <w:p w14:paraId="3D93CA32"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3.1 Conditions de participation</w:t>
      </w:r>
    </w:p>
    <w:p w14:paraId="69C0B548" w14:textId="77777777" w:rsidR="001E3D35" w:rsidRPr="00492CFB" w:rsidRDefault="001E3D35" w:rsidP="00BE4746">
      <w:pPr>
        <w:pStyle w:val="Paragraphedeliste"/>
        <w:numPr>
          <w:ilvl w:val="0"/>
          <w:numId w:val="3"/>
        </w:numPr>
        <w:jc w:val="both"/>
        <w:rPr>
          <w:rFonts w:ascii="Times New Roman" w:hAnsi="Times New Roman" w:cs="Times New Roman"/>
        </w:rPr>
      </w:pPr>
      <w:r w:rsidRPr="00492CFB">
        <w:rPr>
          <w:rFonts w:ascii="Times New Roman" w:hAnsi="Times New Roman" w:cs="Times New Roman"/>
        </w:rPr>
        <w:t>Être légalement enregistré au Niger ;</w:t>
      </w:r>
    </w:p>
    <w:p w14:paraId="20F7722F" w14:textId="77777777" w:rsidR="001E3D35" w:rsidRPr="00492CFB" w:rsidRDefault="001E3D35" w:rsidP="00BE4746">
      <w:pPr>
        <w:pStyle w:val="Paragraphedeliste"/>
        <w:numPr>
          <w:ilvl w:val="0"/>
          <w:numId w:val="3"/>
        </w:numPr>
        <w:jc w:val="both"/>
        <w:rPr>
          <w:rFonts w:ascii="Times New Roman" w:hAnsi="Times New Roman" w:cs="Times New Roman"/>
        </w:rPr>
      </w:pPr>
      <w:r w:rsidRPr="00492CFB">
        <w:rPr>
          <w:rFonts w:ascii="Times New Roman" w:hAnsi="Times New Roman" w:cs="Times New Roman"/>
        </w:rPr>
        <w:t>Être en règle vis-à-vis des obligations fiscales et sociales applicables ;</w:t>
      </w:r>
    </w:p>
    <w:p w14:paraId="4FE4458C" w14:textId="77777777" w:rsidR="001E3D35" w:rsidRPr="00492CFB" w:rsidRDefault="001E3D35" w:rsidP="00BE4746">
      <w:pPr>
        <w:pStyle w:val="Paragraphedeliste"/>
        <w:numPr>
          <w:ilvl w:val="0"/>
          <w:numId w:val="3"/>
        </w:numPr>
        <w:jc w:val="both"/>
        <w:rPr>
          <w:rFonts w:ascii="Times New Roman" w:hAnsi="Times New Roman" w:cs="Times New Roman"/>
        </w:rPr>
      </w:pPr>
      <w:r w:rsidRPr="00492CFB">
        <w:rPr>
          <w:rFonts w:ascii="Times New Roman" w:hAnsi="Times New Roman" w:cs="Times New Roman"/>
        </w:rPr>
        <w:t>Disposer d’une expérience avérée dans la fourniture de semences, intrants agricoles et/ou matériels de maraîchage ;</w:t>
      </w:r>
    </w:p>
    <w:p w14:paraId="034CE8D9" w14:textId="247BE0FE" w:rsidR="001E3D35" w:rsidRPr="00492CFB" w:rsidRDefault="001E3D35" w:rsidP="00BE4746">
      <w:pPr>
        <w:pStyle w:val="Paragraphedeliste"/>
        <w:numPr>
          <w:ilvl w:val="0"/>
          <w:numId w:val="3"/>
        </w:numPr>
        <w:jc w:val="both"/>
        <w:rPr>
          <w:rFonts w:ascii="Times New Roman" w:hAnsi="Times New Roman" w:cs="Times New Roman"/>
        </w:rPr>
      </w:pPr>
      <w:r w:rsidRPr="00492CFB">
        <w:rPr>
          <w:rFonts w:ascii="Times New Roman" w:hAnsi="Times New Roman" w:cs="Times New Roman"/>
        </w:rPr>
        <w:t>Disposer de la capacité logistique pour livrer</w:t>
      </w:r>
      <w:r w:rsidR="00314B74">
        <w:rPr>
          <w:rFonts w:ascii="Times New Roman" w:hAnsi="Times New Roman" w:cs="Times New Roman"/>
        </w:rPr>
        <w:t xml:space="preserve"> </w:t>
      </w:r>
      <w:r w:rsidR="00552C26">
        <w:rPr>
          <w:rFonts w:ascii="Times New Roman" w:hAnsi="Times New Roman" w:cs="Times New Roman"/>
        </w:rPr>
        <w:t xml:space="preserve">sur </w:t>
      </w:r>
      <w:r w:rsidR="00552C26" w:rsidRPr="00492CFB">
        <w:rPr>
          <w:rFonts w:ascii="Times New Roman" w:hAnsi="Times New Roman" w:cs="Times New Roman"/>
        </w:rPr>
        <w:t>les</w:t>
      </w:r>
      <w:r w:rsidRPr="00492CFB">
        <w:rPr>
          <w:rFonts w:ascii="Times New Roman" w:hAnsi="Times New Roman" w:cs="Times New Roman"/>
        </w:rPr>
        <w:t xml:space="preserve"> sites indiqués ;</w:t>
      </w:r>
    </w:p>
    <w:p w14:paraId="388D9045" w14:textId="77777777" w:rsidR="001E3D35" w:rsidRPr="00492CFB" w:rsidRDefault="001E3D35" w:rsidP="00BE4746">
      <w:pPr>
        <w:pStyle w:val="Paragraphedeliste"/>
        <w:numPr>
          <w:ilvl w:val="0"/>
          <w:numId w:val="3"/>
        </w:numPr>
        <w:jc w:val="both"/>
        <w:rPr>
          <w:rFonts w:ascii="Times New Roman" w:hAnsi="Times New Roman" w:cs="Times New Roman"/>
        </w:rPr>
      </w:pPr>
      <w:r w:rsidRPr="00492CFB">
        <w:rPr>
          <w:rFonts w:ascii="Times New Roman" w:hAnsi="Times New Roman" w:cs="Times New Roman"/>
        </w:rPr>
        <w:t>Être en mesure de fournir des produits conformes aux spécifications techniques ;</w:t>
      </w:r>
    </w:p>
    <w:p w14:paraId="29E46CD4" w14:textId="77777777" w:rsidR="001E3D35" w:rsidRDefault="001E3D35" w:rsidP="00BE4746">
      <w:pPr>
        <w:pStyle w:val="Paragraphedeliste"/>
        <w:numPr>
          <w:ilvl w:val="0"/>
          <w:numId w:val="3"/>
        </w:numPr>
        <w:jc w:val="both"/>
        <w:rPr>
          <w:rFonts w:ascii="Times New Roman" w:hAnsi="Times New Roman" w:cs="Times New Roman"/>
        </w:rPr>
      </w:pPr>
      <w:r w:rsidRPr="00492CFB">
        <w:rPr>
          <w:rFonts w:ascii="Times New Roman" w:hAnsi="Times New Roman" w:cs="Times New Roman"/>
        </w:rPr>
        <w:t>Ne pas être sous sanction ou restriction incompatible avec le financement ou les règles applicables.</w:t>
      </w:r>
    </w:p>
    <w:p w14:paraId="1ADA8ABE" w14:textId="28110590" w:rsidR="008356F9" w:rsidRPr="00816068" w:rsidRDefault="008356F9" w:rsidP="008356F9">
      <w:pPr>
        <w:ind w:left="360"/>
        <w:jc w:val="both"/>
        <w:rPr>
          <w:rFonts w:ascii="Times New Roman" w:hAnsi="Times New Roman" w:cs="Times New Roman"/>
          <w:b/>
          <w:bCs/>
        </w:rPr>
      </w:pPr>
      <w:r w:rsidRPr="00816068">
        <w:rPr>
          <w:rFonts w:ascii="Times New Roman" w:hAnsi="Times New Roman" w:cs="Times New Roman"/>
          <w:b/>
          <w:bCs/>
        </w:rPr>
        <w:t>3.2 les documents constitu</w:t>
      </w:r>
      <w:r w:rsidR="00816068" w:rsidRPr="00816068">
        <w:rPr>
          <w:rFonts w:ascii="Times New Roman" w:hAnsi="Times New Roman" w:cs="Times New Roman"/>
          <w:b/>
          <w:bCs/>
        </w:rPr>
        <w:t>tif</w:t>
      </w:r>
      <w:r w:rsidR="00A87FEB">
        <w:rPr>
          <w:rFonts w:ascii="Times New Roman" w:hAnsi="Times New Roman" w:cs="Times New Roman"/>
          <w:b/>
          <w:bCs/>
        </w:rPr>
        <w:t>s</w:t>
      </w:r>
      <w:r w:rsidR="00816068" w:rsidRPr="00816068">
        <w:rPr>
          <w:rFonts w:ascii="Times New Roman" w:hAnsi="Times New Roman" w:cs="Times New Roman"/>
          <w:b/>
          <w:bCs/>
        </w:rPr>
        <w:t xml:space="preserve"> </w:t>
      </w:r>
      <w:r w:rsidR="003A5EF9" w:rsidRPr="00816068">
        <w:rPr>
          <w:rFonts w:ascii="Times New Roman" w:hAnsi="Times New Roman" w:cs="Times New Roman"/>
          <w:b/>
          <w:bCs/>
        </w:rPr>
        <w:t xml:space="preserve">de l’offre </w:t>
      </w:r>
    </w:p>
    <w:p w14:paraId="7AB53767" w14:textId="77777777" w:rsidR="003A5EF9" w:rsidRPr="00492CFB" w:rsidRDefault="003A5EF9" w:rsidP="003A5EF9">
      <w:pPr>
        <w:pStyle w:val="Paragraphedeliste"/>
        <w:numPr>
          <w:ilvl w:val="0"/>
          <w:numId w:val="1"/>
        </w:numPr>
        <w:jc w:val="both"/>
        <w:rPr>
          <w:rFonts w:ascii="Times New Roman" w:hAnsi="Times New Roman" w:cs="Times New Roman"/>
        </w:rPr>
      </w:pPr>
      <w:r w:rsidRPr="00492CFB">
        <w:rPr>
          <w:rFonts w:ascii="Times New Roman" w:hAnsi="Times New Roman" w:cs="Times New Roman"/>
        </w:rPr>
        <w:t>Formulaire de présentation de la soumission signé</w:t>
      </w:r>
      <w:r>
        <w:rPr>
          <w:rFonts w:ascii="Times New Roman" w:hAnsi="Times New Roman" w:cs="Times New Roman"/>
        </w:rPr>
        <w:t xml:space="preserve"> et daté</w:t>
      </w:r>
      <w:r w:rsidRPr="00492CFB">
        <w:rPr>
          <w:rFonts w:ascii="Times New Roman" w:hAnsi="Times New Roman" w:cs="Times New Roman"/>
        </w:rPr>
        <w:t xml:space="preserve"> ;</w:t>
      </w:r>
    </w:p>
    <w:p w14:paraId="5958F46B" w14:textId="5788623B" w:rsidR="00BA5404" w:rsidRDefault="00BA5404" w:rsidP="00BA5404">
      <w:pPr>
        <w:pStyle w:val="Paragraphedeliste"/>
        <w:numPr>
          <w:ilvl w:val="0"/>
          <w:numId w:val="1"/>
        </w:numPr>
        <w:jc w:val="both"/>
        <w:rPr>
          <w:rFonts w:ascii="Times New Roman" w:hAnsi="Times New Roman" w:cs="Times New Roman"/>
        </w:rPr>
      </w:pPr>
      <w:r w:rsidRPr="00492CFB">
        <w:rPr>
          <w:rFonts w:ascii="Times New Roman" w:hAnsi="Times New Roman" w:cs="Times New Roman"/>
        </w:rPr>
        <w:t>Offre technique signée et cachetée par une personne habilitée ;</w:t>
      </w:r>
    </w:p>
    <w:p w14:paraId="79F7AC42" w14:textId="0FD6B43E" w:rsidR="00BA5404" w:rsidRPr="00492CFB" w:rsidRDefault="00BA5404" w:rsidP="00BA5404">
      <w:pPr>
        <w:pStyle w:val="Paragraphedeliste"/>
        <w:numPr>
          <w:ilvl w:val="0"/>
          <w:numId w:val="1"/>
        </w:numPr>
        <w:jc w:val="both"/>
        <w:rPr>
          <w:rFonts w:ascii="Times New Roman" w:hAnsi="Times New Roman" w:cs="Times New Roman"/>
        </w:rPr>
      </w:pPr>
      <w:r>
        <w:rPr>
          <w:rFonts w:ascii="Times New Roman" w:hAnsi="Times New Roman" w:cs="Times New Roman"/>
        </w:rPr>
        <w:t xml:space="preserve">Offre </w:t>
      </w:r>
      <w:r w:rsidRPr="00492CFB">
        <w:rPr>
          <w:rFonts w:ascii="Times New Roman" w:hAnsi="Times New Roman" w:cs="Times New Roman"/>
        </w:rPr>
        <w:t xml:space="preserve">financière </w:t>
      </w:r>
      <w:r>
        <w:rPr>
          <w:rFonts w:ascii="Times New Roman" w:hAnsi="Times New Roman" w:cs="Times New Roman"/>
        </w:rPr>
        <w:t xml:space="preserve">y compris le bordeaux des prix </w:t>
      </w:r>
      <w:r w:rsidRPr="00492CFB">
        <w:rPr>
          <w:rFonts w:ascii="Times New Roman" w:hAnsi="Times New Roman" w:cs="Times New Roman"/>
        </w:rPr>
        <w:t>signée et cachetée par une personne habilitée</w:t>
      </w:r>
      <w:r w:rsidR="00977E3F">
        <w:rPr>
          <w:rFonts w:ascii="Times New Roman" w:hAnsi="Times New Roman" w:cs="Times New Roman"/>
        </w:rPr>
        <w:t> ;</w:t>
      </w:r>
    </w:p>
    <w:p w14:paraId="3FE5FFB0" w14:textId="77777777" w:rsidR="00977E3F" w:rsidRPr="00492CFB" w:rsidRDefault="00977E3F" w:rsidP="00977E3F">
      <w:pPr>
        <w:pStyle w:val="Paragraphedeliste"/>
        <w:numPr>
          <w:ilvl w:val="0"/>
          <w:numId w:val="1"/>
        </w:numPr>
        <w:jc w:val="both"/>
        <w:rPr>
          <w:rFonts w:ascii="Times New Roman" w:hAnsi="Times New Roman" w:cs="Times New Roman"/>
        </w:rPr>
      </w:pPr>
      <w:r w:rsidRPr="00492CFB">
        <w:rPr>
          <w:rFonts w:ascii="Times New Roman" w:hAnsi="Times New Roman" w:cs="Times New Roman"/>
        </w:rPr>
        <w:t>Déclaration sur l’honneur / anti-corruption</w:t>
      </w:r>
      <w:r>
        <w:rPr>
          <w:rFonts w:ascii="Times New Roman" w:hAnsi="Times New Roman" w:cs="Times New Roman"/>
        </w:rPr>
        <w:t xml:space="preserve"> signée (selon le modèle en annexe)</w:t>
      </w:r>
      <w:r w:rsidRPr="00492CFB">
        <w:rPr>
          <w:rFonts w:ascii="Times New Roman" w:hAnsi="Times New Roman" w:cs="Times New Roman"/>
        </w:rPr>
        <w:t xml:space="preserve"> ;</w:t>
      </w:r>
    </w:p>
    <w:p w14:paraId="758ECD43" w14:textId="77777777" w:rsidR="00977E3F" w:rsidRPr="00492CFB" w:rsidRDefault="00977E3F" w:rsidP="00977E3F">
      <w:pPr>
        <w:pStyle w:val="Paragraphedeliste"/>
        <w:numPr>
          <w:ilvl w:val="0"/>
          <w:numId w:val="1"/>
        </w:numPr>
        <w:jc w:val="both"/>
        <w:rPr>
          <w:rFonts w:ascii="Times New Roman" w:hAnsi="Times New Roman" w:cs="Times New Roman"/>
        </w:rPr>
      </w:pPr>
      <w:r w:rsidRPr="00492CFB">
        <w:rPr>
          <w:rFonts w:ascii="Times New Roman" w:hAnsi="Times New Roman" w:cs="Times New Roman"/>
        </w:rPr>
        <w:t>Fiche d’identification du soumissionnaire et coordonnées bancaires ;</w:t>
      </w:r>
    </w:p>
    <w:p w14:paraId="0803E0AA" w14:textId="332B497D" w:rsidR="003A5EF9" w:rsidRPr="003A5EF9" w:rsidRDefault="003A5EF9" w:rsidP="003A5EF9">
      <w:pPr>
        <w:pStyle w:val="Paragraphedeliste"/>
        <w:ind w:left="1080"/>
        <w:jc w:val="both"/>
        <w:rPr>
          <w:rFonts w:ascii="Times New Roman" w:hAnsi="Times New Roman" w:cs="Times New Roman"/>
        </w:rPr>
      </w:pPr>
    </w:p>
    <w:p w14:paraId="3B2FCF9E"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3.2 Documents administratifs obligatoires</w:t>
      </w:r>
    </w:p>
    <w:p w14:paraId="161E063A" w14:textId="1D8A2FFE" w:rsidR="001E3D35" w:rsidRPr="00492CFB" w:rsidRDefault="001E3D35" w:rsidP="001E3D35">
      <w:pPr>
        <w:pStyle w:val="Paragraphedeliste"/>
        <w:numPr>
          <w:ilvl w:val="0"/>
          <w:numId w:val="1"/>
        </w:numPr>
        <w:jc w:val="both"/>
        <w:rPr>
          <w:rFonts w:ascii="Times New Roman" w:hAnsi="Times New Roman" w:cs="Times New Roman"/>
        </w:rPr>
      </w:pPr>
      <w:r w:rsidRPr="00492CFB">
        <w:rPr>
          <w:rFonts w:ascii="Times New Roman" w:hAnsi="Times New Roman" w:cs="Times New Roman"/>
        </w:rPr>
        <w:t xml:space="preserve">RCCM ou document légal </w:t>
      </w:r>
      <w:r w:rsidR="0010587D" w:rsidRPr="00492CFB">
        <w:rPr>
          <w:rFonts w:ascii="Times New Roman" w:hAnsi="Times New Roman" w:cs="Times New Roman"/>
        </w:rPr>
        <w:t>équivalent</w:t>
      </w:r>
      <w:r w:rsidR="0010587D">
        <w:rPr>
          <w:rFonts w:ascii="Times New Roman" w:hAnsi="Times New Roman" w:cs="Times New Roman"/>
        </w:rPr>
        <w:t xml:space="preserve"> (</w:t>
      </w:r>
      <w:r w:rsidR="00A06BA0">
        <w:rPr>
          <w:rFonts w:ascii="Times New Roman" w:hAnsi="Times New Roman" w:cs="Times New Roman"/>
        </w:rPr>
        <w:t>copié légalisé</w:t>
      </w:r>
      <w:r w:rsidR="00552C26">
        <w:rPr>
          <w:rFonts w:ascii="Times New Roman" w:hAnsi="Times New Roman" w:cs="Times New Roman"/>
        </w:rPr>
        <w:t>)</w:t>
      </w:r>
      <w:r w:rsidR="00552C26" w:rsidRPr="00492CFB">
        <w:rPr>
          <w:rFonts w:ascii="Times New Roman" w:hAnsi="Times New Roman" w:cs="Times New Roman"/>
        </w:rPr>
        <w:t xml:space="preserve"> ;</w:t>
      </w:r>
    </w:p>
    <w:p w14:paraId="18E19B77" w14:textId="2429E211" w:rsidR="001E3D35" w:rsidRPr="00492CFB" w:rsidRDefault="0010587D" w:rsidP="001E3D35">
      <w:pPr>
        <w:pStyle w:val="Paragraphedeliste"/>
        <w:numPr>
          <w:ilvl w:val="0"/>
          <w:numId w:val="1"/>
        </w:numPr>
        <w:jc w:val="both"/>
        <w:rPr>
          <w:rFonts w:ascii="Times New Roman" w:hAnsi="Times New Roman" w:cs="Times New Roman"/>
        </w:rPr>
      </w:pPr>
      <w:r w:rsidRPr="00492CFB">
        <w:rPr>
          <w:rFonts w:ascii="Times New Roman" w:hAnsi="Times New Roman" w:cs="Times New Roman"/>
        </w:rPr>
        <w:t>NIF</w:t>
      </w:r>
      <w:r>
        <w:rPr>
          <w:rFonts w:ascii="Times New Roman" w:hAnsi="Times New Roman" w:cs="Times New Roman"/>
        </w:rPr>
        <w:t xml:space="preserve"> (</w:t>
      </w:r>
      <w:r w:rsidR="00747552">
        <w:rPr>
          <w:rFonts w:ascii="Times New Roman" w:hAnsi="Times New Roman" w:cs="Times New Roman"/>
        </w:rPr>
        <w:t>copié légalisé</w:t>
      </w:r>
      <w:r w:rsidR="00552C26">
        <w:rPr>
          <w:rFonts w:ascii="Times New Roman" w:hAnsi="Times New Roman" w:cs="Times New Roman"/>
        </w:rPr>
        <w:t>)</w:t>
      </w:r>
      <w:r w:rsidR="00552C26" w:rsidRPr="00492CFB">
        <w:rPr>
          <w:rFonts w:ascii="Times New Roman" w:hAnsi="Times New Roman" w:cs="Times New Roman"/>
        </w:rPr>
        <w:t xml:space="preserve"> ;</w:t>
      </w:r>
      <w:r w:rsidR="001E3D35" w:rsidRPr="00492CFB">
        <w:rPr>
          <w:rFonts w:ascii="Times New Roman" w:hAnsi="Times New Roman" w:cs="Times New Roman"/>
        </w:rPr>
        <w:t xml:space="preserve"> ;</w:t>
      </w:r>
    </w:p>
    <w:p w14:paraId="2215E725" w14:textId="4F8346C9" w:rsidR="001E3D35" w:rsidRPr="00492CFB" w:rsidRDefault="001E3D35" w:rsidP="001E3D35">
      <w:pPr>
        <w:pStyle w:val="Paragraphedeliste"/>
        <w:numPr>
          <w:ilvl w:val="0"/>
          <w:numId w:val="1"/>
        </w:numPr>
        <w:jc w:val="both"/>
        <w:rPr>
          <w:rFonts w:ascii="Times New Roman" w:hAnsi="Times New Roman" w:cs="Times New Roman"/>
        </w:rPr>
      </w:pPr>
      <w:r w:rsidRPr="00492CFB">
        <w:rPr>
          <w:rFonts w:ascii="Times New Roman" w:hAnsi="Times New Roman" w:cs="Times New Roman"/>
        </w:rPr>
        <w:t xml:space="preserve">Attestation de Régularité Fiscale (ARF) en cours de </w:t>
      </w:r>
      <w:r w:rsidR="0010587D" w:rsidRPr="00492CFB">
        <w:rPr>
          <w:rFonts w:ascii="Times New Roman" w:hAnsi="Times New Roman" w:cs="Times New Roman"/>
        </w:rPr>
        <w:t>validité</w:t>
      </w:r>
      <w:r w:rsidR="0010587D">
        <w:rPr>
          <w:rFonts w:ascii="Times New Roman" w:hAnsi="Times New Roman" w:cs="Times New Roman"/>
        </w:rPr>
        <w:t xml:space="preserve"> (</w:t>
      </w:r>
      <w:r w:rsidR="00747552">
        <w:rPr>
          <w:rFonts w:ascii="Times New Roman" w:hAnsi="Times New Roman" w:cs="Times New Roman"/>
        </w:rPr>
        <w:t>copié légalisé</w:t>
      </w:r>
      <w:r w:rsidR="00552C26">
        <w:rPr>
          <w:rFonts w:ascii="Times New Roman" w:hAnsi="Times New Roman" w:cs="Times New Roman"/>
        </w:rPr>
        <w:t>)</w:t>
      </w:r>
      <w:r w:rsidR="00552C26" w:rsidRPr="00492CFB">
        <w:rPr>
          <w:rFonts w:ascii="Times New Roman" w:hAnsi="Times New Roman" w:cs="Times New Roman"/>
        </w:rPr>
        <w:t xml:space="preserve"> </w:t>
      </w:r>
      <w:r w:rsidRPr="00492CFB">
        <w:rPr>
          <w:rFonts w:ascii="Times New Roman" w:hAnsi="Times New Roman" w:cs="Times New Roman"/>
        </w:rPr>
        <w:t>;</w:t>
      </w:r>
    </w:p>
    <w:p w14:paraId="3D5131C9" w14:textId="03736197" w:rsidR="001E3D35" w:rsidRPr="00492CFB" w:rsidRDefault="001E3D35" w:rsidP="001E3D35">
      <w:pPr>
        <w:pStyle w:val="Paragraphedeliste"/>
        <w:numPr>
          <w:ilvl w:val="0"/>
          <w:numId w:val="1"/>
        </w:numPr>
        <w:jc w:val="both"/>
        <w:rPr>
          <w:rFonts w:ascii="Times New Roman" w:hAnsi="Times New Roman" w:cs="Times New Roman"/>
        </w:rPr>
      </w:pPr>
      <w:r w:rsidRPr="00492CFB">
        <w:rPr>
          <w:rFonts w:ascii="Times New Roman" w:hAnsi="Times New Roman" w:cs="Times New Roman"/>
        </w:rPr>
        <w:t xml:space="preserve">Références de prestations </w:t>
      </w:r>
      <w:r w:rsidR="00552C26" w:rsidRPr="00492CFB">
        <w:rPr>
          <w:rFonts w:ascii="Times New Roman" w:hAnsi="Times New Roman" w:cs="Times New Roman"/>
        </w:rPr>
        <w:t>similaires</w:t>
      </w:r>
      <w:r w:rsidR="00552C26">
        <w:rPr>
          <w:rFonts w:ascii="Times New Roman" w:hAnsi="Times New Roman" w:cs="Times New Roman"/>
        </w:rPr>
        <w:t xml:space="preserve"> </w:t>
      </w:r>
      <w:r w:rsidR="00552C26" w:rsidRPr="00826845">
        <w:rPr>
          <w:rFonts w:ascii="Times New Roman" w:hAnsi="Times New Roman" w:cs="Times New Roman"/>
        </w:rPr>
        <w:t>(</w:t>
      </w:r>
      <w:r w:rsidR="00C46A51" w:rsidRPr="00826845">
        <w:rPr>
          <w:rFonts w:ascii="Times New Roman" w:hAnsi="Times New Roman" w:cs="Times New Roman"/>
        </w:rPr>
        <w:t>selon le mod</w:t>
      </w:r>
      <w:r w:rsidR="00117CD9">
        <w:rPr>
          <w:rFonts w:ascii="Times New Roman" w:hAnsi="Times New Roman" w:cs="Times New Roman"/>
        </w:rPr>
        <w:t>è</w:t>
      </w:r>
      <w:r w:rsidR="00C46A51" w:rsidRPr="00826845">
        <w:rPr>
          <w:rFonts w:ascii="Times New Roman" w:hAnsi="Times New Roman" w:cs="Times New Roman"/>
        </w:rPr>
        <w:t>l</w:t>
      </w:r>
      <w:r w:rsidR="00117CD9">
        <w:rPr>
          <w:rFonts w:ascii="Times New Roman" w:hAnsi="Times New Roman" w:cs="Times New Roman"/>
        </w:rPr>
        <w:t>e</w:t>
      </w:r>
      <w:r w:rsidR="00C46A51" w:rsidRPr="00826845">
        <w:rPr>
          <w:rFonts w:ascii="Times New Roman" w:hAnsi="Times New Roman" w:cs="Times New Roman"/>
        </w:rPr>
        <w:t xml:space="preserve"> en annexe</w:t>
      </w:r>
      <w:r w:rsidR="00490393" w:rsidRPr="00826845">
        <w:rPr>
          <w:rFonts w:ascii="Times New Roman" w:hAnsi="Times New Roman" w:cs="Times New Roman"/>
        </w:rPr>
        <w:t xml:space="preserve"> </w:t>
      </w:r>
      <w:r w:rsidR="00826845" w:rsidRPr="00826845">
        <w:rPr>
          <w:rFonts w:ascii="Times New Roman" w:hAnsi="Times New Roman" w:cs="Times New Roman"/>
        </w:rPr>
        <w:t>E</w:t>
      </w:r>
      <w:r w:rsidR="00C46A51" w:rsidRPr="00826845">
        <w:rPr>
          <w:rFonts w:ascii="Times New Roman" w:hAnsi="Times New Roman" w:cs="Times New Roman"/>
        </w:rPr>
        <w:t>)</w:t>
      </w:r>
      <w:r w:rsidRPr="00492CFB">
        <w:rPr>
          <w:rFonts w:ascii="Times New Roman" w:hAnsi="Times New Roman" w:cs="Times New Roman"/>
        </w:rPr>
        <w:t xml:space="preserve"> accompagnées, </w:t>
      </w:r>
      <w:r w:rsidR="00C46A51">
        <w:rPr>
          <w:rFonts w:ascii="Times New Roman" w:hAnsi="Times New Roman" w:cs="Times New Roman"/>
        </w:rPr>
        <w:t xml:space="preserve">des </w:t>
      </w:r>
      <w:r w:rsidRPr="00492CFB">
        <w:rPr>
          <w:rFonts w:ascii="Times New Roman" w:hAnsi="Times New Roman" w:cs="Times New Roman"/>
        </w:rPr>
        <w:t xml:space="preserve">PV de réception ou attestations de bonne exécution des </w:t>
      </w:r>
      <w:r w:rsidR="002D4AB5">
        <w:rPr>
          <w:rFonts w:ascii="Times New Roman" w:hAnsi="Times New Roman" w:cs="Times New Roman"/>
        </w:rPr>
        <w:t>cinq</w:t>
      </w:r>
      <w:r w:rsidRPr="00492CFB">
        <w:rPr>
          <w:rFonts w:ascii="Times New Roman" w:hAnsi="Times New Roman" w:cs="Times New Roman"/>
        </w:rPr>
        <w:t xml:space="preserve"> (</w:t>
      </w:r>
      <w:r w:rsidR="002D4AB5">
        <w:rPr>
          <w:rFonts w:ascii="Times New Roman" w:hAnsi="Times New Roman" w:cs="Times New Roman"/>
        </w:rPr>
        <w:t>5</w:t>
      </w:r>
      <w:r w:rsidRPr="00492CFB">
        <w:rPr>
          <w:rFonts w:ascii="Times New Roman" w:hAnsi="Times New Roman" w:cs="Times New Roman"/>
        </w:rPr>
        <w:t>) dernières années.</w:t>
      </w:r>
    </w:p>
    <w:p w14:paraId="7F9631F1" w14:textId="40DC6670" w:rsidR="008356F9" w:rsidRPr="008356F9" w:rsidRDefault="001E3D35" w:rsidP="008356F9">
      <w:pPr>
        <w:pStyle w:val="Paragraphedeliste"/>
        <w:numPr>
          <w:ilvl w:val="0"/>
          <w:numId w:val="1"/>
        </w:numPr>
        <w:jc w:val="both"/>
        <w:rPr>
          <w:rFonts w:ascii="Times New Roman" w:hAnsi="Times New Roman" w:cs="Times New Roman"/>
        </w:rPr>
      </w:pPr>
      <w:r w:rsidRPr="00492CFB">
        <w:rPr>
          <w:rFonts w:ascii="Times New Roman" w:hAnsi="Times New Roman" w:cs="Times New Roman"/>
        </w:rPr>
        <w:t>Tout document supplémentaire exigé par la CADEV Niger ou la réglementation applicable.</w:t>
      </w:r>
    </w:p>
    <w:p w14:paraId="73837C64"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3.3 Présentation des prix</w:t>
      </w:r>
    </w:p>
    <w:p w14:paraId="1647EAB6" w14:textId="29D201C2" w:rsidR="001E3D35" w:rsidRPr="00492CFB" w:rsidRDefault="001E3D35" w:rsidP="001E3D35">
      <w:pPr>
        <w:jc w:val="both"/>
        <w:rPr>
          <w:rFonts w:ascii="Times New Roman" w:hAnsi="Times New Roman" w:cs="Times New Roman"/>
        </w:rPr>
      </w:pPr>
      <w:r w:rsidRPr="00492CFB">
        <w:rPr>
          <w:rFonts w:ascii="Times New Roman" w:hAnsi="Times New Roman" w:cs="Times New Roman"/>
        </w:rPr>
        <w:t xml:space="preserve">Les prix seront indiqués en FCFA. Le régime fiscal applicable à la CADEV Niger au titre du projet </w:t>
      </w:r>
      <w:r w:rsidR="00BE4746" w:rsidRPr="00492CFB">
        <w:rPr>
          <w:rFonts w:ascii="Times New Roman" w:hAnsi="Times New Roman" w:cs="Times New Roman"/>
        </w:rPr>
        <w:t>est une offre hors taxes (HT), avec une exonération de TVA</w:t>
      </w:r>
      <w:r w:rsidRPr="00492CFB">
        <w:rPr>
          <w:rFonts w:ascii="Times New Roman" w:hAnsi="Times New Roman" w:cs="Times New Roman"/>
        </w:rPr>
        <w:t>.</w:t>
      </w:r>
      <w:r w:rsidR="00C342A3">
        <w:rPr>
          <w:rFonts w:ascii="Times New Roman" w:hAnsi="Times New Roman" w:cs="Times New Roman"/>
        </w:rPr>
        <w:t xml:space="preserve"> </w:t>
      </w:r>
      <w:r w:rsidR="00BE4746" w:rsidRPr="00492CFB">
        <w:rPr>
          <w:rFonts w:ascii="Times New Roman" w:hAnsi="Times New Roman" w:cs="Times New Roman"/>
        </w:rPr>
        <w:t>En conséquence, aucune TVA ne sera appliquée aux prix proposés.</w:t>
      </w:r>
      <w:r w:rsidR="007813DE">
        <w:rPr>
          <w:rFonts w:ascii="Times New Roman" w:hAnsi="Times New Roman" w:cs="Times New Roman"/>
        </w:rPr>
        <w:t xml:space="preserve"> Cependant la facture doit </w:t>
      </w:r>
      <w:r w:rsidR="00C342A3">
        <w:rPr>
          <w:rFonts w:ascii="Times New Roman" w:hAnsi="Times New Roman" w:cs="Times New Roman"/>
        </w:rPr>
        <w:t>être présentée avec le montant hors taxes et Tva séparément</w:t>
      </w:r>
    </w:p>
    <w:p w14:paraId="60040EA0"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3.4 Échantillons et tests de germination</w:t>
      </w:r>
    </w:p>
    <w:p w14:paraId="16B1E70B" w14:textId="345B13BB" w:rsidR="001E3D35" w:rsidRPr="00043C2D" w:rsidRDefault="008739CE" w:rsidP="001E3D35">
      <w:pPr>
        <w:jc w:val="both"/>
        <w:rPr>
          <w:rFonts w:ascii="Times New Roman" w:hAnsi="Times New Roman" w:cs="Times New Roman"/>
          <w:color w:val="EE0000"/>
        </w:rPr>
      </w:pPr>
      <w:r>
        <w:rPr>
          <w:rFonts w:ascii="Times New Roman" w:hAnsi="Times New Roman" w:cs="Times New Roman"/>
        </w:rPr>
        <w:t>La</w:t>
      </w:r>
      <w:r w:rsidR="001E3D35" w:rsidRPr="00492CFB">
        <w:rPr>
          <w:rFonts w:ascii="Times New Roman" w:hAnsi="Times New Roman" w:cs="Times New Roman"/>
        </w:rPr>
        <w:t xml:space="preserve"> CADEV Niger demande</w:t>
      </w:r>
      <w:r>
        <w:rPr>
          <w:rFonts w:ascii="Times New Roman" w:hAnsi="Times New Roman" w:cs="Times New Roman"/>
        </w:rPr>
        <w:t>ra</w:t>
      </w:r>
      <w:r w:rsidR="001E3D35" w:rsidRPr="00492CFB">
        <w:rPr>
          <w:rFonts w:ascii="Times New Roman" w:hAnsi="Times New Roman" w:cs="Times New Roman"/>
        </w:rPr>
        <w:t xml:space="preserve"> un échantillon</w:t>
      </w:r>
      <w:r>
        <w:rPr>
          <w:rFonts w:ascii="Times New Roman" w:hAnsi="Times New Roman" w:cs="Times New Roman"/>
        </w:rPr>
        <w:t xml:space="preserve"> au fournisseur qui sera retenu</w:t>
      </w:r>
      <w:r w:rsidR="001E3D35" w:rsidRPr="00492CFB">
        <w:rPr>
          <w:rFonts w:ascii="Times New Roman" w:hAnsi="Times New Roman" w:cs="Times New Roman"/>
        </w:rPr>
        <w:t xml:space="preserve">, celui-ci sera identifié par </w:t>
      </w:r>
      <w:r w:rsidR="00117CD9">
        <w:rPr>
          <w:rFonts w:ascii="Times New Roman" w:hAnsi="Times New Roman" w:cs="Times New Roman"/>
        </w:rPr>
        <w:t>le f</w:t>
      </w:r>
      <w:r w:rsidR="00E52278">
        <w:rPr>
          <w:rFonts w:ascii="Times New Roman" w:hAnsi="Times New Roman" w:cs="Times New Roman"/>
        </w:rPr>
        <w:t>ournisseur</w:t>
      </w:r>
      <w:r w:rsidR="001E3D35" w:rsidRPr="00492CFB">
        <w:rPr>
          <w:rFonts w:ascii="Times New Roman" w:hAnsi="Times New Roman" w:cs="Times New Roman"/>
        </w:rPr>
        <w:t xml:space="preserve"> et remis selon les instructions communiquées. </w:t>
      </w:r>
      <w:r w:rsidR="00932D58">
        <w:rPr>
          <w:rFonts w:ascii="Times New Roman" w:hAnsi="Times New Roman" w:cs="Times New Roman"/>
        </w:rPr>
        <w:t>Cet</w:t>
      </w:r>
      <w:r w:rsidR="001E3D35" w:rsidRPr="00492CFB">
        <w:rPr>
          <w:rFonts w:ascii="Times New Roman" w:hAnsi="Times New Roman" w:cs="Times New Roman"/>
        </w:rPr>
        <w:t xml:space="preserve"> échantillon représentatif </w:t>
      </w:r>
      <w:r w:rsidR="00FA3291">
        <w:rPr>
          <w:rFonts w:ascii="Times New Roman" w:hAnsi="Times New Roman" w:cs="Times New Roman"/>
        </w:rPr>
        <w:t>sera</w:t>
      </w:r>
      <w:r w:rsidR="001E3D35" w:rsidRPr="00492CFB">
        <w:rPr>
          <w:rFonts w:ascii="Times New Roman" w:hAnsi="Times New Roman" w:cs="Times New Roman"/>
        </w:rPr>
        <w:t xml:space="preserve"> transmis aux services techniques étatiques compétents pour analyse ou test de </w:t>
      </w:r>
      <w:r w:rsidR="00AF5EFA" w:rsidRPr="00492CFB">
        <w:rPr>
          <w:rFonts w:ascii="Times New Roman" w:hAnsi="Times New Roman" w:cs="Times New Roman"/>
        </w:rPr>
        <w:t>germination</w:t>
      </w:r>
      <w:r w:rsidR="00FA3291">
        <w:rPr>
          <w:rFonts w:ascii="Times New Roman" w:hAnsi="Times New Roman" w:cs="Times New Roman"/>
          <w:color w:val="EE0000"/>
        </w:rPr>
        <w:t>.</w:t>
      </w:r>
    </w:p>
    <w:p w14:paraId="41F95F72" w14:textId="77777777" w:rsidR="001E3D35" w:rsidRDefault="001E3D35" w:rsidP="001E3D35">
      <w:pPr>
        <w:jc w:val="both"/>
        <w:rPr>
          <w:rFonts w:ascii="Times New Roman" w:hAnsi="Times New Roman" w:cs="Times New Roman"/>
          <w:b/>
          <w:bCs/>
        </w:rPr>
      </w:pPr>
      <w:r w:rsidRPr="00492CFB">
        <w:rPr>
          <w:rFonts w:ascii="Times New Roman" w:hAnsi="Times New Roman" w:cs="Times New Roman"/>
          <w:b/>
          <w:bCs/>
        </w:rPr>
        <w:lastRenderedPageBreak/>
        <w:t>SECTION 4 – SPÉCIFICATIONS TECHNIQUES</w:t>
      </w:r>
    </w:p>
    <w:p w14:paraId="78B32175" w14:textId="0677EA8F" w:rsidR="00B22BA3" w:rsidRPr="0097207E" w:rsidRDefault="00B22BA3" w:rsidP="001E3D35">
      <w:pPr>
        <w:jc w:val="both"/>
        <w:rPr>
          <w:rFonts w:ascii="Times New Roman" w:hAnsi="Times New Roman" w:cs="Times New Roman"/>
        </w:rPr>
      </w:pPr>
      <w:r>
        <w:rPr>
          <w:rFonts w:ascii="Times New Roman" w:hAnsi="Times New Roman" w:cs="Times New Roman"/>
        </w:rPr>
        <w:t xml:space="preserve">Les spécifications techniques proposée de l’offre seront comparées à celle demander dans le DAO. Toutes non-conformités majeures (pouvant entrainer la non-utilisation de </w:t>
      </w:r>
      <w:r w:rsidR="00377342">
        <w:rPr>
          <w:rFonts w:ascii="Times New Roman" w:hAnsi="Times New Roman" w:cs="Times New Roman"/>
        </w:rPr>
        <w:t>l’article)</w:t>
      </w:r>
      <w:r>
        <w:rPr>
          <w:rFonts w:ascii="Times New Roman" w:hAnsi="Times New Roman" w:cs="Times New Roman"/>
        </w:rPr>
        <w:t xml:space="preserve"> entraineront le rejet de l’</w:t>
      </w:r>
      <w:r w:rsidR="00117CD9">
        <w:rPr>
          <w:rFonts w:ascii="Times New Roman" w:hAnsi="Times New Roman" w:cs="Times New Roman"/>
        </w:rPr>
        <w:t>article</w:t>
      </w:r>
      <w:r w:rsidR="0097207E">
        <w:rPr>
          <w:rFonts w:ascii="Times New Roman" w:hAnsi="Times New Roman" w:cs="Times New Roman"/>
        </w:rPr>
        <w:t>.</w:t>
      </w:r>
    </w:p>
    <w:p w14:paraId="3C1A127E" w14:textId="7145BC3C" w:rsidR="003E3BB1" w:rsidRDefault="003E3BB1" w:rsidP="001E3D35">
      <w:pPr>
        <w:jc w:val="both"/>
        <w:rPr>
          <w:rFonts w:ascii="Times New Roman" w:hAnsi="Times New Roman" w:cs="Times New Roman"/>
          <w:b/>
          <w:bCs/>
        </w:rPr>
      </w:pPr>
      <w:r>
        <w:rPr>
          <w:rFonts w:ascii="Times New Roman" w:hAnsi="Times New Roman" w:cs="Times New Roman"/>
          <w:b/>
          <w:bCs/>
        </w:rPr>
        <w:t xml:space="preserve">4.1 </w:t>
      </w:r>
      <w:r w:rsidR="00F1793D">
        <w:rPr>
          <w:rFonts w:ascii="Times New Roman" w:hAnsi="Times New Roman" w:cs="Times New Roman"/>
          <w:b/>
          <w:bCs/>
        </w:rPr>
        <w:t>spécifications</w:t>
      </w:r>
      <w:r>
        <w:rPr>
          <w:rFonts w:ascii="Times New Roman" w:hAnsi="Times New Roman" w:cs="Times New Roman"/>
          <w:b/>
          <w:bCs/>
        </w:rPr>
        <w:t xml:space="preserve"> techniques lot 1</w:t>
      </w:r>
    </w:p>
    <w:p w14:paraId="368F68C5" w14:textId="619B6903" w:rsidR="00526EAD" w:rsidRPr="007667CA" w:rsidRDefault="007667CA" w:rsidP="001E3D35">
      <w:pPr>
        <w:jc w:val="both"/>
        <w:rPr>
          <w:rFonts w:ascii="Times New Roman" w:hAnsi="Times New Roman" w:cs="Times New Roman"/>
        </w:rPr>
      </w:pPr>
      <w:r w:rsidRPr="007667CA">
        <w:rPr>
          <w:rFonts w:ascii="Times New Roman" w:hAnsi="Times New Roman" w:cs="Times New Roman"/>
        </w:rPr>
        <w:t xml:space="preserve">Les caractéristiques, exigences de qualité, normes et spécifications techniques relatives aux semences maraîchères améliorées objet du Lot 1 sont détaillées dans l’annexe </w:t>
      </w:r>
      <w:r>
        <w:rPr>
          <w:rFonts w:ascii="Times New Roman" w:hAnsi="Times New Roman" w:cs="Times New Roman"/>
        </w:rPr>
        <w:t>A</w:t>
      </w:r>
      <w:r w:rsidRPr="007667CA">
        <w:rPr>
          <w:rFonts w:ascii="Times New Roman" w:hAnsi="Times New Roman" w:cs="Times New Roman"/>
        </w:rPr>
        <w:t xml:space="preserve"> du présent Dossier d’Appel d’Offres. Les soumissionnaires sont tenus de prendre connaissance de ces spécifications et d’en tenir compte dans la préparation de leurs offres.</w:t>
      </w:r>
    </w:p>
    <w:p w14:paraId="73ED3AA2" w14:textId="189B6F94" w:rsidR="0084343D" w:rsidRDefault="003238E0" w:rsidP="001E3D35">
      <w:pPr>
        <w:jc w:val="both"/>
        <w:rPr>
          <w:rFonts w:ascii="Times New Roman" w:hAnsi="Times New Roman" w:cs="Times New Roman"/>
          <w:b/>
          <w:bCs/>
        </w:rPr>
      </w:pPr>
      <w:r w:rsidRPr="00492CFB">
        <w:rPr>
          <w:rFonts w:ascii="Times New Roman" w:hAnsi="Times New Roman" w:cs="Times New Roman"/>
          <w:b/>
          <w:bCs/>
        </w:rPr>
        <w:t>4.</w:t>
      </w:r>
      <w:r>
        <w:rPr>
          <w:rFonts w:ascii="Times New Roman" w:hAnsi="Times New Roman" w:cs="Times New Roman"/>
          <w:b/>
          <w:bCs/>
        </w:rPr>
        <w:t>2 Spécification</w:t>
      </w:r>
      <w:r w:rsidR="0084343D">
        <w:rPr>
          <w:rFonts w:ascii="Times New Roman" w:hAnsi="Times New Roman" w:cs="Times New Roman"/>
          <w:b/>
          <w:bCs/>
        </w:rPr>
        <w:t xml:space="preserve"> </w:t>
      </w:r>
      <w:r w:rsidR="00C06F7F">
        <w:rPr>
          <w:rFonts w:ascii="Times New Roman" w:hAnsi="Times New Roman" w:cs="Times New Roman"/>
          <w:b/>
          <w:bCs/>
        </w:rPr>
        <w:t>technique</w:t>
      </w:r>
      <w:r w:rsidR="0084343D">
        <w:rPr>
          <w:rFonts w:ascii="Times New Roman" w:hAnsi="Times New Roman" w:cs="Times New Roman"/>
          <w:b/>
          <w:bCs/>
        </w:rPr>
        <w:t xml:space="preserve"> lot 2</w:t>
      </w:r>
    </w:p>
    <w:p w14:paraId="1C114318" w14:textId="7E38DB61" w:rsidR="007667CA" w:rsidRPr="005E080F" w:rsidRDefault="005E080F" w:rsidP="001E3D35">
      <w:pPr>
        <w:jc w:val="both"/>
        <w:rPr>
          <w:rFonts w:ascii="Times New Roman" w:hAnsi="Times New Roman" w:cs="Times New Roman"/>
        </w:rPr>
      </w:pPr>
      <w:r w:rsidRPr="005E080F">
        <w:rPr>
          <w:rFonts w:ascii="Times New Roman" w:hAnsi="Times New Roman" w:cs="Times New Roman"/>
        </w:rPr>
        <w:t xml:space="preserve">Les caractéristiques, exigences de qualité, dimensions et spécifications techniques relatives aux outils aratoires et petits matériels objet du Lot 2 sont détaillées dans l’annexe </w:t>
      </w:r>
      <w:r>
        <w:rPr>
          <w:rFonts w:ascii="Times New Roman" w:hAnsi="Times New Roman" w:cs="Times New Roman"/>
        </w:rPr>
        <w:t>A</w:t>
      </w:r>
      <w:r w:rsidRPr="005E080F">
        <w:rPr>
          <w:rFonts w:ascii="Times New Roman" w:hAnsi="Times New Roman" w:cs="Times New Roman"/>
        </w:rPr>
        <w:t xml:space="preserve"> du présent Dossier d’Appel d’Offres. Les soumissionnaires sont tenus de prendre connaissance de ces spécifications et d’en tenir compte dans la préparation de leurs offres</w:t>
      </w:r>
      <w:r w:rsidR="00346622">
        <w:rPr>
          <w:rFonts w:ascii="Times New Roman" w:hAnsi="Times New Roman" w:cs="Times New Roman"/>
        </w:rPr>
        <w:t>.</w:t>
      </w:r>
    </w:p>
    <w:p w14:paraId="532A4879" w14:textId="15C34A59"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4.</w:t>
      </w:r>
      <w:r w:rsidR="00AF36BA">
        <w:rPr>
          <w:rFonts w:ascii="Times New Roman" w:hAnsi="Times New Roman" w:cs="Times New Roman"/>
          <w:b/>
          <w:bCs/>
        </w:rPr>
        <w:t>3</w:t>
      </w:r>
      <w:r w:rsidRPr="00492CFB">
        <w:rPr>
          <w:rFonts w:ascii="Times New Roman" w:hAnsi="Times New Roman" w:cs="Times New Roman"/>
          <w:b/>
          <w:bCs/>
        </w:rPr>
        <w:t xml:space="preserve"> Exigences générales de conformité</w:t>
      </w:r>
    </w:p>
    <w:p w14:paraId="26D12B92" w14:textId="10DC129F" w:rsidR="001E3D35" w:rsidRPr="00492CFB" w:rsidRDefault="001E3D35" w:rsidP="00346622">
      <w:pPr>
        <w:spacing w:after="0"/>
        <w:jc w:val="both"/>
        <w:rPr>
          <w:rFonts w:ascii="Times New Roman" w:hAnsi="Times New Roman" w:cs="Times New Roman"/>
        </w:rPr>
      </w:pPr>
      <w:r w:rsidRPr="00492CFB">
        <w:rPr>
          <w:rFonts w:ascii="Times New Roman" w:hAnsi="Times New Roman" w:cs="Times New Roman"/>
        </w:rPr>
        <w:t>Les produits livrés doivent correspondre aux références proposées et acceptées.</w:t>
      </w:r>
      <w:r w:rsidR="00346622">
        <w:rPr>
          <w:rFonts w:ascii="Times New Roman" w:hAnsi="Times New Roman" w:cs="Times New Roman"/>
        </w:rPr>
        <w:t xml:space="preserve"> </w:t>
      </w:r>
      <w:r w:rsidRPr="00492CFB">
        <w:rPr>
          <w:rFonts w:ascii="Times New Roman" w:hAnsi="Times New Roman" w:cs="Times New Roman"/>
        </w:rPr>
        <w:t>Aucune semence reconditionnée ou dont l’identification du lot est impossible ne sera acceptée.</w:t>
      </w:r>
      <w:r w:rsidR="00346622">
        <w:rPr>
          <w:rFonts w:ascii="Times New Roman" w:hAnsi="Times New Roman" w:cs="Times New Roman"/>
        </w:rPr>
        <w:t xml:space="preserve"> </w:t>
      </w:r>
      <w:r w:rsidRPr="00492CFB">
        <w:rPr>
          <w:rFonts w:ascii="Times New Roman" w:hAnsi="Times New Roman" w:cs="Times New Roman"/>
        </w:rPr>
        <w:t>Les emballages doivent être neufs, propres, fermés et correctement étiquetés.</w:t>
      </w:r>
    </w:p>
    <w:p w14:paraId="16A1C99C" w14:textId="0A16E4B4" w:rsidR="001E3D35" w:rsidRDefault="001E3D35" w:rsidP="00346622">
      <w:pPr>
        <w:spacing w:after="0"/>
        <w:jc w:val="both"/>
        <w:rPr>
          <w:rFonts w:ascii="Times New Roman" w:hAnsi="Times New Roman" w:cs="Times New Roman"/>
        </w:rPr>
      </w:pPr>
      <w:r w:rsidRPr="00492CFB">
        <w:rPr>
          <w:rFonts w:ascii="Times New Roman" w:hAnsi="Times New Roman" w:cs="Times New Roman"/>
        </w:rPr>
        <w:t>CADEV Niger peut procéder à un contrôle quantitatif et qualitatif à la réception.</w:t>
      </w:r>
      <w:r w:rsidR="00346622">
        <w:rPr>
          <w:rFonts w:ascii="Times New Roman" w:hAnsi="Times New Roman" w:cs="Times New Roman"/>
        </w:rPr>
        <w:t xml:space="preserve"> </w:t>
      </w:r>
      <w:r w:rsidRPr="00492CFB">
        <w:rPr>
          <w:rFonts w:ascii="Times New Roman" w:hAnsi="Times New Roman" w:cs="Times New Roman"/>
        </w:rPr>
        <w:t>Tout produit non conforme peut être refusé et remplacé aux frais du fournisseur.</w:t>
      </w:r>
    </w:p>
    <w:p w14:paraId="225425EF" w14:textId="77777777" w:rsidR="00346622" w:rsidRPr="00492CFB" w:rsidRDefault="00346622" w:rsidP="00346622">
      <w:pPr>
        <w:spacing w:after="0"/>
        <w:jc w:val="both"/>
        <w:rPr>
          <w:rFonts w:ascii="Times New Roman" w:hAnsi="Times New Roman" w:cs="Times New Roman"/>
        </w:rPr>
      </w:pPr>
    </w:p>
    <w:p w14:paraId="57C0140D"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SECTION 5 – CONDITIONS DE LIVRAISON ET LOGISTIQUE</w:t>
      </w:r>
    </w:p>
    <w:p w14:paraId="7ECE2144"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5.1 Lieux</w:t>
      </w:r>
    </w:p>
    <w:p w14:paraId="29F50587" w14:textId="4753AD74" w:rsidR="009B0B5F" w:rsidRPr="0097207E" w:rsidRDefault="001B73CA" w:rsidP="001E3D35">
      <w:pPr>
        <w:jc w:val="both"/>
        <w:rPr>
          <w:rFonts w:ascii="Times New Roman" w:hAnsi="Times New Roman" w:cs="Times New Roman"/>
        </w:rPr>
      </w:pPr>
      <w:r>
        <w:rPr>
          <w:rFonts w:ascii="Times New Roman" w:hAnsi="Times New Roman" w:cs="Times New Roman"/>
        </w:rPr>
        <w:t xml:space="preserve">Les fournitures seront </w:t>
      </w:r>
      <w:r w:rsidR="0017698F">
        <w:rPr>
          <w:rFonts w:ascii="Times New Roman" w:hAnsi="Times New Roman" w:cs="Times New Roman"/>
        </w:rPr>
        <w:t>livrées</w:t>
      </w:r>
      <w:r>
        <w:rPr>
          <w:rFonts w:ascii="Times New Roman" w:hAnsi="Times New Roman" w:cs="Times New Roman"/>
        </w:rPr>
        <w:t xml:space="preserve"> sur </w:t>
      </w:r>
      <w:r w:rsidR="0017698F">
        <w:rPr>
          <w:rFonts w:ascii="Times New Roman" w:hAnsi="Times New Roman" w:cs="Times New Roman"/>
        </w:rPr>
        <w:t>les s</w:t>
      </w:r>
      <w:r w:rsidR="001E3D35" w:rsidRPr="00492CFB">
        <w:rPr>
          <w:rFonts w:ascii="Times New Roman" w:hAnsi="Times New Roman" w:cs="Times New Roman"/>
        </w:rPr>
        <w:t xml:space="preserve">ites d’intervention de CADEV Niger, notamment Niamey, </w:t>
      </w:r>
      <w:proofErr w:type="spellStart"/>
      <w:r w:rsidR="001E3D35" w:rsidRPr="00492CFB">
        <w:rPr>
          <w:rFonts w:ascii="Times New Roman" w:hAnsi="Times New Roman" w:cs="Times New Roman"/>
        </w:rPr>
        <w:t>Tillabéri</w:t>
      </w:r>
      <w:proofErr w:type="spellEnd"/>
      <w:r w:rsidR="001E3D35" w:rsidRPr="00492CFB">
        <w:rPr>
          <w:rFonts w:ascii="Times New Roman" w:hAnsi="Times New Roman" w:cs="Times New Roman"/>
        </w:rPr>
        <w:t xml:space="preserve"> et Dosso, selon les bons de commande.</w:t>
      </w:r>
    </w:p>
    <w:p w14:paraId="33752108" w14:textId="5D6294D8" w:rsidR="00647CCB" w:rsidRPr="00492CFB" w:rsidRDefault="001E3D35" w:rsidP="001E3D35">
      <w:pPr>
        <w:jc w:val="both"/>
        <w:rPr>
          <w:rFonts w:ascii="Times New Roman" w:hAnsi="Times New Roman" w:cs="Times New Roman"/>
          <w:b/>
          <w:bCs/>
        </w:rPr>
      </w:pPr>
      <w:r w:rsidRPr="00492CFB">
        <w:rPr>
          <w:rFonts w:ascii="Times New Roman" w:hAnsi="Times New Roman" w:cs="Times New Roman"/>
          <w:b/>
          <w:bCs/>
        </w:rPr>
        <w:t>5.2 Délai</w:t>
      </w:r>
    </w:p>
    <w:p w14:paraId="1350CB81" w14:textId="2B507F4B" w:rsidR="001E3D35" w:rsidRPr="00492CFB" w:rsidRDefault="001E3D35" w:rsidP="001E3D35">
      <w:pPr>
        <w:jc w:val="both"/>
        <w:rPr>
          <w:rFonts w:ascii="Times New Roman" w:hAnsi="Times New Roman" w:cs="Times New Roman"/>
        </w:rPr>
      </w:pPr>
      <w:r w:rsidRPr="00492CFB">
        <w:rPr>
          <w:rFonts w:ascii="Times New Roman" w:hAnsi="Times New Roman" w:cs="Times New Roman"/>
        </w:rPr>
        <w:t xml:space="preserve">Délai indicatif maximal </w:t>
      </w:r>
      <w:r w:rsidRPr="009B0B5F">
        <w:rPr>
          <w:rFonts w:ascii="Times New Roman" w:hAnsi="Times New Roman" w:cs="Times New Roman"/>
        </w:rPr>
        <w:t xml:space="preserve">: dix (10) jours </w:t>
      </w:r>
      <w:r w:rsidRPr="00492CFB">
        <w:rPr>
          <w:rFonts w:ascii="Times New Roman" w:hAnsi="Times New Roman" w:cs="Times New Roman"/>
        </w:rPr>
        <w:t>après réception du bon de commande, sauf délai spécifique convenu contractuellement.</w:t>
      </w:r>
      <w:r w:rsidR="00D8799B">
        <w:rPr>
          <w:rFonts w:ascii="Times New Roman" w:hAnsi="Times New Roman" w:cs="Times New Roman"/>
        </w:rPr>
        <w:t xml:space="preserve"> </w:t>
      </w:r>
      <w:r w:rsidR="00D8799B" w:rsidRPr="00D8799B">
        <w:rPr>
          <w:rFonts w:ascii="Times New Roman" w:hAnsi="Times New Roman" w:cs="Times New Roman"/>
        </w:rPr>
        <w:t xml:space="preserve">Le fournisseur peut proposer son délai de livraison, tout </w:t>
      </w:r>
      <w:r w:rsidR="006918CD" w:rsidRPr="00D8799B">
        <w:rPr>
          <w:rFonts w:ascii="Times New Roman" w:hAnsi="Times New Roman" w:cs="Times New Roman"/>
        </w:rPr>
        <w:t>délai</w:t>
      </w:r>
      <w:r w:rsidR="00D8799B" w:rsidRPr="00D8799B">
        <w:rPr>
          <w:rFonts w:ascii="Times New Roman" w:hAnsi="Times New Roman" w:cs="Times New Roman"/>
        </w:rPr>
        <w:t xml:space="preserve"> </w:t>
      </w:r>
      <w:r w:rsidR="006918CD" w:rsidRPr="00D8799B">
        <w:rPr>
          <w:rFonts w:ascii="Times New Roman" w:hAnsi="Times New Roman" w:cs="Times New Roman"/>
        </w:rPr>
        <w:t>supérieur</w:t>
      </w:r>
      <w:r w:rsidR="00D8799B" w:rsidRPr="00D8799B">
        <w:rPr>
          <w:rFonts w:ascii="Times New Roman" w:hAnsi="Times New Roman" w:cs="Times New Roman"/>
        </w:rPr>
        <w:t xml:space="preserve"> au </w:t>
      </w:r>
      <w:r w:rsidR="006918CD" w:rsidRPr="00D8799B">
        <w:rPr>
          <w:rFonts w:ascii="Times New Roman" w:hAnsi="Times New Roman" w:cs="Times New Roman"/>
        </w:rPr>
        <w:t>délai</w:t>
      </w:r>
      <w:r w:rsidR="00D8799B" w:rsidRPr="00D8799B">
        <w:rPr>
          <w:rFonts w:ascii="Times New Roman" w:hAnsi="Times New Roman" w:cs="Times New Roman"/>
        </w:rPr>
        <w:t xml:space="preserve"> ci-dessus peut entrainer le rejet de l’offre</w:t>
      </w:r>
      <w:r w:rsidR="00346622">
        <w:rPr>
          <w:rFonts w:ascii="Times New Roman" w:hAnsi="Times New Roman" w:cs="Times New Roman"/>
        </w:rPr>
        <w:t>.</w:t>
      </w:r>
    </w:p>
    <w:p w14:paraId="1D9BC970"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5.3 Transport, autorisations et contexte sécuritaire</w:t>
      </w:r>
    </w:p>
    <w:p w14:paraId="7345FABC" w14:textId="77777777" w:rsidR="00F43FBC" w:rsidRPr="00F43FBC" w:rsidRDefault="00F43FBC" w:rsidP="00F43FBC">
      <w:pPr>
        <w:jc w:val="both"/>
        <w:rPr>
          <w:rFonts w:ascii="Times New Roman" w:hAnsi="Times New Roman" w:cs="Times New Roman"/>
        </w:rPr>
      </w:pPr>
      <w:r w:rsidRPr="00F43FBC">
        <w:rPr>
          <w:rFonts w:ascii="Times New Roman" w:hAnsi="Times New Roman" w:cs="Times New Roman"/>
        </w:rPr>
        <w:t>Le fournisseur est responsable de l’organisation, des frais et des risques liés au transport jusqu’au lieu contractuel de livraison, conformément à l’Incoterm DDP (</w:t>
      </w:r>
      <w:proofErr w:type="spellStart"/>
      <w:r w:rsidRPr="00F43FBC">
        <w:rPr>
          <w:rFonts w:ascii="Times New Roman" w:hAnsi="Times New Roman" w:cs="Times New Roman"/>
        </w:rPr>
        <w:t>Delivered</w:t>
      </w:r>
      <w:proofErr w:type="spellEnd"/>
      <w:r w:rsidRPr="00F43FBC">
        <w:rPr>
          <w:rFonts w:ascii="Times New Roman" w:hAnsi="Times New Roman" w:cs="Times New Roman"/>
        </w:rPr>
        <w:t xml:space="preserve"> Duty Paid – Rendu droits acquittés), sauf disposition contraire expressément prévue au bon de commande. À ce titre, le fournisseur prend en charge l’ensemble des opérations nécessaires à l’acheminement et à la livraison des fournitures jusqu’au lieu convenu, y compris, le cas échéant, les frais de transport, de manutention, de dédouanement, ainsi que les droits, taxes et formalités d’importation applicables.</w:t>
      </w:r>
    </w:p>
    <w:p w14:paraId="4842991C" w14:textId="7FD3874C" w:rsidR="00F43FBC" w:rsidRPr="00F43FBC" w:rsidRDefault="00F43FBC" w:rsidP="00F43FBC">
      <w:pPr>
        <w:jc w:val="both"/>
        <w:rPr>
          <w:rFonts w:ascii="Times New Roman" w:hAnsi="Times New Roman" w:cs="Times New Roman"/>
        </w:rPr>
      </w:pPr>
      <w:r w:rsidRPr="00F43FBC">
        <w:rPr>
          <w:rFonts w:ascii="Times New Roman" w:hAnsi="Times New Roman" w:cs="Times New Roman"/>
        </w:rPr>
        <w:lastRenderedPageBreak/>
        <w:t>Il doit respecter les restrictions de circulation et les consignes de sécurité applicables. La responsabilité d’obtenir les autorisations de circulation, laissez-passer, documents administratifs et autorisations nécessaires à l’exécution de la livraison incombe au fournisseur, sauf disposition contraire du bon de commande ou accord expressément convenu avec CADEV Niger.</w:t>
      </w:r>
    </w:p>
    <w:p w14:paraId="3A956888" w14:textId="45713EE3" w:rsidR="00BD5BA8" w:rsidRPr="0097207E" w:rsidRDefault="00F43FBC" w:rsidP="00F43FBC">
      <w:pPr>
        <w:jc w:val="both"/>
        <w:rPr>
          <w:rFonts w:ascii="Times New Roman" w:hAnsi="Times New Roman" w:cs="Times New Roman"/>
        </w:rPr>
      </w:pPr>
      <w:r w:rsidRPr="00F43FBC">
        <w:rPr>
          <w:rFonts w:ascii="Times New Roman" w:hAnsi="Times New Roman" w:cs="Times New Roman"/>
        </w:rPr>
        <w:t>En cas de restriction sécuritaire empêchant temporairement la livraison, les parties se concertent sur une solution conforme aux instructions des autorités et aux dispositions de force majeure du contrat.</w:t>
      </w:r>
    </w:p>
    <w:p w14:paraId="5B01DE0D" w14:textId="7B2E4EE4" w:rsidR="001E3D35" w:rsidRPr="00492CFB" w:rsidRDefault="001E3D35" w:rsidP="00F43FBC">
      <w:pPr>
        <w:jc w:val="both"/>
        <w:rPr>
          <w:rFonts w:ascii="Times New Roman" w:hAnsi="Times New Roman" w:cs="Times New Roman"/>
          <w:b/>
          <w:bCs/>
        </w:rPr>
      </w:pPr>
      <w:r w:rsidRPr="00492CFB">
        <w:rPr>
          <w:rFonts w:ascii="Times New Roman" w:hAnsi="Times New Roman" w:cs="Times New Roman"/>
          <w:b/>
          <w:bCs/>
        </w:rPr>
        <w:t>5.4 Assurances</w:t>
      </w:r>
    </w:p>
    <w:p w14:paraId="71B07BED" w14:textId="77777777" w:rsidR="001E3D35" w:rsidRDefault="001E3D35" w:rsidP="001E3D35">
      <w:pPr>
        <w:jc w:val="both"/>
        <w:rPr>
          <w:rFonts w:ascii="Times New Roman" w:hAnsi="Times New Roman" w:cs="Times New Roman"/>
        </w:rPr>
      </w:pPr>
      <w:r w:rsidRPr="00492CFB">
        <w:rPr>
          <w:rFonts w:ascii="Times New Roman" w:hAnsi="Times New Roman" w:cs="Times New Roman"/>
        </w:rPr>
        <w:t>Le fournisseur demeure responsable de la protection des marchandises jusqu’à leur réception conforme au lieu contractuel. Les assurances nécessaires au transport et à la couverture des risques seront à la charge du fournisseur.</w:t>
      </w:r>
    </w:p>
    <w:p w14:paraId="5CF6E1B5" w14:textId="3708F17A" w:rsidR="000C2C9D" w:rsidRPr="001A0802" w:rsidRDefault="000C2C9D" w:rsidP="001E3D35">
      <w:pPr>
        <w:jc w:val="both"/>
        <w:rPr>
          <w:rFonts w:ascii="Times New Roman" w:hAnsi="Times New Roman" w:cs="Times New Roman"/>
          <w:b/>
          <w:bCs/>
        </w:rPr>
      </w:pPr>
      <w:r w:rsidRPr="001A0802">
        <w:rPr>
          <w:rFonts w:ascii="Times New Roman" w:hAnsi="Times New Roman" w:cs="Times New Roman"/>
          <w:b/>
          <w:bCs/>
        </w:rPr>
        <w:t xml:space="preserve">5.5 </w:t>
      </w:r>
      <w:r w:rsidR="001A0802" w:rsidRPr="001A0802">
        <w:rPr>
          <w:rFonts w:ascii="Times New Roman" w:hAnsi="Times New Roman" w:cs="Times New Roman"/>
          <w:b/>
          <w:bCs/>
        </w:rPr>
        <w:t>Réception</w:t>
      </w:r>
      <w:r w:rsidR="006F3043" w:rsidRPr="001A0802">
        <w:rPr>
          <w:rFonts w:ascii="Times New Roman" w:hAnsi="Times New Roman" w:cs="Times New Roman"/>
          <w:b/>
          <w:bCs/>
        </w:rPr>
        <w:t xml:space="preserve"> des fournitures et remplacement des produit</w:t>
      </w:r>
      <w:r w:rsidR="00346622">
        <w:rPr>
          <w:rFonts w:ascii="Times New Roman" w:hAnsi="Times New Roman" w:cs="Times New Roman"/>
          <w:b/>
          <w:bCs/>
        </w:rPr>
        <w:t>s</w:t>
      </w:r>
      <w:r w:rsidR="006F3043" w:rsidRPr="001A0802">
        <w:rPr>
          <w:rFonts w:ascii="Times New Roman" w:hAnsi="Times New Roman" w:cs="Times New Roman"/>
          <w:b/>
          <w:bCs/>
        </w:rPr>
        <w:t xml:space="preserve"> non conforme</w:t>
      </w:r>
      <w:r w:rsidR="00346622">
        <w:rPr>
          <w:rFonts w:ascii="Times New Roman" w:hAnsi="Times New Roman" w:cs="Times New Roman"/>
          <w:b/>
          <w:bCs/>
        </w:rPr>
        <w:t>s</w:t>
      </w:r>
    </w:p>
    <w:p w14:paraId="1A7C2DC1" w14:textId="3EBC0D5C" w:rsidR="006F3043" w:rsidRPr="00780F30" w:rsidRDefault="006F3043" w:rsidP="001E3D35">
      <w:pPr>
        <w:jc w:val="both"/>
        <w:rPr>
          <w:rFonts w:ascii="Times New Roman" w:hAnsi="Times New Roman" w:cs="Times New Roman"/>
          <w:color w:val="EE0000"/>
        </w:rPr>
      </w:pPr>
      <w:r>
        <w:rPr>
          <w:rFonts w:ascii="Times New Roman" w:hAnsi="Times New Roman" w:cs="Times New Roman"/>
        </w:rPr>
        <w:t>Un procès-</w:t>
      </w:r>
      <w:r w:rsidR="00CB2CB7">
        <w:rPr>
          <w:rFonts w:ascii="Times New Roman" w:hAnsi="Times New Roman" w:cs="Times New Roman"/>
        </w:rPr>
        <w:t xml:space="preserve">verbal de </w:t>
      </w:r>
      <w:r w:rsidR="001A0802">
        <w:rPr>
          <w:rFonts w:ascii="Times New Roman" w:hAnsi="Times New Roman" w:cs="Times New Roman"/>
        </w:rPr>
        <w:t>réception</w:t>
      </w:r>
      <w:r w:rsidR="00CB2CB7">
        <w:rPr>
          <w:rFonts w:ascii="Times New Roman" w:hAnsi="Times New Roman" w:cs="Times New Roman"/>
        </w:rPr>
        <w:t xml:space="preserve"> est dressé et signée entre la C</w:t>
      </w:r>
      <w:r w:rsidR="00346622">
        <w:rPr>
          <w:rFonts w:ascii="Times New Roman" w:hAnsi="Times New Roman" w:cs="Times New Roman"/>
        </w:rPr>
        <w:t>ADEV Niger</w:t>
      </w:r>
      <w:r w:rsidR="00CB2CB7">
        <w:rPr>
          <w:rFonts w:ascii="Times New Roman" w:hAnsi="Times New Roman" w:cs="Times New Roman"/>
        </w:rPr>
        <w:t xml:space="preserve"> et le </w:t>
      </w:r>
      <w:r w:rsidR="001A0802">
        <w:rPr>
          <w:rFonts w:ascii="Times New Roman" w:hAnsi="Times New Roman" w:cs="Times New Roman"/>
        </w:rPr>
        <w:t>représentant</w:t>
      </w:r>
      <w:r w:rsidR="00CB2CB7">
        <w:rPr>
          <w:rFonts w:ascii="Times New Roman" w:hAnsi="Times New Roman" w:cs="Times New Roman"/>
        </w:rPr>
        <w:t xml:space="preserve"> </w:t>
      </w:r>
      <w:r w:rsidR="001A0802">
        <w:rPr>
          <w:rFonts w:ascii="Times New Roman" w:hAnsi="Times New Roman" w:cs="Times New Roman"/>
        </w:rPr>
        <w:t>du fournisseur</w:t>
      </w:r>
      <w:r w:rsidR="00CB2CB7">
        <w:rPr>
          <w:rFonts w:ascii="Times New Roman" w:hAnsi="Times New Roman" w:cs="Times New Roman"/>
        </w:rPr>
        <w:t xml:space="preserve">, il doit préciser toutes les </w:t>
      </w:r>
      <w:r w:rsidR="001A0802">
        <w:rPr>
          <w:rFonts w:ascii="Times New Roman" w:hAnsi="Times New Roman" w:cs="Times New Roman"/>
        </w:rPr>
        <w:t>non-conformités</w:t>
      </w:r>
      <w:r w:rsidR="00CB2CB7">
        <w:rPr>
          <w:rFonts w:ascii="Times New Roman" w:hAnsi="Times New Roman" w:cs="Times New Roman"/>
        </w:rPr>
        <w:t xml:space="preserve"> et vice de formes</w:t>
      </w:r>
      <w:r w:rsidR="00780F30">
        <w:rPr>
          <w:rFonts w:ascii="Times New Roman" w:hAnsi="Times New Roman" w:cs="Times New Roman"/>
        </w:rPr>
        <w:t xml:space="preserve">. En cas de </w:t>
      </w:r>
      <w:r w:rsidR="001A0802">
        <w:rPr>
          <w:rFonts w:ascii="Times New Roman" w:hAnsi="Times New Roman" w:cs="Times New Roman"/>
        </w:rPr>
        <w:t>non-conformité</w:t>
      </w:r>
      <w:r w:rsidR="00780F30">
        <w:rPr>
          <w:rFonts w:ascii="Times New Roman" w:hAnsi="Times New Roman" w:cs="Times New Roman"/>
        </w:rPr>
        <w:t xml:space="preserve"> pouvant entrainer la </w:t>
      </w:r>
      <w:r w:rsidR="001A0802">
        <w:rPr>
          <w:rFonts w:ascii="Times New Roman" w:hAnsi="Times New Roman" w:cs="Times New Roman"/>
        </w:rPr>
        <w:t>non-réception</w:t>
      </w:r>
      <w:r w:rsidR="00780F30">
        <w:rPr>
          <w:rFonts w:ascii="Times New Roman" w:hAnsi="Times New Roman" w:cs="Times New Roman"/>
        </w:rPr>
        <w:t xml:space="preserve">, un </w:t>
      </w:r>
      <w:r w:rsidR="001A0802" w:rsidRPr="009030C6">
        <w:rPr>
          <w:rFonts w:ascii="Times New Roman" w:hAnsi="Times New Roman" w:cs="Times New Roman"/>
        </w:rPr>
        <w:t>délai</w:t>
      </w:r>
      <w:r w:rsidR="00780F30" w:rsidRPr="009030C6">
        <w:rPr>
          <w:rFonts w:ascii="Times New Roman" w:hAnsi="Times New Roman" w:cs="Times New Roman"/>
        </w:rPr>
        <w:t xml:space="preserve"> de 10 jours est accordé </w:t>
      </w:r>
      <w:r w:rsidR="001A0802" w:rsidRPr="009030C6">
        <w:rPr>
          <w:rFonts w:ascii="Times New Roman" w:hAnsi="Times New Roman" w:cs="Times New Roman"/>
        </w:rPr>
        <w:t>au fournisseur</w:t>
      </w:r>
      <w:r w:rsidR="00780F30" w:rsidRPr="009030C6">
        <w:rPr>
          <w:rFonts w:ascii="Times New Roman" w:hAnsi="Times New Roman" w:cs="Times New Roman"/>
        </w:rPr>
        <w:t xml:space="preserve"> </w:t>
      </w:r>
      <w:r w:rsidR="005B5D9A" w:rsidRPr="009030C6">
        <w:rPr>
          <w:rFonts w:ascii="Times New Roman" w:hAnsi="Times New Roman" w:cs="Times New Roman"/>
        </w:rPr>
        <w:t>pour le remplacement de tou</w:t>
      </w:r>
      <w:r w:rsidR="00346622">
        <w:rPr>
          <w:rFonts w:ascii="Times New Roman" w:hAnsi="Times New Roman" w:cs="Times New Roman"/>
        </w:rPr>
        <w:t>s</w:t>
      </w:r>
      <w:r w:rsidR="005B5D9A" w:rsidRPr="009030C6">
        <w:rPr>
          <w:rFonts w:ascii="Times New Roman" w:hAnsi="Times New Roman" w:cs="Times New Roman"/>
        </w:rPr>
        <w:t xml:space="preserve"> les articles et quantités concernés. En cas de </w:t>
      </w:r>
      <w:r w:rsidR="001A0802" w:rsidRPr="009030C6">
        <w:rPr>
          <w:rFonts w:ascii="Times New Roman" w:hAnsi="Times New Roman" w:cs="Times New Roman"/>
        </w:rPr>
        <w:t>dépassement</w:t>
      </w:r>
      <w:r w:rsidR="005B5D9A" w:rsidRPr="009030C6">
        <w:rPr>
          <w:rFonts w:ascii="Times New Roman" w:hAnsi="Times New Roman" w:cs="Times New Roman"/>
        </w:rPr>
        <w:t xml:space="preserve"> la </w:t>
      </w:r>
      <w:r w:rsidR="001A0802" w:rsidRPr="009030C6">
        <w:rPr>
          <w:rFonts w:ascii="Times New Roman" w:hAnsi="Times New Roman" w:cs="Times New Roman"/>
        </w:rPr>
        <w:t>réception</w:t>
      </w:r>
      <w:r w:rsidR="00451DB5" w:rsidRPr="009030C6">
        <w:rPr>
          <w:rFonts w:ascii="Times New Roman" w:hAnsi="Times New Roman" w:cs="Times New Roman"/>
        </w:rPr>
        <w:t xml:space="preserve"> pourra être prononc</w:t>
      </w:r>
      <w:r w:rsidR="00346622">
        <w:rPr>
          <w:rFonts w:ascii="Times New Roman" w:hAnsi="Times New Roman" w:cs="Times New Roman"/>
        </w:rPr>
        <w:t>ée</w:t>
      </w:r>
      <w:r w:rsidR="00451DB5" w:rsidRPr="009030C6">
        <w:rPr>
          <w:rFonts w:ascii="Times New Roman" w:hAnsi="Times New Roman" w:cs="Times New Roman"/>
        </w:rPr>
        <w:t xml:space="preserve"> en </w:t>
      </w:r>
      <w:r w:rsidR="001A0802" w:rsidRPr="009030C6">
        <w:rPr>
          <w:rFonts w:ascii="Times New Roman" w:hAnsi="Times New Roman" w:cs="Times New Roman"/>
        </w:rPr>
        <w:t>déduction</w:t>
      </w:r>
      <w:r w:rsidR="00451DB5" w:rsidRPr="009030C6">
        <w:rPr>
          <w:rFonts w:ascii="Times New Roman" w:hAnsi="Times New Roman" w:cs="Times New Roman"/>
        </w:rPr>
        <w:t xml:space="preserve"> </w:t>
      </w:r>
      <w:r w:rsidR="001A0802" w:rsidRPr="009030C6">
        <w:rPr>
          <w:rFonts w:ascii="Times New Roman" w:hAnsi="Times New Roman" w:cs="Times New Roman"/>
        </w:rPr>
        <w:t>des quantités non livrées</w:t>
      </w:r>
      <w:r w:rsidR="000E4E52" w:rsidRPr="009030C6">
        <w:rPr>
          <w:rFonts w:ascii="Times New Roman" w:hAnsi="Times New Roman" w:cs="Times New Roman"/>
        </w:rPr>
        <w:t xml:space="preserve">. La Cadev à le droit de rejeter tout </w:t>
      </w:r>
      <w:r w:rsidR="001A0802" w:rsidRPr="009030C6">
        <w:rPr>
          <w:rFonts w:ascii="Times New Roman" w:hAnsi="Times New Roman" w:cs="Times New Roman"/>
        </w:rPr>
        <w:t>articles non conformes</w:t>
      </w:r>
      <w:r w:rsidR="00186CC9" w:rsidRPr="009030C6">
        <w:rPr>
          <w:rFonts w:ascii="Times New Roman" w:hAnsi="Times New Roman" w:cs="Times New Roman"/>
        </w:rPr>
        <w:t xml:space="preserve"> à l’offre accept</w:t>
      </w:r>
      <w:r w:rsidR="001A0802" w:rsidRPr="009030C6">
        <w:rPr>
          <w:rFonts w:ascii="Times New Roman" w:hAnsi="Times New Roman" w:cs="Times New Roman"/>
        </w:rPr>
        <w:t>er.</w:t>
      </w:r>
    </w:p>
    <w:p w14:paraId="311601A1"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SECTION 6 – BARÈME FINANCIER À REMPLIR</w:t>
      </w:r>
    </w:p>
    <w:p w14:paraId="4BA591B4" w14:textId="4F594867" w:rsidR="001E3D35" w:rsidRPr="00492CFB" w:rsidRDefault="001E3D35" w:rsidP="001E3D35">
      <w:pPr>
        <w:jc w:val="both"/>
        <w:rPr>
          <w:rFonts w:ascii="Times New Roman" w:hAnsi="Times New Roman" w:cs="Times New Roman"/>
        </w:rPr>
      </w:pPr>
      <w:r w:rsidRPr="00492CFB">
        <w:rPr>
          <w:rFonts w:ascii="Times New Roman" w:hAnsi="Times New Roman" w:cs="Times New Roman"/>
        </w:rPr>
        <w:t xml:space="preserve">Les soumissionnaires doivent compléter le tableau </w:t>
      </w:r>
      <w:r w:rsidR="00CB7D8C">
        <w:rPr>
          <w:rFonts w:ascii="Times New Roman" w:hAnsi="Times New Roman" w:cs="Times New Roman"/>
        </w:rPr>
        <w:t>en Annexe</w:t>
      </w:r>
      <w:r w:rsidR="00070BBD">
        <w:rPr>
          <w:rFonts w:ascii="Times New Roman" w:hAnsi="Times New Roman" w:cs="Times New Roman"/>
        </w:rPr>
        <w:t xml:space="preserve"> B</w:t>
      </w:r>
      <w:r w:rsidR="00CB7D8C">
        <w:rPr>
          <w:rFonts w:ascii="Times New Roman" w:hAnsi="Times New Roman" w:cs="Times New Roman"/>
        </w:rPr>
        <w:t>. Le marché étant un accord cadre, les quanti</w:t>
      </w:r>
      <w:r w:rsidR="00235AC2">
        <w:rPr>
          <w:rFonts w:ascii="Times New Roman" w:hAnsi="Times New Roman" w:cs="Times New Roman"/>
        </w:rPr>
        <w:t>t</w:t>
      </w:r>
      <w:r w:rsidR="00CB7D8C">
        <w:rPr>
          <w:rFonts w:ascii="Times New Roman" w:hAnsi="Times New Roman" w:cs="Times New Roman"/>
        </w:rPr>
        <w:t xml:space="preserve">és </w:t>
      </w:r>
      <w:r w:rsidR="009030C6">
        <w:rPr>
          <w:rFonts w:ascii="Times New Roman" w:hAnsi="Times New Roman" w:cs="Times New Roman"/>
        </w:rPr>
        <w:t>seront indicative</w:t>
      </w:r>
      <w:r w:rsidR="00346622">
        <w:rPr>
          <w:rFonts w:ascii="Times New Roman" w:hAnsi="Times New Roman" w:cs="Times New Roman"/>
        </w:rPr>
        <w:t>s</w:t>
      </w:r>
      <w:r w:rsidR="00235AC2">
        <w:rPr>
          <w:rFonts w:ascii="Times New Roman" w:hAnsi="Times New Roman" w:cs="Times New Roman"/>
        </w:rPr>
        <w:t xml:space="preserve"> et le contrat sera </w:t>
      </w:r>
      <w:r w:rsidR="00F92459">
        <w:rPr>
          <w:rFonts w:ascii="Times New Roman" w:hAnsi="Times New Roman" w:cs="Times New Roman"/>
        </w:rPr>
        <w:t>signée sur la base des prix unitaires</w:t>
      </w:r>
      <w:r w:rsidR="00070BBD">
        <w:rPr>
          <w:rFonts w:ascii="Times New Roman" w:hAnsi="Times New Roman" w:cs="Times New Roman"/>
        </w:rPr>
        <w:t>.</w:t>
      </w:r>
    </w:p>
    <w:p w14:paraId="307D9E4E" w14:textId="4D9AC480" w:rsidR="005E080F" w:rsidRPr="0097207E" w:rsidRDefault="001E3D35" w:rsidP="001E3D35">
      <w:pPr>
        <w:jc w:val="both"/>
        <w:rPr>
          <w:rFonts w:ascii="Times New Roman" w:hAnsi="Times New Roman" w:cs="Times New Roman"/>
        </w:rPr>
      </w:pPr>
      <w:r w:rsidRPr="00492CFB">
        <w:rPr>
          <w:rFonts w:ascii="Times New Roman" w:hAnsi="Times New Roman" w:cs="Times New Roman"/>
        </w:rPr>
        <w:t xml:space="preserve">Les prix </w:t>
      </w:r>
      <w:r w:rsidR="00DD3926">
        <w:rPr>
          <w:rFonts w:ascii="Times New Roman" w:hAnsi="Times New Roman" w:cs="Times New Roman"/>
        </w:rPr>
        <w:t xml:space="preserve">seront </w:t>
      </w:r>
      <w:r w:rsidR="007E01D5">
        <w:rPr>
          <w:rFonts w:ascii="Times New Roman" w:hAnsi="Times New Roman" w:cs="Times New Roman"/>
        </w:rPr>
        <w:t xml:space="preserve">en DDP </w:t>
      </w:r>
      <w:proofErr w:type="spellStart"/>
      <w:r w:rsidR="007E01D5">
        <w:rPr>
          <w:rFonts w:ascii="Times New Roman" w:hAnsi="Times New Roman" w:cs="Times New Roman"/>
        </w:rPr>
        <w:t>Tillaberi</w:t>
      </w:r>
      <w:proofErr w:type="spellEnd"/>
      <w:r w:rsidR="007E01D5">
        <w:rPr>
          <w:rFonts w:ascii="Times New Roman" w:hAnsi="Times New Roman" w:cs="Times New Roman"/>
        </w:rPr>
        <w:t>, Niamey et Dosso et doivent inclure</w:t>
      </w:r>
      <w:r w:rsidRPr="00492CFB">
        <w:rPr>
          <w:rFonts w:ascii="Times New Roman" w:hAnsi="Times New Roman" w:cs="Times New Roman"/>
        </w:rPr>
        <w:t xml:space="preserve"> sauf indication contraire, chargement, déchargement et toutes charges applicables selon le régime fiscal indiqué dans le DAO.</w:t>
      </w:r>
    </w:p>
    <w:p w14:paraId="337D9700" w14:textId="67FB5876" w:rsidR="001E3D35" w:rsidRDefault="001E3D35" w:rsidP="001E3D35">
      <w:pPr>
        <w:jc w:val="both"/>
        <w:rPr>
          <w:rFonts w:ascii="Times New Roman" w:hAnsi="Times New Roman" w:cs="Times New Roman"/>
          <w:b/>
          <w:bCs/>
        </w:rPr>
      </w:pPr>
      <w:r w:rsidRPr="00492CFB">
        <w:rPr>
          <w:rFonts w:ascii="Times New Roman" w:hAnsi="Times New Roman" w:cs="Times New Roman"/>
          <w:b/>
          <w:bCs/>
        </w:rPr>
        <w:t>SECTION 7 –</w:t>
      </w:r>
      <w:r w:rsidR="00C412E8">
        <w:rPr>
          <w:rFonts w:ascii="Times New Roman" w:hAnsi="Times New Roman" w:cs="Times New Roman"/>
          <w:b/>
          <w:bCs/>
        </w:rPr>
        <w:t xml:space="preserve"> Ouverture-</w:t>
      </w:r>
      <w:r w:rsidRPr="00492CFB">
        <w:rPr>
          <w:rFonts w:ascii="Times New Roman" w:hAnsi="Times New Roman" w:cs="Times New Roman"/>
          <w:b/>
          <w:bCs/>
        </w:rPr>
        <w:t xml:space="preserve"> ÉVALUATION DES OFFRES</w:t>
      </w:r>
    </w:p>
    <w:p w14:paraId="4DC196A9" w14:textId="027117C5" w:rsidR="00C412E8" w:rsidRDefault="00C412E8" w:rsidP="001E3D35">
      <w:pPr>
        <w:jc w:val="both"/>
        <w:rPr>
          <w:rFonts w:ascii="Times New Roman" w:hAnsi="Times New Roman" w:cs="Times New Roman"/>
          <w:b/>
          <w:bCs/>
        </w:rPr>
      </w:pPr>
      <w:r>
        <w:rPr>
          <w:rFonts w:ascii="Times New Roman" w:hAnsi="Times New Roman" w:cs="Times New Roman"/>
          <w:b/>
          <w:bCs/>
        </w:rPr>
        <w:t xml:space="preserve">7.1 Ouverture </w:t>
      </w:r>
      <w:r w:rsidR="00925309">
        <w:rPr>
          <w:rFonts w:ascii="Times New Roman" w:hAnsi="Times New Roman" w:cs="Times New Roman"/>
          <w:b/>
          <w:bCs/>
        </w:rPr>
        <w:t>des plis</w:t>
      </w:r>
    </w:p>
    <w:p w14:paraId="5BCE23B1" w14:textId="639FA2F1" w:rsidR="00C412E8" w:rsidRPr="009D422A" w:rsidRDefault="00C412E8" w:rsidP="001E3D35">
      <w:pPr>
        <w:jc w:val="both"/>
        <w:rPr>
          <w:rFonts w:ascii="Times New Roman" w:hAnsi="Times New Roman" w:cs="Times New Roman"/>
        </w:rPr>
      </w:pPr>
      <w:r w:rsidRPr="009D422A">
        <w:rPr>
          <w:rFonts w:ascii="Times New Roman" w:hAnsi="Times New Roman" w:cs="Times New Roman"/>
        </w:rPr>
        <w:t>Les offres seront ouverte</w:t>
      </w:r>
      <w:r w:rsidR="00E003E1" w:rsidRPr="009D422A">
        <w:rPr>
          <w:rFonts w:ascii="Times New Roman" w:hAnsi="Times New Roman" w:cs="Times New Roman"/>
        </w:rPr>
        <w:t>s au date et heures préciser dans le DAO en présence de</w:t>
      </w:r>
      <w:r w:rsidR="00C3648A">
        <w:rPr>
          <w:rFonts w:ascii="Times New Roman" w:hAnsi="Times New Roman" w:cs="Times New Roman"/>
        </w:rPr>
        <w:t>s</w:t>
      </w:r>
      <w:r w:rsidR="00E003E1" w:rsidRPr="009D422A">
        <w:rPr>
          <w:rFonts w:ascii="Times New Roman" w:hAnsi="Times New Roman" w:cs="Times New Roman"/>
        </w:rPr>
        <w:t xml:space="preserve"> soumissionnaires ou leur</w:t>
      </w:r>
      <w:r w:rsidR="00C3648A">
        <w:rPr>
          <w:rFonts w:ascii="Times New Roman" w:hAnsi="Times New Roman" w:cs="Times New Roman"/>
        </w:rPr>
        <w:t>s</w:t>
      </w:r>
      <w:r w:rsidR="00E003E1" w:rsidRPr="009D422A">
        <w:rPr>
          <w:rFonts w:ascii="Times New Roman" w:hAnsi="Times New Roman" w:cs="Times New Roman"/>
        </w:rPr>
        <w:t xml:space="preserve"> </w:t>
      </w:r>
      <w:r w:rsidR="009D422A" w:rsidRPr="009D422A">
        <w:rPr>
          <w:rFonts w:ascii="Times New Roman" w:hAnsi="Times New Roman" w:cs="Times New Roman"/>
        </w:rPr>
        <w:t>représentant</w:t>
      </w:r>
      <w:r w:rsidR="00C3648A">
        <w:rPr>
          <w:rFonts w:ascii="Times New Roman" w:hAnsi="Times New Roman" w:cs="Times New Roman"/>
        </w:rPr>
        <w:t>s</w:t>
      </w:r>
      <w:r w:rsidR="00E003E1" w:rsidRPr="009D422A">
        <w:rPr>
          <w:rFonts w:ascii="Times New Roman" w:hAnsi="Times New Roman" w:cs="Times New Roman"/>
        </w:rPr>
        <w:t xml:space="preserve"> qui le souhaitent</w:t>
      </w:r>
      <w:r w:rsidR="00282E45" w:rsidRPr="009D422A">
        <w:rPr>
          <w:rFonts w:ascii="Times New Roman" w:hAnsi="Times New Roman" w:cs="Times New Roman"/>
        </w:rPr>
        <w:t>, la liste de présence est annexée au Procès-Verbal</w:t>
      </w:r>
    </w:p>
    <w:p w14:paraId="7416B2E3" w14:textId="398650FA"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7.1 Étape 1 – Examen</w:t>
      </w:r>
      <w:r w:rsidR="00346622">
        <w:rPr>
          <w:rFonts w:ascii="Times New Roman" w:hAnsi="Times New Roman" w:cs="Times New Roman"/>
          <w:b/>
          <w:bCs/>
        </w:rPr>
        <w:t>s</w:t>
      </w:r>
      <w:r w:rsidRPr="00492CFB">
        <w:rPr>
          <w:rFonts w:ascii="Times New Roman" w:hAnsi="Times New Roman" w:cs="Times New Roman"/>
          <w:b/>
          <w:bCs/>
        </w:rPr>
        <w:t xml:space="preserve"> </w:t>
      </w:r>
      <w:r w:rsidR="00F9603C">
        <w:rPr>
          <w:rFonts w:ascii="Times New Roman" w:hAnsi="Times New Roman" w:cs="Times New Roman"/>
          <w:b/>
          <w:bCs/>
        </w:rPr>
        <w:t>Préliminaires</w:t>
      </w:r>
      <w:r w:rsidRPr="00492CFB">
        <w:rPr>
          <w:rFonts w:ascii="Times New Roman" w:hAnsi="Times New Roman" w:cs="Times New Roman"/>
          <w:b/>
          <w:bCs/>
        </w:rPr>
        <w:t xml:space="preserve"> (</w:t>
      </w:r>
      <w:r w:rsidR="00492CFB">
        <w:rPr>
          <w:rFonts w:ascii="Times New Roman" w:hAnsi="Times New Roman" w:cs="Times New Roman"/>
        </w:rPr>
        <w:t>Conforme / Non-conforme</w:t>
      </w:r>
      <w:r w:rsidRPr="00492CFB">
        <w:rPr>
          <w:rFonts w:ascii="Times New Roman" w:hAnsi="Times New Roman" w:cs="Times New Roman"/>
          <w:b/>
          <w:bCs/>
        </w:rPr>
        <w:t>)</w:t>
      </w:r>
    </w:p>
    <w:p w14:paraId="71C8A59C" w14:textId="1F949E82" w:rsidR="00346622" w:rsidRDefault="006207A7" w:rsidP="001E3D35">
      <w:pPr>
        <w:jc w:val="both"/>
        <w:rPr>
          <w:rFonts w:ascii="Times New Roman" w:hAnsi="Times New Roman" w:cs="Times New Roman"/>
        </w:rPr>
      </w:pPr>
      <w:r w:rsidRPr="00492CFB">
        <w:rPr>
          <w:rFonts w:ascii="Times New Roman" w:hAnsi="Times New Roman" w:cs="Times New Roman"/>
        </w:rPr>
        <w:t>Seules les offres satisfaisant</w:t>
      </w:r>
      <w:r>
        <w:rPr>
          <w:rFonts w:ascii="Times New Roman" w:hAnsi="Times New Roman" w:cs="Times New Roman"/>
        </w:rPr>
        <w:t>es</w:t>
      </w:r>
      <w:r w:rsidR="001E3D35" w:rsidRPr="00492CFB">
        <w:rPr>
          <w:rFonts w:ascii="Times New Roman" w:hAnsi="Times New Roman" w:cs="Times New Roman"/>
        </w:rPr>
        <w:t xml:space="preserve"> aux exigences minimales seront admises à la notation financière et technique</w:t>
      </w:r>
      <w:proofErr w:type="gramStart"/>
      <w:r w:rsidR="001E3D35" w:rsidRPr="00492CFB">
        <w:rPr>
          <w:rFonts w:ascii="Times New Roman" w:hAnsi="Times New Roman" w:cs="Times New Roman"/>
        </w:rPr>
        <w:t>.</w:t>
      </w:r>
      <w:r w:rsidR="001773B3">
        <w:rPr>
          <w:rFonts w:ascii="Times New Roman" w:hAnsi="Times New Roman" w:cs="Times New Roman"/>
        </w:rPr>
        <w:t>:</w:t>
      </w:r>
      <w:proofErr w:type="gramEnd"/>
      <w:r w:rsidR="001773B3">
        <w:rPr>
          <w:rFonts w:ascii="Times New Roman" w:hAnsi="Times New Roman" w:cs="Times New Roman"/>
        </w:rPr>
        <w:t xml:space="preserve"> </w:t>
      </w:r>
    </w:p>
    <w:p w14:paraId="14120C2C" w14:textId="77777777" w:rsidR="0097485B" w:rsidRPr="00492CFB" w:rsidRDefault="0097485B" w:rsidP="001E3D35">
      <w:pPr>
        <w:jc w:val="both"/>
        <w:rPr>
          <w:rFonts w:ascii="Times New Roman" w:hAnsi="Times New Roman" w:cs="Times New Roman"/>
        </w:rPr>
      </w:pPr>
    </w:p>
    <w:tbl>
      <w:tblPr>
        <w:tblStyle w:val="Grilledutableau"/>
        <w:tblW w:w="0" w:type="auto"/>
        <w:jc w:val="center"/>
        <w:tblLook w:val="04A0" w:firstRow="1" w:lastRow="0" w:firstColumn="1" w:lastColumn="0" w:noHBand="0" w:noVBand="1"/>
      </w:tblPr>
      <w:tblGrid>
        <w:gridCol w:w="4868"/>
        <w:gridCol w:w="4868"/>
      </w:tblGrid>
      <w:tr w:rsidR="001E3D35" w:rsidRPr="00492CFB" w14:paraId="0BAA93A3" w14:textId="77777777" w:rsidTr="00492CFB">
        <w:trPr>
          <w:jc w:val="center"/>
        </w:trPr>
        <w:tc>
          <w:tcPr>
            <w:tcW w:w="4868" w:type="dxa"/>
            <w:shd w:val="clear" w:color="auto" w:fill="1F4E78"/>
            <w:vAlign w:val="center"/>
          </w:tcPr>
          <w:p w14:paraId="2B6D8387" w14:textId="77777777" w:rsidR="001E3D35" w:rsidRPr="00492CFB" w:rsidRDefault="001E3D35" w:rsidP="001E3D35">
            <w:pPr>
              <w:spacing w:after="160" w:line="278" w:lineRule="auto"/>
              <w:jc w:val="both"/>
              <w:rPr>
                <w:rFonts w:ascii="Times New Roman" w:hAnsi="Times New Roman" w:cs="Times New Roman"/>
              </w:rPr>
            </w:pPr>
            <w:r w:rsidRPr="00492CFB">
              <w:rPr>
                <w:rFonts w:ascii="Times New Roman" w:hAnsi="Times New Roman" w:cs="Times New Roman"/>
                <w:b/>
              </w:rPr>
              <w:t>Critère</w:t>
            </w:r>
          </w:p>
        </w:tc>
        <w:tc>
          <w:tcPr>
            <w:tcW w:w="4868" w:type="dxa"/>
            <w:shd w:val="clear" w:color="auto" w:fill="1F4E78"/>
            <w:vAlign w:val="center"/>
          </w:tcPr>
          <w:p w14:paraId="235B9688" w14:textId="77777777" w:rsidR="001E3D35" w:rsidRPr="00492CFB" w:rsidRDefault="001E3D35" w:rsidP="001E3D35">
            <w:pPr>
              <w:spacing w:after="160" w:line="278" w:lineRule="auto"/>
              <w:jc w:val="both"/>
              <w:rPr>
                <w:rFonts w:ascii="Times New Roman" w:hAnsi="Times New Roman" w:cs="Times New Roman"/>
              </w:rPr>
            </w:pPr>
            <w:r w:rsidRPr="00492CFB">
              <w:rPr>
                <w:rFonts w:ascii="Times New Roman" w:hAnsi="Times New Roman" w:cs="Times New Roman"/>
                <w:b/>
              </w:rPr>
              <w:t>Résultat</w:t>
            </w:r>
          </w:p>
        </w:tc>
      </w:tr>
      <w:tr w:rsidR="001E3D35" w:rsidRPr="00492CFB" w14:paraId="1C83CC0B" w14:textId="77777777" w:rsidTr="00492CFB">
        <w:trPr>
          <w:jc w:val="center"/>
        </w:trPr>
        <w:tc>
          <w:tcPr>
            <w:tcW w:w="4868" w:type="dxa"/>
          </w:tcPr>
          <w:p w14:paraId="29EE787B" w14:textId="77777777" w:rsidR="001E3D35" w:rsidRPr="00492CFB" w:rsidRDefault="001E3D35" w:rsidP="001E3D35">
            <w:pPr>
              <w:spacing w:after="160" w:line="278" w:lineRule="auto"/>
              <w:jc w:val="both"/>
              <w:rPr>
                <w:rFonts w:ascii="Times New Roman" w:hAnsi="Times New Roman" w:cs="Times New Roman"/>
              </w:rPr>
            </w:pPr>
            <w:r w:rsidRPr="00492CFB">
              <w:rPr>
                <w:rFonts w:ascii="Times New Roman" w:hAnsi="Times New Roman" w:cs="Times New Roman"/>
              </w:rPr>
              <w:t>Offre reçue dans le délai et conformément au mode de soumission</w:t>
            </w:r>
          </w:p>
        </w:tc>
        <w:tc>
          <w:tcPr>
            <w:tcW w:w="4868" w:type="dxa"/>
          </w:tcPr>
          <w:p w14:paraId="3C90DD3A" w14:textId="232938DD" w:rsidR="001E3D35" w:rsidRPr="00492CFB" w:rsidRDefault="00492CFB" w:rsidP="001E3D35">
            <w:pPr>
              <w:spacing w:after="160" w:line="278" w:lineRule="auto"/>
              <w:jc w:val="both"/>
              <w:rPr>
                <w:rFonts w:ascii="Times New Roman" w:hAnsi="Times New Roman" w:cs="Times New Roman"/>
              </w:rPr>
            </w:pPr>
            <w:r>
              <w:rPr>
                <w:rFonts w:ascii="Times New Roman" w:hAnsi="Times New Roman" w:cs="Times New Roman"/>
              </w:rPr>
              <w:t>Conforme / Non-conforme</w:t>
            </w:r>
          </w:p>
        </w:tc>
      </w:tr>
      <w:tr w:rsidR="00492CFB" w:rsidRPr="00492CFB" w14:paraId="1D0C81DD" w14:textId="77777777" w:rsidTr="00492CFB">
        <w:trPr>
          <w:jc w:val="center"/>
        </w:trPr>
        <w:tc>
          <w:tcPr>
            <w:tcW w:w="4868" w:type="dxa"/>
          </w:tcPr>
          <w:p w14:paraId="073790E6" w14:textId="77777777" w:rsidR="00492CFB" w:rsidRPr="00492CFB" w:rsidRDefault="00492CFB" w:rsidP="00492CFB">
            <w:pPr>
              <w:spacing w:after="160" w:line="278" w:lineRule="auto"/>
              <w:jc w:val="both"/>
              <w:rPr>
                <w:rFonts w:ascii="Times New Roman" w:hAnsi="Times New Roman" w:cs="Times New Roman"/>
              </w:rPr>
            </w:pPr>
            <w:r w:rsidRPr="00492CFB">
              <w:rPr>
                <w:rFonts w:ascii="Times New Roman" w:hAnsi="Times New Roman" w:cs="Times New Roman"/>
              </w:rPr>
              <w:lastRenderedPageBreak/>
              <w:t>Formulaire de soumission signé</w:t>
            </w:r>
          </w:p>
        </w:tc>
        <w:tc>
          <w:tcPr>
            <w:tcW w:w="4868" w:type="dxa"/>
          </w:tcPr>
          <w:p w14:paraId="79BE854B" w14:textId="6060B5C2" w:rsidR="00492CFB" w:rsidRPr="00492CFB" w:rsidRDefault="00492CFB" w:rsidP="00492CFB">
            <w:pPr>
              <w:spacing w:after="160" w:line="278" w:lineRule="auto"/>
              <w:jc w:val="both"/>
              <w:rPr>
                <w:rFonts w:ascii="Times New Roman" w:hAnsi="Times New Roman" w:cs="Times New Roman"/>
              </w:rPr>
            </w:pPr>
            <w:r w:rsidRPr="00103ABB">
              <w:rPr>
                <w:rFonts w:ascii="Times New Roman" w:hAnsi="Times New Roman" w:cs="Times New Roman"/>
              </w:rPr>
              <w:t>Conforme / Non-conforme</w:t>
            </w:r>
          </w:p>
        </w:tc>
      </w:tr>
      <w:tr w:rsidR="00492CFB" w:rsidRPr="00492CFB" w14:paraId="47B0A3AC" w14:textId="77777777" w:rsidTr="00492CFB">
        <w:trPr>
          <w:jc w:val="center"/>
        </w:trPr>
        <w:tc>
          <w:tcPr>
            <w:tcW w:w="4868" w:type="dxa"/>
          </w:tcPr>
          <w:p w14:paraId="03DEB941" w14:textId="77777777" w:rsidR="00492CFB" w:rsidRPr="00492CFB" w:rsidRDefault="00492CFB" w:rsidP="00492CFB">
            <w:pPr>
              <w:spacing w:after="160" w:line="278" w:lineRule="auto"/>
              <w:jc w:val="both"/>
              <w:rPr>
                <w:rFonts w:ascii="Times New Roman" w:hAnsi="Times New Roman" w:cs="Times New Roman"/>
              </w:rPr>
            </w:pPr>
            <w:r w:rsidRPr="00492CFB">
              <w:rPr>
                <w:rFonts w:ascii="Times New Roman" w:hAnsi="Times New Roman" w:cs="Times New Roman"/>
              </w:rPr>
              <w:t>RCCM/document légal et NIF</w:t>
            </w:r>
          </w:p>
        </w:tc>
        <w:tc>
          <w:tcPr>
            <w:tcW w:w="4868" w:type="dxa"/>
          </w:tcPr>
          <w:p w14:paraId="1275AE69" w14:textId="4EC56FC7" w:rsidR="00492CFB" w:rsidRPr="00492CFB" w:rsidRDefault="00492CFB" w:rsidP="00492CFB">
            <w:pPr>
              <w:spacing w:after="160" w:line="278" w:lineRule="auto"/>
              <w:jc w:val="both"/>
              <w:rPr>
                <w:rFonts w:ascii="Times New Roman" w:hAnsi="Times New Roman" w:cs="Times New Roman"/>
              </w:rPr>
            </w:pPr>
            <w:r w:rsidRPr="00103ABB">
              <w:rPr>
                <w:rFonts w:ascii="Times New Roman" w:hAnsi="Times New Roman" w:cs="Times New Roman"/>
              </w:rPr>
              <w:t>Conforme / Non-conforme</w:t>
            </w:r>
          </w:p>
        </w:tc>
      </w:tr>
      <w:tr w:rsidR="00492CFB" w:rsidRPr="00492CFB" w14:paraId="5E518A6F" w14:textId="77777777" w:rsidTr="00492CFB">
        <w:trPr>
          <w:jc w:val="center"/>
        </w:trPr>
        <w:tc>
          <w:tcPr>
            <w:tcW w:w="4868" w:type="dxa"/>
          </w:tcPr>
          <w:p w14:paraId="5E83D9CB" w14:textId="77777777" w:rsidR="00492CFB" w:rsidRPr="00492CFB" w:rsidRDefault="00492CFB" w:rsidP="00492CFB">
            <w:pPr>
              <w:spacing w:after="160" w:line="278" w:lineRule="auto"/>
              <w:jc w:val="both"/>
              <w:rPr>
                <w:rFonts w:ascii="Times New Roman" w:hAnsi="Times New Roman" w:cs="Times New Roman"/>
              </w:rPr>
            </w:pPr>
            <w:r w:rsidRPr="00492CFB">
              <w:rPr>
                <w:rFonts w:ascii="Times New Roman" w:hAnsi="Times New Roman" w:cs="Times New Roman"/>
              </w:rPr>
              <w:t>ARF en cours de validité et documents sociaux requis</w:t>
            </w:r>
          </w:p>
        </w:tc>
        <w:tc>
          <w:tcPr>
            <w:tcW w:w="4868" w:type="dxa"/>
          </w:tcPr>
          <w:p w14:paraId="0347388F" w14:textId="3E4AB36B" w:rsidR="00492CFB" w:rsidRPr="00492CFB" w:rsidRDefault="00492CFB" w:rsidP="00492CFB">
            <w:pPr>
              <w:spacing w:after="160" w:line="278" w:lineRule="auto"/>
              <w:jc w:val="both"/>
              <w:rPr>
                <w:rFonts w:ascii="Times New Roman" w:hAnsi="Times New Roman" w:cs="Times New Roman"/>
              </w:rPr>
            </w:pPr>
            <w:r w:rsidRPr="00103ABB">
              <w:rPr>
                <w:rFonts w:ascii="Times New Roman" w:hAnsi="Times New Roman" w:cs="Times New Roman"/>
              </w:rPr>
              <w:t>Conforme / Non-conforme</w:t>
            </w:r>
          </w:p>
        </w:tc>
      </w:tr>
      <w:tr w:rsidR="00492CFB" w:rsidRPr="00492CFB" w14:paraId="1FAC2D2E" w14:textId="77777777" w:rsidTr="00492CFB">
        <w:trPr>
          <w:jc w:val="center"/>
        </w:trPr>
        <w:tc>
          <w:tcPr>
            <w:tcW w:w="4868" w:type="dxa"/>
          </w:tcPr>
          <w:p w14:paraId="23E620C1" w14:textId="0451EDD2" w:rsidR="00492CFB" w:rsidRPr="00492CFB" w:rsidRDefault="00500D11" w:rsidP="00492CFB">
            <w:pPr>
              <w:spacing w:after="160" w:line="278" w:lineRule="auto"/>
              <w:jc w:val="both"/>
              <w:rPr>
                <w:rFonts w:ascii="Times New Roman" w:hAnsi="Times New Roman" w:cs="Times New Roman"/>
              </w:rPr>
            </w:pPr>
            <w:r>
              <w:rPr>
                <w:rFonts w:ascii="Times New Roman" w:hAnsi="Times New Roman" w:cs="Times New Roman"/>
              </w:rPr>
              <w:t>Présences</w:t>
            </w:r>
            <w:r w:rsidR="0081193C">
              <w:rPr>
                <w:rFonts w:ascii="Times New Roman" w:hAnsi="Times New Roman" w:cs="Times New Roman"/>
              </w:rPr>
              <w:t xml:space="preserve"> </w:t>
            </w:r>
            <w:r w:rsidR="00492CFB" w:rsidRPr="00492CFB">
              <w:rPr>
                <w:rFonts w:ascii="Times New Roman" w:hAnsi="Times New Roman" w:cs="Times New Roman"/>
              </w:rPr>
              <w:t xml:space="preserve">Offre financière lisible et complète </w:t>
            </w:r>
          </w:p>
        </w:tc>
        <w:tc>
          <w:tcPr>
            <w:tcW w:w="4868" w:type="dxa"/>
          </w:tcPr>
          <w:p w14:paraId="4E8356F7" w14:textId="40F1DEF5" w:rsidR="00492CFB" w:rsidRPr="00492CFB" w:rsidRDefault="00492CFB" w:rsidP="00492CFB">
            <w:pPr>
              <w:spacing w:after="160" w:line="278" w:lineRule="auto"/>
              <w:jc w:val="both"/>
              <w:rPr>
                <w:rFonts w:ascii="Times New Roman" w:hAnsi="Times New Roman" w:cs="Times New Roman"/>
              </w:rPr>
            </w:pPr>
            <w:r w:rsidRPr="00103ABB">
              <w:rPr>
                <w:rFonts w:ascii="Times New Roman" w:hAnsi="Times New Roman" w:cs="Times New Roman"/>
              </w:rPr>
              <w:t>Conforme / Non-conforme</w:t>
            </w:r>
          </w:p>
        </w:tc>
      </w:tr>
      <w:tr w:rsidR="00492CFB" w:rsidRPr="00492CFB" w14:paraId="2F353EB2" w14:textId="77777777" w:rsidTr="00492CFB">
        <w:trPr>
          <w:jc w:val="center"/>
        </w:trPr>
        <w:tc>
          <w:tcPr>
            <w:tcW w:w="4868" w:type="dxa"/>
          </w:tcPr>
          <w:p w14:paraId="3BD442AF" w14:textId="77777777" w:rsidR="00492CFB" w:rsidRPr="00492CFB" w:rsidRDefault="00492CFB" w:rsidP="00492CFB">
            <w:pPr>
              <w:spacing w:after="160" w:line="278" w:lineRule="auto"/>
              <w:jc w:val="both"/>
              <w:rPr>
                <w:rFonts w:ascii="Times New Roman" w:hAnsi="Times New Roman" w:cs="Times New Roman"/>
              </w:rPr>
            </w:pPr>
            <w:r w:rsidRPr="00492CFB">
              <w:rPr>
                <w:rFonts w:ascii="Times New Roman" w:hAnsi="Times New Roman" w:cs="Times New Roman"/>
              </w:rPr>
              <w:t>Absence de conflit d’intérêt, fraude ou restriction incompatible</w:t>
            </w:r>
          </w:p>
        </w:tc>
        <w:tc>
          <w:tcPr>
            <w:tcW w:w="4868" w:type="dxa"/>
          </w:tcPr>
          <w:p w14:paraId="590EFE0E" w14:textId="34763E69" w:rsidR="00492CFB" w:rsidRPr="00492CFB" w:rsidRDefault="00492CFB" w:rsidP="00492CFB">
            <w:pPr>
              <w:spacing w:after="160" w:line="278" w:lineRule="auto"/>
              <w:jc w:val="both"/>
              <w:rPr>
                <w:rFonts w:ascii="Times New Roman" w:hAnsi="Times New Roman" w:cs="Times New Roman"/>
              </w:rPr>
            </w:pPr>
            <w:r w:rsidRPr="00103ABB">
              <w:rPr>
                <w:rFonts w:ascii="Times New Roman" w:hAnsi="Times New Roman" w:cs="Times New Roman"/>
              </w:rPr>
              <w:t>Conforme / Non-conforme</w:t>
            </w:r>
          </w:p>
        </w:tc>
      </w:tr>
    </w:tbl>
    <w:p w14:paraId="5BFB9FD7" w14:textId="77777777" w:rsidR="001E3D35" w:rsidRPr="00492CFB" w:rsidRDefault="001E3D35" w:rsidP="001E3D35">
      <w:pPr>
        <w:jc w:val="both"/>
        <w:rPr>
          <w:rFonts w:ascii="Times New Roman" w:hAnsi="Times New Roman" w:cs="Times New Roman"/>
        </w:rPr>
      </w:pPr>
    </w:p>
    <w:p w14:paraId="5F2FEAAC" w14:textId="668FA663" w:rsidR="001E3D35" w:rsidRDefault="001E3D35" w:rsidP="001E3D35">
      <w:pPr>
        <w:jc w:val="both"/>
        <w:rPr>
          <w:rFonts w:ascii="Times New Roman" w:hAnsi="Times New Roman" w:cs="Times New Roman"/>
          <w:b/>
          <w:bCs/>
        </w:rPr>
      </w:pPr>
      <w:r w:rsidRPr="00492CFB">
        <w:rPr>
          <w:rFonts w:ascii="Times New Roman" w:hAnsi="Times New Roman" w:cs="Times New Roman"/>
          <w:b/>
          <w:bCs/>
        </w:rPr>
        <w:t xml:space="preserve">7.2 Étape 2 – </w:t>
      </w:r>
      <w:r w:rsidR="00500D11">
        <w:rPr>
          <w:rFonts w:ascii="Times New Roman" w:hAnsi="Times New Roman" w:cs="Times New Roman"/>
          <w:b/>
          <w:bCs/>
        </w:rPr>
        <w:t>Examen de la conformité technique</w:t>
      </w:r>
    </w:p>
    <w:p w14:paraId="6C464FA6" w14:textId="6E5B127F" w:rsidR="006C7FD2" w:rsidRPr="00492CFB" w:rsidRDefault="006C7FD2" w:rsidP="001E3D35">
      <w:pPr>
        <w:jc w:val="both"/>
        <w:rPr>
          <w:rFonts w:ascii="Times New Roman" w:hAnsi="Times New Roman" w:cs="Times New Roman"/>
          <w:b/>
          <w:bCs/>
        </w:rPr>
      </w:pPr>
      <w:r>
        <w:rPr>
          <w:rFonts w:ascii="Times New Roman" w:hAnsi="Times New Roman" w:cs="Times New Roman"/>
          <w:b/>
          <w:bCs/>
        </w:rPr>
        <w:t xml:space="preserve">2.1 Evaluation de la capacité technique et </w:t>
      </w:r>
      <w:r w:rsidR="00862265" w:rsidRPr="00862265">
        <w:rPr>
          <w:rFonts w:ascii="Times New Roman" w:hAnsi="Times New Roman" w:cs="Times New Roman"/>
          <w:b/>
          <w:bCs/>
        </w:rPr>
        <w:t>Financière</w:t>
      </w:r>
    </w:p>
    <w:p w14:paraId="2FA1186A" w14:textId="731FB9F2" w:rsidR="00CE570C" w:rsidRDefault="001E3D35" w:rsidP="001E3D35">
      <w:pPr>
        <w:jc w:val="both"/>
        <w:rPr>
          <w:rFonts w:ascii="Times New Roman" w:hAnsi="Times New Roman" w:cs="Times New Roman"/>
        </w:rPr>
      </w:pPr>
      <w:r w:rsidRPr="00492CFB">
        <w:rPr>
          <w:rFonts w:ascii="Times New Roman" w:hAnsi="Times New Roman" w:cs="Times New Roman"/>
        </w:rPr>
        <w:t>Les offres ayant obtenu</w:t>
      </w:r>
      <w:r w:rsidR="00492CFB">
        <w:rPr>
          <w:rFonts w:ascii="Times New Roman" w:hAnsi="Times New Roman" w:cs="Times New Roman"/>
        </w:rPr>
        <w:t xml:space="preserve"> </w:t>
      </w:r>
      <w:r w:rsidR="006207A7">
        <w:rPr>
          <w:rFonts w:ascii="Times New Roman" w:hAnsi="Times New Roman" w:cs="Times New Roman"/>
        </w:rPr>
        <w:t>« </w:t>
      </w:r>
      <w:r w:rsidR="00492CFB">
        <w:rPr>
          <w:rFonts w:ascii="Times New Roman" w:hAnsi="Times New Roman" w:cs="Times New Roman"/>
        </w:rPr>
        <w:t>Conforme</w:t>
      </w:r>
      <w:r w:rsidR="006207A7">
        <w:rPr>
          <w:rFonts w:ascii="Times New Roman" w:hAnsi="Times New Roman" w:cs="Times New Roman"/>
        </w:rPr>
        <w:t xml:space="preserve"> » </w:t>
      </w:r>
      <w:r w:rsidRPr="00492CFB">
        <w:rPr>
          <w:rFonts w:ascii="Times New Roman" w:hAnsi="Times New Roman" w:cs="Times New Roman"/>
        </w:rPr>
        <w:t xml:space="preserve">à l’étape </w:t>
      </w:r>
      <w:r w:rsidR="004466BE">
        <w:rPr>
          <w:rFonts w:ascii="Times New Roman" w:hAnsi="Times New Roman" w:cs="Times New Roman"/>
        </w:rPr>
        <w:t>préliminaire</w:t>
      </w:r>
      <w:r w:rsidRPr="00492CFB">
        <w:rPr>
          <w:rFonts w:ascii="Times New Roman" w:hAnsi="Times New Roman" w:cs="Times New Roman"/>
        </w:rPr>
        <w:t xml:space="preserve"> seront notées selon la grille définitive suivante</w:t>
      </w:r>
    </w:p>
    <w:tbl>
      <w:tblPr>
        <w:tblStyle w:val="Grilledutableau"/>
        <w:tblW w:w="0" w:type="auto"/>
        <w:jc w:val="center"/>
        <w:shd w:val="clear" w:color="auto" w:fill="FFFFFF" w:themeFill="background1"/>
        <w:tblLook w:val="04A0" w:firstRow="1" w:lastRow="0" w:firstColumn="1" w:lastColumn="0" w:noHBand="0" w:noVBand="1"/>
      </w:tblPr>
      <w:tblGrid>
        <w:gridCol w:w="4868"/>
        <w:gridCol w:w="4868"/>
      </w:tblGrid>
      <w:tr w:rsidR="00AE6DA4" w:rsidRPr="00492CFB" w14:paraId="06D7C924" w14:textId="77777777">
        <w:trPr>
          <w:jc w:val="center"/>
        </w:trPr>
        <w:tc>
          <w:tcPr>
            <w:tcW w:w="4873" w:type="dxa"/>
            <w:shd w:val="clear" w:color="auto" w:fill="FFFFFF" w:themeFill="background1"/>
            <w:vAlign w:val="center"/>
          </w:tcPr>
          <w:p w14:paraId="181BA991" w14:textId="77777777" w:rsidR="00AE6DA4" w:rsidRPr="00492CFB" w:rsidRDefault="00AE6DA4">
            <w:pPr>
              <w:spacing w:after="160" w:line="278" w:lineRule="auto"/>
              <w:jc w:val="both"/>
              <w:rPr>
                <w:rFonts w:ascii="Times New Roman" w:hAnsi="Times New Roman" w:cs="Times New Roman"/>
              </w:rPr>
            </w:pPr>
            <w:r w:rsidRPr="00492CFB">
              <w:rPr>
                <w:rFonts w:ascii="Times New Roman" w:hAnsi="Times New Roman" w:cs="Times New Roman"/>
                <w:b/>
              </w:rPr>
              <w:t>Critère</w:t>
            </w:r>
          </w:p>
        </w:tc>
        <w:tc>
          <w:tcPr>
            <w:tcW w:w="4873" w:type="dxa"/>
            <w:shd w:val="clear" w:color="auto" w:fill="FFFFFF" w:themeFill="background1"/>
            <w:vAlign w:val="center"/>
          </w:tcPr>
          <w:p w14:paraId="7844EA27" w14:textId="77777777" w:rsidR="00AE6DA4" w:rsidRPr="00492CFB" w:rsidRDefault="00AE6DA4">
            <w:pPr>
              <w:spacing w:after="160" w:line="278" w:lineRule="auto"/>
              <w:jc w:val="both"/>
              <w:rPr>
                <w:rFonts w:ascii="Times New Roman" w:hAnsi="Times New Roman" w:cs="Times New Roman"/>
              </w:rPr>
            </w:pPr>
            <w:r w:rsidRPr="00492CFB">
              <w:rPr>
                <w:rFonts w:ascii="Times New Roman" w:hAnsi="Times New Roman" w:cs="Times New Roman"/>
                <w:b/>
              </w:rPr>
              <w:t>Pondération</w:t>
            </w:r>
          </w:p>
        </w:tc>
      </w:tr>
      <w:tr w:rsidR="00AE6DA4" w:rsidRPr="00492CFB" w14:paraId="030212B7" w14:textId="77777777">
        <w:trPr>
          <w:jc w:val="center"/>
        </w:trPr>
        <w:tc>
          <w:tcPr>
            <w:tcW w:w="4873" w:type="dxa"/>
            <w:shd w:val="clear" w:color="auto" w:fill="FFFFFF" w:themeFill="background1"/>
          </w:tcPr>
          <w:p w14:paraId="1F4C1E01" w14:textId="1DA15C8D" w:rsidR="00AE6DA4" w:rsidRPr="00492CFB" w:rsidRDefault="00AE6DA4">
            <w:pPr>
              <w:spacing w:after="160" w:line="278" w:lineRule="auto"/>
              <w:jc w:val="both"/>
              <w:rPr>
                <w:rFonts w:ascii="Times New Roman" w:hAnsi="Times New Roman" w:cs="Times New Roman"/>
              </w:rPr>
            </w:pPr>
            <w:r w:rsidRPr="00492CFB">
              <w:rPr>
                <w:rFonts w:ascii="Times New Roman" w:hAnsi="Times New Roman" w:cs="Times New Roman"/>
              </w:rPr>
              <w:t xml:space="preserve">Prix </w:t>
            </w:r>
            <w:r w:rsidR="00AC54F2" w:rsidRPr="00492CFB">
              <w:rPr>
                <w:rFonts w:ascii="Times New Roman" w:hAnsi="Times New Roman" w:cs="Times New Roman"/>
              </w:rPr>
              <w:t>évalué</w:t>
            </w:r>
            <w:r w:rsidR="00AC54F2">
              <w:rPr>
                <w:rFonts w:ascii="Times New Roman" w:hAnsi="Times New Roman" w:cs="Times New Roman"/>
              </w:rPr>
              <w:t xml:space="preserve"> (</w:t>
            </w:r>
            <w:r>
              <w:rPr>
                <w:rFonts w:ascii="Times New Roman" w:hAnsi="Times New Roman" w:cs="Times New Roman"/>
              </w:rPr>
              <w:t>Note financière)</w:t>
            </w:r>
          </w:p>
        </w:tc>
        <w:tc>
          <w:tcPr>
            <w:tcW w:w="4873" w:type="dxa"/>
            <w:shd w:val="clear" w:color="auto" w:fill="FFFFFF" w:themeFill="background1"/>
          </w:tcPr>
          <w:p w14:paraId="4627E17B" w14:textId="4394395F" w:rsidR="00AE6DA4" w:rsidRPr="00492CFB" w:rsidRDefault="00AE6DA4">
            <w:pPr>
              <w:spacing w:after="160" w:line="278" w:lineRule="auto"/>
              <w:jc w:val="both"/>
              <w:rPr>
                <w:rFonts w:ascii="Times New Roman" w:hAnsi="Times New Roman" w:cs="Times New Roman"/>
              </w:rPr>
            </w:pPr>
            <w:r w:rsidRPr="00492CFB">
              <w:rPr>
                <w:rFonts w:ascii="Times New Roman" w:hAnsi="Times New Roman" w:cs="Times New Roman"/>
              </w:rPr>
              <w:t>5</w:t>
            </w:r>
            <w:r>
              <w:rPr>
                <w:rFonts w:ascii="Times New Roman" w:hAnsi="Times New Roman" w:cs="Times New Roman"/>
              </w:rPr>
              <w:t xml:space="preserve">0 </w:t>
            </w:r>
            <w:r w:rsidR="00EB3281">
              <w:rPr>
                <w:rFonts w:ascii="Times New Roman" w:hAnsi="Times New Roman" w:cs="Times New Roman"/>
              </w:rPr>
              <w:t>points</w:t>
            </w:r>
          </w:p>
        </w:tc>
      </w:tr>
      <w:tr w:rsidR="00AE6DA4" w:rsidRPr="00492CFB" w14:paraId="137141E8" w14:textId="77777777">
        <w:trPr>
          <w:jc w:val="center"/>
        </w:trPr>
        <w:tc>
          <w:tcPr>
            <w:tcW w:w="4873" w:type="dxa"/>
            <w:shd w:val="clear" w:color="auto" w:fill="FFFFFF" w:themeFill="background1"/>
          </w:tcPr>
          <w:p w14:paraId="0194A098" w14:textId="77777777" w:rsidR="00AE6DA4" w:rsidRPr="00E529DF" w:rsidRDefault="00AE6DA4">
            <w:pPr>
              <w:spacing w:after="160" w:line="278" w:lineRule="auto"/>
              <w:jc w:val="both"/>
              <w:rPr>
                <w:rFonts w:ascii="Times New Roman" w:hAnsi="Times New Roman" w:cs="Times New Roman"/>
                <w:color w:val="EE0000"/>
              </w:rPr>
            </w:pPr>
            <w:r w:rsidRPr="008F4420">
              <w:rPr>
                <w:rFonts w:ascii="Times New Roman" w:hAnsi="Times New Roman" w:cs="Times New Roman"/>
              </w:rPr>
              <w:t>Delai de livraison</w:t>
            </w:r>
          </w:p>
        </w:tc>
        <w:tc>
          <w:tcPr>
            <w:tcW w:w="4873" w:type="dxa"/>
            <w:shd w:val="clear" w:color="auto" w:fill="FFFFFF" w:themeFill="background1"/>
          </w:tcPr>
          <w:p w14:paraId="3DE19DD8" w14:textId="2F2BFE91" w:rsidR="00AE6DA4" w:rsidRPr="00492CFB" w:rsidRDefault="006207A7">
            <w:pPr>
              <w:spacing w:after="160" w:line="278" w:lineRule="auto"/>
              <w:jc w:val="both"/>
              <w:rPr>
                <w:rFonts w:ascii="Times New Roman" w:hAnsi="Times New Roman" w:cs="Times New Roman"/>
              </w:rPr>
            </w:pPr>
            <w:r>
              <w:rPr>
                <w:rFonts w:ascii="Times New Roman" w:hAnsi="Times New Roman" w:cs="Times New Roman"/>
              </w:rPr>
              <w:t>15</w:t>
            </w:r>
            <w:r w:rsidR="00AE6DA4">
              <w:rPr>
                <w:rFonts w:ascii="Times New Roman" w:hAnsi="Times New Roman" w:cs="Times New Roman"/>
              </w:rPr>
              <w:t xml:space="preserve"> </w:t>
            </w:r>
            <w:r w:rsidR="00EB3281">
              <w:rPr>
                <w:rFonts w:ascii="Times New Roman" w:hAnsi="Times New Roman" w:cs="Times New Roman"/>
              </w:rPr>
              <w:t>points</w:t>
            </w:r>
          </w:p>
        </w:tc>
      </w:tr>
      <w:tr w:rsidR="00AE6DA4" w:rsidRPr="00492CFB" w14:paraId="6FF179C6" w14:textId="77777777">
        <w:trPr>
          <w:jc w:val="center"/>
        </w:trPr>
        <w:tc>
          <w:tcPr>
            <w:tcW w:w="4873" w:type="dxa"/>
            <w:shd w:val="clear" w:color="auto" w:fill="FFFFFF" w:themeFill="background1"/>
          </w:tcPr>
          <w:p w14:paraId="7AFA0ADD" w14:textId="7CEAB912" w:rsidR="00AE6DA4" w:rsidRPr="00492CFB" w:rsidRDefault="00AE6DA4">
            <w:pPr>
              <w:spacing w:after="160" w:line="278" w:lineRule="auto"/>
              <w:jc w:val="both"/>
              <w:rPr>
                <w:rFonts w:ascii="Times New Roman" w:hAnsi="Times New Roman" w:cs="Times New Roman"/>
              </w:rPr>
            </w:pPr>
            <w:r w:rsidRPr="00492CFB">
              <w:rPr>
                <w:rFonts w:ascii="Times New Roman" w:hAnsi="Times New Roman" w:cs="Times New Roman"/>
              </w:rPr>
              <w:t>Expérience et références similaires</w:t>
            </w:r>
            <w:r w:rsidR="00F64035">
              <w:rPr>
                <w:rFonts w:ascii="Times New Roman" w:hAnsi="Times New Roman" w:cs="Times New Roman"/>
              </w:rPr>
              <w:t xml:space="preserve"> </w:t>
            </w:r>
            <w:r>
              <w:rPr>
                <w:rFonts w:ascii="Times New Roman" w:hAnsi="Times New Roman" w:cs="Times New Roman"/>
              </w:rPr>
              <w:t xml:space="preserve"> (3)</w:t>
            </w:r>
          </w:p>
        </w:tc>
        <w:tc>
          <w:tcPr>
            <w:tcW w:w="4873" w:type="dxa"/>
            <w:shd w:val="clear" w:color="auto" w:fill="FFFFFF" w:themeFill="background1"/>
          </w:tcPr>
          <w:p w14:paraId="657FB938" w14:textId="1F6DE37B" w:rsidR="00AE6DA4" w:rsidRPr="00492CFB" w:rsidRDefault="006207A7">
            <w:pPr>
              <w:spacing w:after="160" w:line="278" w:lineRule="auto"/>
              <w:jc w:val="both"/>
              <w:rPr>
                <w:rFonts w:ascii="Times New Roman" w:hAnsi="Times New Roman" w:cs="Times New Roman"/>
              </w:rPr>
            </w:pPr>
            <w:r>
              <w:rPr>
                <w:rFonts w:ascii="Times New Roman" w:hAnsi="Times New Roman" w:cs="Times New Roman"/>
              </w:rPr>
              <w:t>35</w:t>
            </w:r>
            <w:r w:rsidR="00AE6DA4">
              <w:rPr>
                <w:rFonts w:ascii="Times New Roman" w:hAnsi="Times New Roman" w:cs="Times New Roman"/>
              </w:rPr>
              <w:t xml:space="preserve"> </w:t>
            </w:r>
            <w:r w:rsidR="00EB3281">
              <w:rPr>
                <w:rFonts w:ascii="Times New Roman" w:hAnsi="Times New Roman" w:cs="Times New Roman"/>
              </w:rPr>
              <w:t>points</w:t>
            </w:r>
          </w:p>
        </w:tc>
      </w:tr>
      <w:tr w:rsidR="00AE6DA4" w:rsidRPr="00492CFB" w14:paraId="6DDF851A" w14:textId="77777777">
        <w:trPr>
          <w:jc w:val="center"/>
        </w:trPr>
        <w:tc>
          <w:tcPr>
            <w:tcW w:w="4873" w:type="dxa"/>
            <w:shd w:val="clear" w:color="auto" w:fill="FFFFFF" w:themeFill="background1"/>
          </w:tcPr>
          <w:p w14:paraId="1DD9985E" w14:textId="77777777" w:rsidR="00AE6DA4" w:rsidRPr="00492CFB" w:rsidRDefault="00AE6DA4">
            <w:pPr>
              <w:spacing w:after="160" w:line="278" w:lineRule="auto"/>
              <w:jc w:val="both"/>
              <w:rPr>
                <w:rFonts w:ascii="Times New Roman" w:hAnsi="Times New Roman" w:cs="Times New Roman"/>
              </w:rPr>
            </w:pPr>
            <w:r w:rsidRPr="00492CFB">
              <w:rPr>
                <w:rFonts w:ascii="Times New Roman" w:hAnsi="Times New Roman" w:cs="Times New Roman"/>
              </w:rPr>
              <w:t>TOTAL</w:t>
            </w:r>
          </w:p>
        </w:tc>
        <w:tc>
          <w:tcPr>
            <w:tcW w:w="4873" w:type="dxa"/>
            <w:shd w:val="clear" w:color="auto" w:fill="FFFFFF" w:themeFill="background1"/>
          </w:tcPr>
          <w:p w14:paraId="3FB7164E" w14:textId="2BE580E9" w:rsidR="00AE6DA4" w:rsidRPr="00492CFB" w:rsidRDefault="00AE6DA4">
            <w:pPr>
              <w:spacing w:after="160" w:line="278" w:lineRule="auto"/>
              <w:jc w:val="both"/>
              <w:rPr>
                <w:rFonts w:ascii="Times New Roman" w:hAnsi="Times New Roman" w:cs="Times New Roman"/>
              </w:rPr>
            </w:pPr>
            <w:r w:rsidRPr="00492CFB">
              <w:rPr>
                <w:rFonts w:ascii="Times New Roman" w:hAnsi="Times New Roman" w:cs="Times New Roman"/>
              </w:rPr>
              <w:t>100</w:t>
            </w:r>
          </w:p>
        </w:tc>
      </w:tr>
    </w:tbl>
    <w:p w14:paraId="4C4AB415" w14:textId="78A52E78" w:rsidR="001E3D35" w:rsidRDefault="008147E4" w:rsidP="001E3D35">
      <w:pPr>
        <w:jc w:val="both"/>
        <w:rPr>
          <w:rFonts w:ascii="Times New Roman" w:hAnsi="Times New Roman" w:cs="Times New Roman"/>
        </w:rPr>
      </w:pPr>
      <w:r>
        <w:rPr>
          <w:rFonts w:ascii="Times New Roman" w:hAnsi="Times New Roman" w:cs="Times New Roman"/>
        </w:rPr>
        <w:t xml:space="preserve">La présence </w:t>
      </w:r>
      <w:r w:rsidR="009C5FC6">
        <w:rPr>
          <w:rFonts w:ascii="Times New Roman" w:hAnsi="Times New Roman" w:cs="Times New Roman"/>
        </w:rPr>
        <w:t>d’une</w:t>
      </w:r>
      <w:r w:rsidR="00AE6DA4">
        <w:rPr>
          <w:rFonts w:ascii="Times New Roman" w:hAnsi="Times New Roman" w:cs="Times New Roman"/>
        </w:rPr>
        <w:t xml:space="preserve"> seule</w:t>
      </w:r>
      <w:r w:rsidR="009C5FC6">
        <w:rPr>
          <w:rFonts w:ascii="Times New Roman" w:hAnsi="Times New Roman" w:cs="Times New Roman"/>
        </w:rPr>
        <w:t xml:space="preserve"> expérience similaire</w:t>
      </w:r>
      <w:r>
        <w:rPr>
          <w:rFonts w:ascii="Times New Roman" w:hAnsi="Times New Roman" w:cs="Times New Roman"/>
        </w:rPr>
        <w:t xml:space="preserve"> est </w:t>
      </w:r>
      <w:r w:rsidR="00284F17">
        <w:rPr>
          <w:rFonts w:ascii="Times New Roman" w:hAnsi="Times New Roman" w:cs="Times New Roman"/>
        </w:rPr>
        <w:t>une expérience minimale</w:t>
      </w:r>
      <w:r>
        <w:rPr>
          <w:rFonts w:ascii="Times New Roman" w:hAnsi="Times New Roman" w:cs="Times New Roman"/>
        </w:rPr>
        <w:t xml:space="preserve"> et fait</w:t>
      </w:r>
      <w:r w:rsidR="00B63495">
        <w:rPr>
          <w:rFonts w:ascii="Times New Roman" w:hAnsi="Times New Roman" w:cs="Times New Roman"/>
        </w:rPr>
        <w:t xml:space="preserve"> l’objet</w:t>
      </w:r>
      <w:r w:rsidR="004A6742">
        <w:rPr>
          <w:rFonts w:ascii="Times New Roman" w:hAnsi="Times New Roman" w:cs="Times New Roman"/>
        </w:rPr>
        <w:t xml:space="preserve"> de</w:t>
      </w:r>
      <w:r>
        <w:rPr>
          <w:rFonts w:ascii="Times New Roman" w:hAnsi="Times New Roman" w:cs="Times New Roman"/>
        </w:rPr>
        <w:t xml:space="preserve"> rejet de l’offre</w:t>
      </w:r>
      <w:r w:rsidR="00284F17">
        <w:rPr>
          <w:rFonts w:ascii="Times New Roman" w:hAnsi="Times New Roman" w:cs="Times New Roman"/>
        </w:rPr>
        <w:t xml:space="preserve">. Les </w:t>
      </w:r>
      <w:r w:rsidR="00194F2B">
        <w:rPr>
          <w:rFonts w:ascii="Times New Roman" w:hAnsi="Times New Roman" w:cs="Times New Roman"/>
        </w:rPr>
        <w:t>expériences</w:t>
      </w:r>
      <w:r w:rsidR="00284F17">
        <w:rPr>
          <w:rFonts w:ascii="Times New Roman" w:hAnsi="Times New Roman" w:cs="Times New Roman"/>
        </w:rPr>
        <w:t xml:space="preserve"> supplémentaires seront </w:t>
      </w:r>
      <w:r w:rsidR="00194F2B">
        <w:rPr>
          <w:rFonts w:ascii="Times New Roman" w:hAnsi="Times New Roman" w:cs="Times New Roman"/>
        </w:rPr>
        <w:t>notées</w:t>
      </w:r>
      <w:r w:rsidR="00284F17">
        <w:rPr>
          <w:rFonts w:ascii="Times New Roman" w:hAnsi="Times New Roman" w:cs="Times New Roman"/>
        </w:rPr>
        <w:t xml:space="preserve"> 5 points par expériences justifié</w:t>
      </w:r>
      <w:r w:rsidR="00194F2B">
        <w:rPr>
          <w:rFonts w:ascii="Times New Roman" w:hAnsi="Times New Roman" w:cs="Times New Roman"/>
        </w:rPr>
        <w:t>. Une expérience non justifiée ne sera pas considérée</w:t>
      </w:r>
    </w:p>
    <w:p w14:paraId="56EC38F0" w14:textId="35716464" w:rsidR="006D456E" w:rsidRDefault="006D456E" w:rsidP="001E3D35">
      <w:pPr>
        <w:jc w:val="both"/>
        <w:rPr>
          <w:rFonts w:ascii="Times New Roman" w:hAnsi="Times New Roman" w:cs="Times New Roman"/>
        </w:rPr>
      </w:pPr>
      <w:r>
        <w:rPr>
          <w:rFonts w:ascii="Times New Roman" w:hAnsi="Times New Roman" w:cs="Times New Roman"/>
        </w:rPr>
        <w:t xml:space="preserve">Le </w:t>
      </w:r>
      <w:r w:rsidR="004A6742">
        <w:rPr>
          <w:rFonts w:ascii="Times New Roman" w:hAnsi="Times New Roman" w:cs="Times New Roman"/>
        </w:rPr>
        <w:t>délai</w:t>
      </w:r>
      <w:r>
        <w:rPr>
          <w:rFonts w:ascii="Times New Roman" w:hAnsi="Times New Roman" w:cs="Times New Roman"/>
        </w:rPr>
        <w:t xml:space="preserve"> de livraison </w:t>
      </w:r>
      <w:r w:rsidR="00D60B19">
        <w:rPr>
          <w:rFonts w:ascii="Times New Roman" w:hAnsi="Times New Roman" w:cs="Times New Roman"/>
        </w:rPr>
        <w:t>de 10</w:t>
      </w:r>
      <w:r w:rsidR="004A6742">
        <w:rPr>
          <w:rFonts w:ascii="Times New Roman" w:hAnsi="Times New Roman" w:cs="Times New Roman"/>
        </w:rPr>
        <w:t>-</w:t>
      </w:r>
      <w:r w:rsidR="00D60B19">
        <w:rPr>
          <w:rFonts w:ascii="Times New Roman" w:hAnsi="Times New Roman" w:cs="Times New Roman"/>
        </w:rPr>
        <w:t>15 jour</w:t>
      </w:r>
      <w:r w:rsidR="003A028C">
        <w:rPr>
          <w:rFonts w:ascii="Times New Roman" w:hAnsi="Times New Roman" w:cs="Times New Roman"/>
        </w:rPr>
        <w:t>s=</w:t>
      </w:r>
      <w:r w:rsidR="006207A7">
        <w:rPr>
          <w:rFonts w:ascii="Times New Roman" w:hAnsi="Times New Roman" w:cs="Times New Roman"/>
        </w:rPr>
        <w:t xml:space="preserve"> 15</w:t>
      </w:r>
      <w:r w:rsidR="003A028C">
        <w:rPr>
          <w:rFonts w:ascii="Times New Roman" w:hAnsi="Times New Roman" w:cs="Times New Roman"/>
        </w:rPr>
        <w:t xml:space="preserve"> </w:t>
      </w:r>
      <w:r w:rsidR="004A6742">
        <w:rPr>
          <w:rFonts w:ascii="Times New Roman" w:hAnsi="Times New Roman" w:cs="Times New Roman"/>
        </w:rPr>
        <w:t>points</w:t>
      </w:r>
    </w:p>
    <w:p w14:paraId="078874EC" w14:textId="5D1A98F3" w:rsidR="003A028C" w:rsidRDefault="003A028C" w:rsidP="001E3D35">
      <w:pPr>
        <w:jc w:val="both"/>
        <w:rPr>
          <w:rFonts w:ascii="Times New Roman" w:hAnsi="Times New Roman" w:cs="Times New Roman"/>
        </w:rPr>
      </w:pPr>
      <w:r>
        <w:rPr>
          <w:rFonts w:ascii="Times New Roman" w:hAnsi="Times New Roman" w:cs="Times New Roman"/>
        </w:rPr>
        <w:t>15-2</w:t>
      </w:r>
      <w:r w:rsidR="001C2EB9">
        <w:rPr>
          <w:rFonts w:ascii="Times New Roman" w:hAnsi="Times New Roman" w:cs="Times New Roman"/>
        </w:rPr>
        <w:t>5</w:t>
      </w:r>
      <w:r>
        <w:rPr>
          <w:rFonts w:ascii="Times New Roman" w:hAnsi="Times New Roman" w:cs="Times New Roman"/>
        </w:rPr>
        <w:t>=</w:t>
      </w:r>
      <w:r w:rsidR="006207A7">
        <w:rPr>
          <w:rFonts w:ascii="Times New Roman" w:hAnsi="Times New Roman" w:cs="Times New Roman"/>
        </w:rPr>
        <w:t>1</w:t>
      </w:r>
      <w:r w:rsidR="001C2EB9">
        <w:rPr>
          <w:rFonts w:ascii="Times New Roman" w:hAnsi="Times New Roman" w:cs="Times New Roman"/>
        </w:rPr>
        <w:t>0</w:t>
      </w:r>
      <w:r>
        <w:rPr>
          <w:rFonts w:ascii="Times New Roman" w:hAnsi="Times New Roman" w:cs="Times New Roman"/>
        </w:rPr>
        <w:t>points</w:t>
      </w:r>
    </w:p>
    <w:p w14:paraId="3F8300EC" w14:textId="343DD91C" w:rsidR="00E60E18" w:rsidRDefault="001C2EB9" w:rsidP="001E3D35">
      <w:pPr>
        <w:jc w:val="both"/>
        <w:rPr>
          <w:rFonts w:ascii="Times New Roman" w:hAnsi="Times New Roman" w:cs="Times New Roman"/>
        </w:rPr>
      </w:pPr>
      <w:r>
        <w:rPr>
          <w:rFonts w:ascii="Times New Roman" w:hAnsi="Times New Roman" w:cs="Times New Roman"/>
        </w:rPr>
        <w:t>25-35</w:t>
      </w:r>
      <w:r w:rsidR="00E60E18">
        <w:rPr>
          <w:rFonts w:ascii="Times New Roman" w:hAnsi="Times New Roman" w:cs="Times New Roman"/>
        </w:rPr>
        <w:t xml:space="preserve">= </w:t>
      </w:r>
      <w:r w:rsidR="006207A7">
        <w:rPr>
          <w:rFonts w:ascii="Times New Roman" w:hAnsi="Times New Roman" w:cs="Times New Roman"/>
        </w:rPr>
        <w:t>05</w:t>
      </w:r>
      <w:r w:rsidR="00E60E18">
        <w:rPr>
          <w:rFonts w:ascii="Times New Roman" w:hAnsi="Times New Roman" w:cs="Times New Roman"/>
        </w:rPr>
        <w:t xml:space="preserve"> </w:t>
      </w:r>
      <w:r w:rsidR="004A6742">
        <w:rPr>
          <w:rFonts w:ascii="Times New Roman" w:hAnsi="Times New Roman" w:cs="Times New Roman"/>
        </w:rPr>
        <w:t>points</w:t>
      </w:r>
    </w:p>
    <w:p w14:paraId="202FE733" w14:textId="68E8C52F" w:rsidR="001E3D35" w:rsidRDefault="007A326C" w:rsidP="001E3D35">
      <w:pPr>
        <w:jc w:val="both"/>
        <w:rPr>
          <w:rFonts w:ascii="Times New Roman" w:hAnsi="Times New Roman" w:cs="Times New Roman"/>
        </w:rPr>
      </w:pPr>
      <w:r>
        <w:rPr>
          <w:rFonts w:ascii="Times New Roman" w:hAnsi="Times New Roman" w:cs="Times New Roman"/>
        </w:rPr>
        <w:t xml:space="preserve">Le prix </w:t>
      </w:r>
      <w:r w:rsidR="004A6742">
        <w:rPr>
          <w:rFonts w:ascii="Times New Roman" w:hAnsi="Times New Roman" w:cs="Times New Roman"/>
        </w:rPr>
        <w:t>évalué</w:t>
      </w:r>
      <w:r>
        <w:rPr>
          <w:rFonts w:ascii="Times New Roman" w:hAnsi="Times New Roman" w:cs="Times New Roman"/>
        </w:rPr>
        <w:t xml:space="preserve"> </w:t>
      </w:r>
      <w:r w:rsidR="00C63029">
        <w:rPr>
          <w:rFonts w:ascii="Times New Roman" w:hAnsi="Times New Roman" w:cs="Times New Roman"/>
        </w:rPr>
        <w:t>est</w:t>
      </w:r>
      <w:r w:rsidR="00375754">
        <w:rPr>
          <w:rFonts w:ascii="Times New Roman" w:hAnsi="Times New Roman" w:cs="Times New Roman"/>
        </w:rPr>
        <w:t xml:space="preserve"> calculé selon la </w:t>
      </w:r>
      <w:r w:rsidR="00C63029">
        <w:rPr>
          <w:rFonts w:ascii="Times New Roman" w:hAnsi="Times New Roman" w:cs="Times New Roman"/>
        </w:rPr>
        <w:t>formule</w:t>
      </w:r>
      <w:r w:rsidR="00375754">
        <w:rPr>
          <w:rFonts w:ascii="Times New Roman" w:hAnsi="Times New Roman" w:cs="Times New Roman"/>
        </w:rPr>
        <w:t xml:space="preserve"> </w:t>
      </w:r>
      <w:r w:rsidR="00C63029">
        <w:rPr>
          <w:rFonts w:ascii="Times New Roman" w:hAnsi="Times New Roman" w:cs="Times New Roman"/>
        </w:rPr>
        <w:t>ci-dessous</w:t>
      </w:r>
    </w:p>
    <w:p w14:paraId="3A33ADBA" w14:textId="15AC8C2F" w:rsidR="00DC18DB" w:rsidRDefault="003B3580" w:rsidP="001E3D35">
      <w:pPr>
        <w:jc w:val="both"/>
        <w:rPr>
          <w:rFonts w:ascii="Times New Roman" w:hAnsi="Times New Roman" w:cs="Times New Roman"/>
        </w:rPr>
      </w:pPr>
      <w:r>
        <w:rPr>
          <w:rFonts w:ascii="Times New Roman" w:hAnsi="Times New Roman" w:cs="Times New Roman"/>
        </w:rPr>
        <w:t>Formule de calcul</w:t>
      </w:r>
      <w:r w:rsidR="00DC18DB">
        <w:rPr>
          <w:rFonts w:ascii="Times New Roman" w:hAnsi="Times New Roman" w:cs="Times New Roman"/>
        </w:rPr>
        <w:t xml:space="preserve"> </w:t>
      </w:r>
      <w:r w:rsidR="008C6A36">
        <w:rPr>
          <w:rFonts w:ascii="Times New Roman" w:hAnsi="Times New Roman" w:cs="Times New Roman"/>
        </w:rPr>
        <w:t xml:space="preserve">de la note </w:t>
      </w:r>
      <w:r w:rsidR="000B0CFA">
        <w:rPr>
          <w:rFonts w:ascii="Times New Roman" w:hAnsi="Times New Roman" w:cs="Times New Roman"/>
        </w:rPr>
        <w:t>financière</w:t>
      </w:r>
      <w:r w:rsidR="008C6A36">
        <w:rPr>
          <w:rFonts w:ascii="Times New Roman" w:hAnsi="Times New Roman" w:cs="Times New Roman"/>
        </w:rPr>
        <w:t xml:space="preserve"> : </w:t>
      </w:r>
      <w:proofErr w:type="spellStart"/>
      <w:r w:rsidR="008C6A36">
        <w:rPr>
          <w:rFonts w:ascii="Times New Roman" w:hAnsi="Times New Roman" w:cs="Times New Roman"/>
        </w:rPr>
        <w:t>Nf</w:t>
      </w:r>
      <w:proofErr w:type="spellEnd"/>
      <w:r w:rsidR="008C6A36">
        <w:rPr>
          <w:rFonts w:ascii="Times New Roman" w:hAnsi="Times New Roman" w:cs="Times New Roman"/>
        </w:rPr>
        <w:t>= P</w:t>
      </w:r>
      <w:r w:rsidR="004F26F3">
        <w:rPr>
          <w:rFonts w:ascii="Times New Roman" w:hAnsi="Times New Roman" w:cs="Times New Roman"/>
        </w:rPr>
        <w:t>N</w:t>
      </w:r>
      <w:r w:rsidR="00D52196">
        <w:rPr>
          <w:rFonts w:ascii="Times New Roman" w:hAnsi="Times New Roman" w:cs="Times New Roman"/>
        </w:rPr>
        <w:t xml:space="preserve"> /</w:t>
      </w:r>
      <w:r w:rsidR="00B909A7">
        <w:rPr>
          <w:rFonts w:ascii="Times New Roman" w:hAnsi="Times New Roman" w:cs="Times New Roman"/>
        </w:rPr>
        <w:t xml:space="preserve"> </w:t>
      </w:r>
      <w:r w:rsidR="00DA1C50">
        <w:rPr>
          <w:rFonts w:ascii="Times New Roman" w:hAnsi="Times New Roman" w:cs="Times New Roman"/>
        </w:rPr>
        <w:t>PC</w:t>
      </w:r>
      <w:r w:rsidR="00B909A7">
        <w:rPr>
          <w:rFonts w:ascii="Times New Roman" w:hAnsi="Times New Roman" w:cs="Times New Roman"/>
        </w:rPr>
        <w:t xml:space="preserve"> *50</w:t>
      </w:r>
    </w:p>
    <w:p w14:paraId="15105E75" w14:textId="3BC8C7E1" w:rsidR="00B909A7" w:rsidRDefault="00B909A7" w:rsidP="00B909A7">
      <w:pPr>
        <w:pStyle w:val="Paragraphedeliste"/>
        <w:numPr>
          <w:ilvl w:val="0"/>
          <w:numId w:val="6"/>
        </w:numPr>
        <w:jc w:val="both"/>
        <w:rPr>
          <w:rFonts w:ascii="Times New Roman" w:hAnsi="Times New Roman" w:cs="Times New Roman"/>
        </w:rPr>
      </w:pPr>
      <w:proofErr w:type="spellStart"/>
      <w:r>
        <w:rPr>
          <w:rFonts w:ascii="Times New Roman" w:hAnsi="Times New Roman" w:cs="Times New Roman"/>
        </w:rPr>
        <w:t>Nf</w:t>
      </w:r>
      <w:proofErr w:type="spellEnd"/>
      <w:r w:rsidR="00CB4DE2">
        <w:rPr>
          <w:rFonts w:ascii="Times New Roman" w:hAnsi="Times New Roman" w:cs="Times New Roman"/>
        </w:rPr>
        <w:t xml:space="preserve"> : Note </w:t>
      </w:r>
      <w:r w:rsidR="00EB3281">
        <w:rPr>
          <w:rFonts w:ascii="Times New Roman" w:hAnsi="Times New Roman" w:cs="Times New Roman"/>
        </w:rPr>
        <w:t>financière</w:t>
      </w:r>
    </w:p>
    <w:p w14:paraId="1D0B51A0" w14:textId="03DB09CD" w:rsidR="00CB4DE2" w:rsidRDefault="00CB4DE2" w:rsidP="00B909A7">
      <w:pPr>
        <w:pStyle w:val="Paragraphedeliste"/>
        <w:numPr>
          <w:ilvl w:val="0"/>
          <w:numId w:val="6"/>
        </w:numPr>
        <w:jc w:val="both"/>
        <w:rPr>
          <w:rFonts w:ascii="Times New Roman" w:hAnsi="Times New Roman" w:cs="Times New Roman"/>
        </w:rPr>
      </w:pPr>
      <w:r>
        <w:rPr>
          <w:rFonts w:ascii="Times New Roman" w:hAnsi="Times New Roman" w:cs="Times New Roman"/>
        </w:rPr>
        <w:t xml:space="preserve">PN : </w:t>
      </w:r>
      <w:r w:rsidR="00686656">
        <w:rPr>
          <w:rFonts w:ascii="Times New Roman" w:hAnsi="Times New Roman" w:cs="Times New Roman"/>
        </w:rPr>
        <w:t>Prix de l’offre le moins cher</w:t>
      </w:r>
    </w:p>
    <w:p w14:paraId="602A63EE" w14:textId="543DF846" w:rsidR="00686656" w:rsidRDefault="00686656" w:rsidP="00B909A7">
      <w:pPr>
        <w:pStyle w:val="Paragraphedeliste"/>
        <w:numPr>
          <w:ilvl w:val="0"/>
          <w:numId w:val="6"/>
        </w:numPr>
        <w:jc w:val="both"/>
        <w:rPr>
          <w:rFonts w:ascii="Times New Roman" w:hAnsi="Times New Roman" w:cs="Times New Roman"/>
        </w:rPr>
      </w:pPr>
      <w:r>
        <w:rPr>
          <w:rFonts w:ascii="Times New Roman" w:hAnsi="Times New Roman" w:cs="Times New Roman"/>
        </w:rPr>
        <w:t>PC : prix de l’offre considéré</w:t>
      </w:r>
    </w:p>
    <w:p w14:paraId="153DAAF2" w14:textId="098D2C54" w:rsidR="00CA4E47" w:rsidRPr="00492CFB" w:rsidRDefault="00F753EE" w:rsidP="001E3D35">
      <w:pPr>
        <w:jc w:val="both"/>
        <w:rPr>
          <w:rFonts w:ascii="Times New Roman" w:hAnsi="Times New Roman" w:cs="Times New Roman"/>
        </w:rPr>
      </w:pPr>
      <w:r w:rsidRPr="001E2B69">
        <w:rPr>
          <w:rFonts w:ascii="Times New Roman" w:hAnsi="Times New Roman" w:cs="Times New Roman"/>
        </w:rPr>
        <w:t xml:space="preserve">Les spécifications techniques proposée de l’offre seront comparées à celle demander dans le DAO. Toutes non-conformités majeures (pouvant entrainer la non-utilisation de l’article ou le non atteinte) </w:t>
      </w:r>
      <w:r w:rsidR="001E2B69" w:rsidRPr="001E2B69">
        <w:rPr>
          <w:rFonts w:ascii="Times New Roman" w:hAnsi="Times New Roman" w:cs="Times New Roman"/>
        </w:rPr>
        <w:t>entraineront</w:t>
      </w:r>
      <w:r w:rsidRPr="001E2B69">
        <w:rPr>
          <w:rFonts w:ascii="Times New Roman" w:hAnsi="Times New Roman" w:cs="Times New Roman"/>
        </w:rPr>
        <w:t xml:space="preserve"> le rejet de l’offre</w:t>
      </w:r>
      <w:r w:rsidRPr="009051A7">
        <w:rPr>
          <w:rFonts w:ascii="Times New Roman" w:hAnsi="Times New Roman" w:cs="Times New Roman"/>
        </w:rPr>
        <w:t>. Cinq</w:t>
      </w:r>
      <w:r w:rsidRPr="001E2B69">
        <w:rPr>
          <w:rFonts w:ascii="Times New Roman" w:hAnsi="Times New Roman" w:cs="Times New Roman"/>
        </w:rPr>
        <w:t xml:space="preserve"> non-conformités mineures entrainent le rejet de l’offre</w:t>
      </w:r>
      <w:r w:rsidR="003619A8">
        <w:rPr>
          <w:rFonts w:ascii="Times New Roman" w:hAnsi="Times New Roman" w:cs="Times New Roman"/>
        </w:rPr>
        <w:t xml:space="preserve">. </w:t>
      </w:r>
      <w:r w:rsidR="00553052">
        <w:rPr>
          <w:rFonts w:ascii="Times New Roman" w:hAnsi="Times New Roman" w:cs="Times New Roman"/>
        </w:rPr>
        <w:t xml:space="preserve">Seules les </w:t>
      </w:r>
      <w:r w:rsidR="00553052">
        <w:rPr>
          <w:rFonts w:ascii="Times New Roman" w:hAnsi="Times New Roman" w:cs="Times New Roman"/>
        </w:rPr>
        <w:lastRenderedPageBreak/>
        <w:t>offres substantiellement conformes</w:t>
      </w:r>
      <w:r w:rsidR="00622764">
        <w:rPr>
          <w:rFonts w:ascii="Times New Roman" w:hAnsi="Times New Roman" w:cs="Times New Roman"/>
        </w:rPr>
        <w:t xml:space="preserve"> à</w:t>
      </w:r>
      <w:r w:rsidR="00885965">
        <w:rPr>
          <w:rFonts w:ascii="Times New Roman" w:hAnsi="Times New Roman" w:cs="Times New Roman"/>
        </w:rPr>
        <w:t xml:space="preserve"> l’examen </w:t>
      </w:r>
      <w:r w:rsidR="00E33278">
        <w:rPr>
          <w:rFonts w:ascii="Times New Roman" w:hAnsi="Times New Roman" w:cs="Times New Roman"/>
        </w:rPr>
        <w:t>préliminaire</w:t>
      </w:r>
      <w:r w:rsidR="00885965">
        <w:rPr>
          <w:rFonts w:ascii="Times New Roman" w:hAnsi="Times New Roman" w:cs="Times New Roman"/>
        </w:rPr>
        <w:t xml:space="preserve"> et analyse tech</w:t>
      </w:r>
      <w:r w:rsidR="00E529DF">
        <w:rPr>
          <w:rFonts w:ascii="Times New Roman" w:hAnsi="Times New Roman" w:cs="Times New Roman"/>
        </w:rPr>
        <w:t>nique</w:t>
      </w:r>
      <w:r w:rsidR="00F57894">
        <w:rPr>
          <w:rFonts w:ascii="Times New Roman" w:hAnsi="Times New Roman" w:cs="Times New Roman"/>
        </w:rPr>
        <w:t xml:space="preserve"> passeront à l’étape de notation</w:t>
      </w:r>
      <w:r w:rsidR="00A03CE3">
        <w:rPr>
          <w:rFonts w:ascii="Times New Roman" w:hAnsi="Times New Roman" w:cs="Times New Roman"/>
        </w:rPr>
        <w:t xml:space="preserve"> </w:t>
      </w:r>
    </w:p>
    <w:p w14:paraId="68C55775"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La méthode détaillée de calcul des notes sera précisée dans la fiche d’évaluation jointe au dossier. L’attribution se fera parmi les offres conformes selon le classement issu de cette grille et sous réserve des validations internes applicables.</w:t>
      </w:r>
    </w:p>
    <w:p w14:paraId="75B90BBA" w14:textId="43BEDED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 xml:space="preserve">7.3 Demande </w:t>
      </w:r>
      <w:r w:rsidR="000B62D9">
        <w:rPr>
          <w:rFonts w:ascii="Times New Roman" w:hAnsi="Times New Roman" w:cs="Times New Roman"/>
          <w:b/>
          <w:bCs/>
        </w:rPr>
        <w:t>d’informations/documents complémentaire</w:t>
      </w:r>
      <w:r w:rsidR="006207A7">
        <w:rPr>
          <w:rFonts w:ascii="Times New Roman" w:hAnsi="Times New Roman" w:cs="Times New Roman"/>
          <w:b/>
          <w:bCs/>
        </w:rPr>
        <w:t>s</w:t>
      </w:r>
    </w:p>
    <w:p w14:paraId="5703D1CF" w14:textId="642C6BCB" w:rsidR="001E3D35" w:rsidRDefault="001C2A55" w:rsidP="001E3D35">
      <w:pPr>
        <w:jc w:val="both"/>
        <w:rPr>
          <w:rFonts w:ascii="Times New Roman" w:hAnsi="Times New Roman" w:cs="Times New Roman"/>
        </w:rPr>
      </w:pPr>
      <w:r>
        <w:rPr>
          <w:rFonts w:ascii="Times New Roman" w:hAnsi="Times New Roman" w:cs="Times New Roman"/>
        </w:rPr>
        <w:t xml:space="preserve">La </w:t>
      </w:r>
      <w:r w:rsidR="001E3D35" w:rsidRPr="00492CFB">
        <w:rPr>
          <w:rFonts w:ascii="Times New Roman" w:hAnsi="Times New Roman" w:cs="Times New Roman"/>
        </w:rPr>
        <w:t>CADEV Niger peut</w:t>
      </w:r>
      <w:r>
        <w:rPr>
          <w:rFonts w:ascii="Times New Roman" w:hAnsi="Times New Roman" w:cs="Times New Roman"/>
        </w:rPr>
        <w:t xml:space="preserve">, en application </w:t>
      </w:r>
      <w:r w:rsidR="00FB67D5">
        <w:rPr>
          <w:rFonts w:ascii="Times New Roman" w:hAnsi="Times New Roman" w:cs="Times New Roman"/>
        </w:rPr>
        <w:t>des dispositions</w:t>
      </w:r>
      <w:r>
        <w:rPr>
          <w:rFonts w:ascii="Times New Roman" w:hAnsi="Times New Roman" w:cs="Times New Roman"/>
        </w:rPr>
        <w:t xml:space="preserve"> du DAO </w:t>
      </w:r>
      <w:r w:rsidR="001E3D35" w:rsidRPr="00492CFB">
        <w:rPr>
          <w:rFonts w:ascii="Times New Roman" w:hAnsi="Times New Roman" w:cs="Times New Roman"/>
        </w:rPr>
        <w:t xml:space="preserve">demander des clarifications écrites nécessaires à la compréhension d’une offre. Les clarifications ne peuvent pas modifier </w:t>
      </w:r>
      <w:r w:rsidR="00B45D11">
        <w:rPr>
          <w:rFonts w:ascii="Times New Roman" w:hAnsi="Times New Roman" w:cs="Times New Roman"/>
        </w:rPr>
        <w:t>l’offre</w:t>
      </w:r>
      <w:r w:rsidR="00EA6AAD">
        <w:rPr>
          <w:rFonts w:ascii="Times New Roman" w:hAnsi="Times New Roman" w:cs="Times New Roman"/>
        </w:rPr>
        <w:t xml:space="preserve"> </w:t>
      </w:r>
      <w:r w:rsidR="001E3D35" w:rsidRPr="00492CFB">
        <w:rPr>
          <w:rFonts w:ascii="Times New Roman" w:hAnsi="Times New Roman" w:cs="Times New Roman"/>
        </w:rPr>
        <w:t>la portée ou les caractéristiques essentielles de l’offre.</w:t>
      </w:r>
      <w:r w:rsidR="00FC5608">
        <w:rPr>
          <w:rFonts w:ascii="Times New Roman" w:hAnsi="Times New Roman" w:cs="Times New Roman"/>
        </w:rPr>
        <w:t xml:space="preserve"> </w:t>
      </w:r>
      <w:r>
        <w:rPr>
          <w:rFonts w:ascii="Times New Roman" w:hAnsi="Times New Roman" w:cs="Times New Roman"/>
        </w:rPr>
        <w:t>Les</w:t>
      </w:r>
      <w:r w:rsidR="00FC5608">
        <w:rPr>
          <w:rFonts w:ascii="Times New Roman" w:hAnsi="Times New Roman" w:cs="Times New Roman"/>
        </w:rPr>
        <w:t xml:space="preserve"> réponses sont </w:t>
      </w:r>
      <w:r w:rsidR="00FB67D5">
        <w:rPr>
          <w:rFonts w:ascii="Times New Roman" w:hAnsi="Times New Roman" w:cs="Times New Roman"/>
        </w:rPr>
        <w:t>reçues</w:t>
      </w:r>
      <w:r w:rsidR="00FC5608">
        <w:rPr>
          <w:rFonts w:ascii="Times New Roman" w:hAnsi="Times New Roman" w:cs="Times New Roman"/>
        </w:rPr>
        <w:t xml:space="preserve"> </w:t>
      </w:r>
      <w:r w:rsidR="00EA6AAD">
        <w:rPr>
          <w:rFonts w:ascii="Times New Roman" w:hAnsi="Times New Roman" w:cs="Times New Roman"/>
        </w:rPr>
        <w:t>de la même manière.</w:t>
      </w:r>
    </w:p>
    <w:p w14:paraId="2C7D4826" w14:textId="658E85AC" w:rsidR="00560555" w:rsidRPr="00F45A8F" w:rsidRDefault="003F6B02" w:rsidP="001E3D35">
      <w:pPr>
        <w:jc w:val="both"/>
        <w:rPr>
          <w:rFonts w:ascii="Times New Roman" w:hAnsi="Times New Roman" w:cs="Times New Roman"/>
          <w:b/>
          <w:bCs/>
        </w:rPr>
      </w:pPr>
      <w:r w:rsidRPr="00F45A8F">
        <w:rPr>
          <w:rFonts w:ascii="Times New Roman" w:hAnsi="Times New Roman" w:cs="Times New Roman"/>
          <w:b/>
          <w:bCs/>
        </w:rPr>
        <w:t>7.4 L’attribution</w:t>
      </w:r>
    </w:p>
    <w:p w14:paraId="69E3699A" w14:textId="233EB3F1" w:rsidR="003F6B02" w:rsidRDefault="00553052" w:rsidP="003F6B02">
      <w:pPr>
        <w:jc w:val="both"/>
        <w:rPr>
          <w:rFonts w:ascii="Times New Roman" w:hAnsi="Times New Roman" w:cs="Times New Roman"/>
        </w:rPr>
      </w:pPr>
      <w:r w:rsidRPr="00492CFB">
        <w:rPr>
          <w:rFonts w:ascii="Times New Roman" w:hAnsi="Times New Roman" w:cs="Times New Roman"/>
        </w:rPr>
        <w:t>L’attribution sera</w:t>
      </w:r>
      <w:r w:rsidR="000955B9">
        <w:rPr>
          <w:rFonts w:ascii="Times New Roman" w:hAnsi="Times New Roman" w:cs="Times New Roman"/>
        </w:rPr>
        <w:t xml:space="preserve"> faite à l’offre conforme selon le classeme</w:t>
      </w:r>
      <w:r w:rsidR="002653ED">
        <w:rPr>
          <w:rFonts w:ascii="Times New Roman" w:hAnsi="Times New Roman" w:cs="Times New Roman"/>
        </w:rPr>
        <w:t>nt</w:t>
      </w:r>
      <w:r w:rsidR="003F6B02" w:rsidRPr="00492CFB">
        <w:rPr>
          <w:rFonts w:ascii="Times New Roman" w:hAnsi="Times New Roman" w:cs="Times New Roman"/>
        </w:rPr>
        <w:t>.</w:t>
      </w:r>
    </w:p>
    <w:p w14:paraId="6CA3745C" w14:textId="06C4A65F" w:rsidR="00532690" w:rsidRPr="00492CFB" w:rsidRDefault="002653ED" w:rsidP="001E3D35">
      <w:pPr>
        <w:jc w:val="both"/>
        <w:rPr>
          <w:rFonts w:ascii="Times New Roman" w:hAnsi="Times New Roman" w:cs="Times New Roman"/>
        </w:rPr>
      </w:pPr>
      <w:r>
        <w:rPr>
          <w:rFonts w:ascii="Times New Roman" w:hAnsi="Times New Roman" w:cs="Times New Roman"/>
        </w:rPr>
        <w:t>Une notification sera faite à tous les soumissionnaires</w:t>
      </w:r>
      <w:r w:rsidR="00F45A8F">
        <w:rPr>
          <w:rFonts w:ascii="Times New Roman" w:hAnsi="Times New Roman" w:cs="Times New Roman"/>
        </w:rPr>
        <w:t xml:space="preserve">. Un </w:t>
      </w:r>
      <w:r w:rsidR="00245EFC">
        <w:rPr>
          <w:rFonts w:ascii="Times New Roman" w:hAnsi="Times New Roman" w:cs="Times New Roman"/>
        </w:rPr>
        <w:t>délai</w:t>
      </w:r>
      <w:r w:rsidR="00F45A8F">
        <w:rPr>
          <w:rFonts w:ascii="Times New Roman" w:hAnsi="Times New Roman" w:cs="Times New Roman"/>
        </w:rPr>
        <w:t xml:space="preserve"> de </w:t>
      </w:r>
      <w:r w:rsidR="007C6BBF">
        <w:rPr>
          <w:rFonts w:ascii="Times New Roman" w:hAnsi="Times New Roman" w:cs="Times New Roman"/>
        </w:rPr>
        <w:t xml:space="preserve">trois </w:t>
      </w:r>
      <w:r w:rsidR="00BB3356">
        <w:rPr>
          <w:rFonts w:ascii="Times New Roman" w:hAnsi="Times New Roman" w:cs="Times New Roman"/>
        </w:rPr>
        <w:t xml:space="preserve">jours </w:t>
      </w:r>
      <w:r w:rsidR="007C6BBF">
        <w:rPr>
          <w:rFonts w:ascii="Times New Roman" w:hAnsi="Times New Roman" w:cs="Times New Roman"/>
        </w:rPr>
        <w:t>ouvrables</w:t>
      </w:r>
      <w:r w:rsidR="00F45A8F">
        <w:rPr>
          <w:rFonts w:ascii="Times New Roman" w:hAnsi="Times New Roman" w:cs="Times New Roman"/>
        </w:rPr>
        <w:t xml:space="preserve"> est accordé aux soumissionnaires pour leur </w:t>
      </w:r>
      <w:r w:rsidR="007C6BBF">
        <w:rPr>
          <w:rFonts w:ascii="Times New Roman" w:hAnsi="Times New Roman" w:cs="Times New Roman"/>
        </w:rPr>
        <w:t xml:space="preserve">réclamation </w:t>
      </w:r>
      <w:r w:rsidR="00245EFC">
        <w:rPr>
          <w:rFonts w:ascii="Times New Roman" w:hAnsi="Times New Roman" w:cs="Times New Roman"/>
        </w:rPr>
        <w:t>éventuelle</w:t>
      </w:r>
      <w:r w:rsidR="007C6BBF">
        <w:rPr>
          <w:rFonts w:ascii="Times New Roman" w:hAnsi="Times New Roman" w:cs="Times New Roman"/>
        </w:rPr>
        <w:t>.</w:t>
      </w:r>
      <w:r w:rsidR="00245EFC">
        <w:rPr>
          <w:rFonts w:ascii="Times New Roman" w:hAnsi="Times New Roman" w:cs="Times New Roman"/>
        </w:rPr>
        <w:t xml:space="preserve"> En cas de </w:t>
      </w:r>
      <w:r w:rsidR="00A303C1">
        <w:rPr>
          <w:rFonts w:ascii="Times New Roman" w:hAnsi="Times New Roman" w:cs="Times New Roman"/>
        </w:rPr>
        <w:t>dépassement</w:t>
      </w:r>
      <w:r w:rsidR="00245EFC">
        <w:rPr>
          <w:rFonts w:ascii="Times New Roman" w:hAnsi="Times New Roman" w:cs="Times New Roman"/>
        </w:rPr>
        <w:t xml:space="preserve"> de ce </w:t>
      </w:r>
      <w:r w:rsidR="00A303C1">
        <w:rPr>
          <w:rFonts w:ascii="Times New Roman" w:hAnsi="Times New Roman" w:cs="Times New Roman"/>
        </w:rPr>
        <w:t>délai</w:t>
      </w:r>
      <w:r w:rsidR="00245EFC">
        <w:rPr>
          <w:rFonts w:ascii="Times New Roman" w:hAnsi="Times New Roman" w:cs="Times New Roman"/>
        </w:rPr>
        <w:t xml:space="preserve"> cette dernière n’est plus recevable</w:t>
      </w:r>
      <w:r w:rsidR="00825F90">
        <w:rPr>
          <w:rFonts w:ascii="Times New Roman" w:hAnsi="Times New Roman" w:cs="Times New Roman"/>
        </w:rPr>
        <w:t xml:space="preserve">. Une </w:t>
      </w:r>
      <w:r w:rsidR="00A303C1">
        <w:rPr>
          <w:rFonts w:ascii="Times New Roman" w:hAnsi="Times New Roman" w:cs="Times New Roman"/>
        </w:rPr>
        <w:t>réclamation</w:t>
      </w:r>
      <w:r w:rsidR="00825F90">
        <w:rPr>
          <w:rFonts w:ascii="Times New Roman" w:hAnsi="Times New Roman" w:cs="Times New Roman"/>
        </w:rPr>
        <w:t xml:space="preserve"> suspend le processus de signature du contrat jusqu’à son traitement.</w:t>
      </w:r>
      <w:r w:rsidR="007C6BBF">
        <w:rPr>
          <w:rFonts w:ascii="Times New Roman" w:hAnsi="Times New Roman" w:cs="Times New Roman"/>
        </w:rPr>
        <w:t xml:space="preserve"> </w:t>
      </w:r>
      <w:r w:rsidR="00DD787C">
        <w:rPr>
          <w:rFonts w:ascii="Times New Roman" w:hAnsi="Times New Roman" w:cs="Times New Roman"/>
        </w:rPr>
        <w:t xml:space="preserve">Cette </w:t>
      </w:r>
      <w:r w:rsidR="00A303C1">
        <w:rPr>
          <w:rFonts w:ascii="Times New Roman" w:hAnsi="Times New Roman" w:cs="Times New Roman"/>
        </w:rPr>
        <w:t>notification indiquera</w:t>
      </w:r>
      <w:r w:rsidR="00233E67">
        <w:rPr>
          <w:rFonts w:ascii="Times New Roman" w:hAnsi="Times New Roman" w:cs="Times New Roman"/>
        </w:rPr>
        <w:t xml:space="preserve"> l’acceptation ou le rejet de l’offre y compris le motif</w:t>
      </w:r>
    </w:p>
    <w:p w14:paraId="1677E62C"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SECTION 8 – CRITÈRES D’EXCLUSION</w:t>
      </w:r>
    </w:p>
    <w:p w14:paraId="10C5EDEB" w14:textId="77777777" w:rsidR="001E3D35" w:rsidRPr="00F11DF2" w:rsidRDefault="001E3D35" w:rsidP="00F11DF2">
      <w:pPr>
        <w:pStyle w:val="Paragraphedeliste"/>
        <w:numPr>
          <w:ilvl w:val="0"/>
          <w:numId w:val="4"/>
        </w:numPr>
        <w:jc w:val="both"/>
        <w:rPr>
          <w:rFonts w:ascii="Times New Roman" w:hAnsi="Times New Roman" w:cs="Times New Roman"/>
        </w:rPr>
      </w:pPr>
      <w:r w:rsidRPr="00F11DF2">
        <w:rPr>
          <w:rFonts w:ascii="Times New Roman" w:hAnsi="Times New Roman" w:cs="Times New Roman"/>
        </w:rPr>
        <w:t>Offres reçues hors délai ;</w:t>
      </w:r>
    </w:p>
    <w:p w14:paraId="1445123C" w14:textId="77777777" w:rsidR="001E3D35" w:rsidRPr="00492CFB" w:rsidRDefault="001E3D35" w:rsidP="00F11DF2">
      <w:pPr>
        <w:pStyle w:val="Paragraphedeliste"/>
        <w:numPr>
          <w:ilvl w:val="0"/>
          <w:numId w:val="4"/>
        </w:numPr>
        <w:jc w:val="both"/>
        <w:rPr>
          <w:rFonts w:ascii="Times New Roman" w:hAnsi="Times New Roman" w:cs="Times New Roman"/>
        </w:rPr>
      </w:pPr>
      <w:r w:rsidRPr="00492CFB">
        <w:rPr>
          <w:rFonts w:ascii="Times New Roman" w:hAnsi="Times New Roman" w:cs="Times New Roman"/>
        </w:rPr>
        <w:t>Offres non signées ou non présentées conformément aux exigences essentielles ;</w:t>
      </w:r>
    </w:p>
    <w:p w14:paraId="38D954AD" w14:textId="77777777" w:rsidR="001E3D35" w:rsidRPr="00492CFB" w:rsidRDefault="001E3D35" w:rsidP="00F11DF2">
      <w:pPr>
        <w:pStyle w:val="Paragraphedeliste"/>
        <w:numPr>
          <w:ilvl w:val="0"/>
          <w:numId w:val="4"/>
        </w:numPr>
        <w:jc w:val="both"/>
        <w:rPr>
          <w:rFonts w:ascii="Times New Roman" w:hAnsi="Times New Roman" w:cs="Times New Roman"/>
        </w:rPr>
      </w:pPr>
      <w:r w:rsidRPr="00492CFB">
        <w:rPr>
          <w:rFonts w:ascii="Times New Roman" w:hAnsi="Times New Roman" w:cs="Times New Roman"/>
        </w:rPr>
        <w:t>Absence de documents administratifs essentiels ;</w:t>
      </w:r>
    </w:p>
    <w:p w14:paraId="04923244" w14:textId="77777777" w:rsidR="001E3D35" w:rsidRPr="00492CFB" w:rsidRDefault="001E3D35" w:rsidP="00F11DF2">
      <w:pPr>
        <w:pStyle w:val="Paragraphedeliste"/>
        <w:numPr>
          <w:ilvl w:val="0"/>
          <w:numId w:val="4"/>
        </w:numPr>
        <w:jc w:val="both"/>
        <w:rPr>
          <w:rFonts w:ascii="Times New Roman" w:hAnsi="Times New Roman" w:cs="Times New Roman"/>
        </w:rPr>
      </w:pPr>
      <w:r w:rsidRPr="00492CFB">
        <w:rPr>
          <w:rFonts w:ascii="Times New Roman" w:hAnsi="Times New Roman" w:cs="Times New Roman"/>
        </w:rPr>
        <w:t>Non-conformité technique substantielle ;</w:t>
      </w:r>
    </w:p>
    <w:p w14:paraId="779EFDC4" w14:textId="77777777" w:rsidR="001E3D35" w:rsidRPr="00492CFB" w:rsidRDefault="001E3D35" w:rsidP="00F11DF2">
      <w:pPr>
        <w:pStyle w:val="Paragraphedeliste"/>
        <w:numPr>
          <w:ilvl w:val="0"/>
          <w:numId w:val="4"/>
        </w:numPr>
        <w:jc w:val="both"/>
        <w:rPr>
          <w:rFonts w:ascii="Times New Roman" w:hAnsi="Times New Roman" w:cs="Times New Roman"/>
        </w:rPr>
      </w:pPr>
      <w:r w:rsidRPr="00492CFB">
        <w:rPr>
          <w:rFonts w:ascii="Times New Roman" w:hAnsi="Times New Roman" w:cs="Times New Roman"/>
        </w:rPr>
        <w:t>Origine ou identification des semences impossibles à établir ;</w:t>
      </w:r>
    </w:p>
    <w:p w14:paraId="297A48B5" w14:textId="77777777" w:rsidR="001E3D35" w:rsidRPr="00492CFB" w:rsidRDefault="001E3D35" w:rsidP="00F11DF2">
      <w:pPr>
        <w:pStyle w:val="Paragraphedeliste"/>
        <w:numPr>
          <w:ilvl w:val="0"/>
          <w:numId w:val="4"/>
        </w:numPr>
        <w:jc w:val="both"/>
        <w:rPr>
          <w:rFonts w:ascii="Times New Roman" w:hAnsi="Times New Roman" w:cs="Times New Roman"/>
        </w:rPr>
      </w:pPr>
      <w:r w:rsidRPr="00492CFB">
        <w:rPr>
          <w:rFonts w:ascii="Times New Roman" w:hAnsi="Times New Roman" w:cs="Times New Roman"/>
        </w:rPr>
        <w:t>Fausse déclaration, fraude, collusion ou corruption ;</w:t>
      </w:r>
    </w:p>
    <w:p w14:paraId="53440F03" w14:textId="77777777" w:rsidR="001E3D35" w:rsidRPr="00492CFB" w:rsidRDefault="001E3D35" w:rsidP="00F11DF2">
      <w:pPr>
        <w:pStyle w:val="Paragraphedeliste"/>
        <w:numPr>
          <w:ilvl w:val="0"/>
          <w:numId w:val="4"/>
        </w:numPr>
        <w:jc w:val="both"/>
        <w:rPr>
          <w:rFonts w:ascii="Times New Roman" w:hAnsi="Times New Roman" w:cs="Times New Roman"/>
        </w:rPr>
      </w:pPr>
      <w:r w:rsidRPr="00492CFB">
        <w:rPr>
          <w:rFonts w:ascii="Times New Roman" w:hAnsi="Times New Roman" w:cs="Times New Roman"/>
        </w:rPr>
        <w:t>Conflit d’intérêt non déclaré ;</w:t>
      </w:r>
    </w:p>
    <w:p w14:paraId="7500B5F6" w14:textId="77777777" w:rsidR="001E3D35" w:rsidRPr="00492CFB" w:rsidRDefault="001E3D35" w:rsidP="00F11DF2">
      <w:pPr>
        <w:pStyle w:val="Paragraphedeliste"/>
        <w:numPr>
          <w:ilvl w:val="0"/>
          <w:numId w:val="4"/>
        </w:numPr>
        <w:jc w:val="both"/>
        <w:rPr>
          <w:rFonts w:ascii="Times New Roman" w:hAnsi="Times New Roman" w:cs="Times New Roman"/>
        </w:rPr>
      </w:pPr>
      <w:r w:rsidRPr="00492CFB">
        <w:rPr>
          <w:rFonts w:ascii="Times New Roman" w:hAnsi="Times New Roman" w:cs="Times New Roman"/>
        </w:rPr>
        <w:t>Fournisseur sous sanction ou restriction applicable ;</w:t>
      </w:r>
    </w:p>
    <w:p w14:paraId="37519055" w14:textId="77777777" w:rsidR="001E3D35" w:rsidRPr="00492CFB" w:rsidRDefault="001E3D35" w:rsidP="00F11DF2">
      <w:pPr>
        <w:pStyle w:val="Paragraphedeliste"/>
        <w:numPr>
          <w:ilvl w:val="0"/>
          <w:numId w:val="4"/>
        </w:numPr>
        <w:jc w:val="both"/>
        <w:rPr>
          <w:rFonts w:ascii="Times New Roman" w:hAnsi="Times New Roman" w:cs="Times New Roman"/>
        </w:rPr>
      </w:pPr>
      <w:r w:rsidRPr="00492CFB">
        <w:rPr>
          <w:rFonts w:ascii="Times New Roman" w:hAnsi="Times New Roman" w:cs="Times New Roman"/>
        </w:rPr>
        <w:t>Toute autre cause d’exclusion prévue par les procédures CADEV Niger ou les exigences du bailleur.</w:t>
      </w:r>
    </w:p>
    <w:p w14:paraId="4F1AF15B"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SECTION 9 – CONDITIONS CONTRACTUELLES</w:t>
      </w:r>
    </w:p>
    <w:p w14:paraId="57AA2026"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9.1 Contrat / accord-cadre</w:t>
      </w:r>
    </w:p>
    <w:p w14:paraId="34A047D1"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Le fournisseur retenu pourra signer un accord-cadre et/ou recevoir des bons de commande. Les commandes seront émises selon les besoins réels, les financements disponibles et les conditions contractuelles.</w:t>
      </w:r>
    </w:p>
    <w:p w14:paraId="03EFF9FE"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9.2 Paiement</w:t>
      </w:r>
    </w:p>
    <w:p w14:paraId="28562951" w14:textId="412F48B4" w:rsidR="001E3D35" w:rsidRPr="00492CFB" w:rsidRDefault="00E451F5" w:rsidP="001E3D35">
      <w:pPr>
        <w:jc w:val="both"/>
        <w:rPr>
          <w:rFonts w:ascii="Times New Roman" w:hAnsi="Times New Roman" w:cs="Times New Roman"/>
        </w:rPr>
      </w:pPr>
      <w:r>
        <w:rPr>
          <w:rFonts w:ascii="Times New Roman" w:hAnsi="Times New Roman" w:cs="Times New Roman"/>
        </w:rPr>
        <w:t>Le paiement</w:t>
      </w:r>
      <w:r w:rsidR="001E3D35" w:rsidRPr="00492CFB">
        <w:rPr>
          <w:rFonts w:ascii="Times New Roman" w:hAnsi="Times New Roman" w:cs="Times New Roman"/>
        </w:rPr>
        <w:t xml:space="preserve"> intervient après réception conforme des fournitures</w:t>
      </w:r>
      <w:r w:rsidR="004653B1" w:rsidRPr="004653B1">
        <w:rPr>
          <w:rFonts w:ascii="Times New Roman" w:hAnsi="Times New Roman" w:cs="Times New Roman"/>
        </w:rPr>
        <w:t xml:space="preserve"> </w:t>
      </w:r>
      <w:r w:rsidR="008E1E42">
        <w:rPr>
          <w:rFonts w:ascii="Times New Roman" w:hAnsi="Times New Roman" w:cs="Times New Roman"/>
        </w:rPr>
        <w:t>accompagné</w:t>
      </w:r>
      <w:r w:rsidR="00C01B5C">
        <w:rPr>
          <w:rFonts w:ascii="Times New Roman" w:hAnsi="Times New Roman" w:cs="Times New Roman"/>
        </w:rPr>
        <w:t xml:space="preserve"> d’un PV</w:t>
      </w:r>
      <w:r w:rsidR="001E4E83">
        <w:rPr>
          <w:rFonts w:ascii="Times New Roman" w:hAnsi="Times New Roman" w:cs="Times New Roman"/>
        </w:rPr>
        <w:t>, de la</w:t>
      </w:r>
      <w:r w:rsidR="001E3D35" w:rsidRPr="00492CFB">
        <w:rPr>
          <w:rFonts w:ascii="Times New Roman" w:hAnsi="Times New Roman" w:cs="Times New Roman"/>
        </w:rPr>
        <w:t xml:space="preserve"> réception </w:t>
      </w:r>
      <w:r w:rsidR="00AD7F68" w:rsidRPr="00492CFB">
        <w:rPr>
          <w:rFonts w:ascii="Times New Roman" w:hAnsi="Times New Roman" w:cs="Times New Roman"/>
        </w:rPr>
        <w:t>d’une facture c</w:t>
      </w:r>
      <w:r w:rsidR="00AD7F68">
        <w:rPr>
          <w:rFonts w:ascii="Times New Roman" w:hAnsi="Times New Roman" w:cs="Times New Roman"/>
        </w:rPr>
        <w:t>ertifiée</w:t>
      </w:r>
      <w:r w:rsidR="003F18A1">
        <w:rPr>
          <w:rFonts w:ascii="Times New Roman" w:hAnsi="Times New Roman" w:cs="Times New Roman"/>
        </w:rPr>
        <w:t>, la copie du bon de commande ou</w:t>
      </w:r>
      <w:r w:rsidR="001E3D35" w:rsidRPr="00492CFB">
        <w:rPr>
          <w:rFonts w:ascii="Times New Roman" w:hAnsi="Times New Roman" w:cs="Times New Roman"/>
        </w:rPr>
        <w:t xml:space="preserve"> accompagnée</w:t>
      </w:r>
      <w:r w:rsidR="00D45741">
        <w:rPr>
          <w:rFonts w:ascii="Times New Roman" w:hAnsi="Times New Roman" w:cs="Times New Roman"/>
        </w:rPr>
        <w:t xml:space="preserve"> de toute autre</w:t>
      </w:r>
      <w:r w:rsidR="001E3D35" w:rsidRPr="00492CFB">
        <w:rPr>
          <w:rFonts w:ascii="Times New Roman" w:hAnsi="Times New Roman" w:cs="Times New Roman"/>
        </w:rPr>
        <w:t xml:space="preserve"> pièces justificatives requises. Délai de paiement : trente (30) jour</w:t>
      </w:r>
      <w:r w:rsidR="00BB3356">
        <w:rPr>
          <w:rFonts w:ascii="Times New Roman" w:hAnsi="Times New Roman" w:cs="Times New Roman"/>
        </w:rPr>
        <w:t>s</w:t>
      </w:r>
      <w:r w:rsidR="001E3D35" w:rsidRPr="00492CFB">
        <w:rPr>
          <w:rFonts w:ascii="Times New Roman" w:hAnsi="Times New Roman" w:cs="Times New Roman"/>
        </w:rPr>
        <w:t xml:space="preserve">, </w:t>
      </w:r>
      <w:r w:rsidR="00BB1791">
        <w:rPr>
          <w:rFonts w:ascii="Times New Roman" w:hAnsi="Times New Roman" w:cs="Times New Roman"/>
        </w:rPr>
        <w:t xml:space="preserve">à compter de la date de </w:t>
      </w:r>
      <w:r w:rsidR="00887A97">
        <w:rPr>
          <w:rFonts w:ascii="Times New Roman" w:hAnsi="Times New Roman" w:cs="Times New Roman"/>
        </w:rPr>
        <w:t>réception</w:t>
      </w:r>
      <w:r w:rsidR="00BB1791">
        <w:rPr>
          <w:rFonts w:ascii="Times New Roman" w:hAnsi="Times New Roman" w:cs="Times New Roman"/>
        </w:rPr>
        <w:t xml:space="preserve"> </w:t>
      </w:r>
      <w:r w:rsidR="001E3D35" w:rsidRPr="00492CFB">
        <w:rPr>
          <w:rFonts w:ascii="Times New Roman" w:hAnsi="Times New Roman" w:cs="Times New Roman"/>
        </w:rPr>
        <w:t>sauf disposition différente du contrat.</w:t>
      </w:r>
    </w:p>
    <w:p w14:paraId="0C7BCA11"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lastRenderedPageBreak/>
        <w:t>Mode de paiement exclusif : virement bancaire sur le compte du fournisseur ou chèque barré, selon les modalités administratives de CADEV Niger. Les coordonnées bancaires doivent être renseignées dans la fiche d’identification.</w:t>
      </w:r>
    </w:p>
    <w:p w14:paraId="0403A627"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9.3 Avance</w:t>
      </w:r>
    </w:p>
    <w:p w14:paraId="1B09CD95" w14:textId="70A8FCC8" w:rsidR="001E3D35" w:rsidRPr="00492CFB" w:rsidRDefault="001E3D35" w:rsidP="001E3D35">
      <w:pPr>
        <w:jc w:val="both"/>
        <w:rPr>
          <w:rFonts w:ascii="Times New Roman" w:hAnsi="Times New Roman" w:cs="Times New Roman"/>
        </w:rPr>
      </w:pPr>
      <w:r w:rsidRPr="00492CFB">
        <w:rPr>
          <w:rFonts w:ascii="Times New Roman" w:hAnsi="Times New Roman" w:cs="Times New Roman"/>
        </w:rPr>
        <w:t>Aucune avance de démarrage ne sera versée. Si une avance est autorisée, son taux sera indiqué dans le contrat et le fournisseur devra fournir, avant paiement, une garantie de restitution d’avance d’un montant équivalent à l’avance, sous une forme acceptée par CADEV Niger.</w:t>
      </w:r>
    </w:p>
    <w:p w14:paraId="6220956F"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9.4 Pénalités de retard</w:t>
      </w:r>
    </w:p>
    <w:p w14:paraId="1711A808" w14:textId="7574BFD4" w:rsidR="001E3D35" w:rsidRPr="00492CFB" w:rsidRDefault="001E3D35" w:rsidP="001E3D35">
      <w:pPr>
        <w:jc w:val="both"/>
        <w:rPr>
          <w:rFonts w:ascii="Times New Roman" w:hAnsi="Times New Roman" w:cs="Times New Roman"/>
        </w:rPr>
      </w:pPr>
      <w:r w:rsidRPr="00492CFB">
        <w:rPr>
          <w:rFonts w:ascii="Times New Roman" w:hAnsi="Times New Roman" w:cs="Times New Roman"/>
        </w:rPr>
        <w:t>En cas de retard imputable au fournisseur, une pénalité contractuelle de 0,5 % du montant de la commande par jour calendaire de retard pourra être appliquée, plafonnée à 10 % du montant de la commande, avant mise en œuvre des mesures de résiliation prévues au contrat. Le taux final doit être confirmé</w:t>
      </w:r>
      <w:r w:rsidR="0065430F">
        <w:rPr>
          <w:rFonts w:ascii="Times New Roman" w:hAnsi="Times New Roman" w:cs="Times New Roman"/>
        </w:rPr>
        <w:t xml:space="preserve"> par l’autorité contract</w:t>
      </w:r>
      <w:r w:rsidR="00F625E3">
        <w:rPr>
          <w:rFonts w:ascii="Times New Roman" w:hAnsi="Times New Roman" w:cs="Times New Roman"/>
        </w:rPr>
        <w:t>ante</w:t>
      </w:r>
      <w:r w:rsidRPr="00492CFB">
        <w:rPr>
          <w:rFonts w:ascii="Times New Roman" w:hAnsi="Times New Roman" w:cs="Times New Roman"/>
        </w:rPr>
        <w:t xml:space="preserve"> avant </w:t>
      </w:r>
      <w:r w:rsidR="00D63630">
        <w:rPr>
          <w:rFonts w:ascii="Times New Roman" w:hAnsi="Times New Roman" w:cs="Times New Roman"/>
        </w:rPr>
        <w:t>application</w:t>
      </w:r>
      <w:r w:rsidRPr="00492CFB">
        <w:rPr>
          <w:rFonts w:ascii="Times New Roman" w:hAnsi="Times New Roman" w:cs="Times New Roman"/>
        </w:rPr>
        <w:t xml:space="preserve"> définitive, notamment au regard des procédures internes.</w:t>
      </w:r>
    </w:p>
    <w:p w14:paraId="1B67F32E"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9.6 Force majeure et sécurité</w:t>
      </w:r>
    </w:p>
    <w:p w14:paraId="7DE8EEFE"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Les événements imprévisibles et indépendants de la volonté des parties, notamment certaines restrictions de circulation, mesures administratives, événements sécuritaires majeurs ou autres événements répondant à la définition contractuelle de la force majeure, peuvent suspendre temporairement les obligations affectées. La partie concernée doit notifier l’autre partie dans les meilleurs délais et fournir les éléments disponibles justifiant l’empêchement.</w:t>
      </w:r>
    </w:p>
    <w:p w14:paraId="6C258AD2"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9.7 Résiliation</w:t>
      </w:r>
    </w:p>
    <w:p w14:paraId="774B8090"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Le contrat peut être résilié conformément aux conditions prévues dans l’accord-cadre, notamment en cas de manquement grave, retards répétés, non-conformité non corrigée, fraude/corruption, ou fin/modification substantielle du financement.</w:t>
      </w:r>
    </w:p>
    <w:p w14:paraId="26901245"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SECTION 10 – CODE DE CONDUITE FOURNISSEUR</w:t>
      </w:r>
    </w:p>
    <w:p w14:paraId="0019A195" w14:textId="77777777" w:rsidR="001E3D35" w:rsidRPr="00B37297" w:rsidRDefault="001E3D35" w:rsidP="00B37297">
      <w:pPr>
        <w:pStyle w:val="Paragraphedeliste"/>
        <w:numPr>
          <w:ilvl w:val="0"/>
          <w:numId w:val="7"/>
        </w:numPr>
        <w:jc w:val="both"/>
        <w:rPr>
          <w:rFonts w:ascii="Times New Roman" w:hAnsi="Times New Roman" w:cs="Times New Roman"/>
        </w:rPr>
      </w:pPr>
      <w:r w:rsidRPr="00B37297">
        <w:rPr>
          <w:rFonts w:ascii="Times New Roman" w:hAnsi="Times New Roman" w:cs="Times New Roman"/>
        </w:rPr>
        <w:t>Respect des principes humanitaires ;</w:t>
      </w:r>
    </w:p>
    <w:p w14:paraId="725893AA" w14:textId="77777777" w:rsidR="001E3D35" w:rsidRPr="00492CFB" w:rsidRDefault="001E3D35" w:rsidP="00B37297">
      <w:pPr>
        <w:pStyle w:val="Paragraphedeliste"/>
        <w:numPr>
          <w:ilvl w:val="0"/>
          <w:numId w:val="7"/>
        </w:numPr>
        <w:jc w:val="both"/>
        <w:rPr>
          <w:rFonts w:ascii="Times New Roman" w:hAnsi="Times New Roman" w:cs="Times New Roman"/>
        </w:rPr>
      </w:pPr>
      <w:r w:rsidRPr="00492CFB">
        <w:rPr>
          <w:rFonts w:ascii="Times New Roman" w:hAnsi="Times New Roman" w:cs="Times New Roman"/>
        </w:rPr>
        <w:t>Respect des droits humains ;</w:t>
      </w:r>
    </w:p>
    <w:p w14:paraId="4B25C5FD" w14:textId="77777777" w:rsidR="001E3D35" w:rsidRPr="00492CFB" w:rsidRDefault="001E3D35" w:rsidP="00B37297">
      <w:pPr>
        <w:pStyle w:val="Paragraphedeliste"/>
        <w:numPr>
          <w:ilvl w:val="0"/>
          <w:numId w:val="7"/>
        </w:numPr>
        <w:jc w:val="both"/>
        <w:rPr>
          <w:rFonts w:ascii="Times New Roman" w:hAnsi="Times New Roman" w:cs="Times New Roman"/>
        </w:rPr>
      </w:pPr>
      <w:r w:rsidRPr="00492CFB">
        <w:rPr>
          <w:rFonts w:ascii="Times New Roman" w:hAnsi="Times New Roman" w:cs="Times New Roman"/>
        </w:rPr>
        <w:t>Interdiction du travail des enfants ;</w:t>
      </w:r>
    </w:p>
    <w:p w14:paraId="03294B50" w14:textId="77777777" w:rsidR="001E3D35" w:rsidRPr="00492CFB" w:rsidRDefault="001E3D35" w:rsidP="00B37297">
      <w:pPr>
        <w:pStyle w:val="Paragraphedeliste"/>
        <w:numPr>
          <w:ilvl w:val="0"/>
          <w:numId w:val="7"/>
        </w:numPr>
        <w:jc w:val="both"/>
        <w:rPr>
          <w:rFonts w:ascii="Times New Roman" w:hAnsi="Times New Roman" w:cs="Times New Roman"/>
        </w:rPr>
      </w:pPr>
      <w:r w:rsidRPr="00492CFB">
        <w:rPr>
          <w:rFonts w:ascii="Times New Roman" w:hAnsi="Times New Roman" w:cs="Times New Roman"/>
        </w:rPr>
        <w:t>Prévention de l’exploitation et des abus sexuels (PSEA) ;</w:t>
      </w:r>
    </w:p>
    <w:p w14:paraId="623AEBB7" w14:textId="77777777" w:rsidR="001E3D35" w:rsidRPr="00492CFB" w:rsidRDefault="001E3D35" w:rsidP="00B37297">
      <w:pPr>
        <w:pStyle w:val="Paragraphedeliste"/>
        <w:numPr>
          <w:ilvl w:val="0"/>
          <w:numId w:val="7"/>
        </w:numPr>
        <w:jc w:val="both"/>
        <w:rPr>
          <w:rFonts w:ascii="Times New Roman" w:hAnsi="Times New Roman" w:cs="Times New Roman"/>
        </w:rPr>
      </w:pPr>
      <w:r w:rsidRPr="00492CFB">
        <w:rPr>
          <w:rFonts w:ascii="Times New Roman" w:hAnsi="Times New Roman" w:cs="Times New Roman"/>
        </w:rPr>
        <w:t>Non-discrimination ;</w:t>
      </w:r>
    </w:p>
    <w:p w14:paraId="0971B968" w14:textId="77777777" w:rsidR="001E3D35" w:rsidRPr="00492CFB" w:rsidRDefault="001E3D35" w:rsidP="00B37297">
      <w:pPr>
        <w:pStyle w:val="Paragraphedeliste"/>
        <w:numPr>
          <w:ilvl w:val="0"/>
          <w:numId w:val="7"/>
        </w:numPr>
        <w:jc w:val="both"/>
        <w:rPr>
          <w:rFonts w:ascii="Times New Roman" w:hAnsi="Times New Roman" w:cs="Times New Roman"/>
        </w:rPr>
      </w:pPr>
      <w:r w:rsidRPr="00492CFB">
        <w:rPr>
          <w:rFonts w:ascii="Times New Roman" w:hAnsi="Times New Roman" w:cs="Times New Roman"/>
        </w:rPr>
        <w:t>Prévention de la fraude, corruption et collusion ;</w:t>
      </w:r>
    </w:p>
    <w:p w14:paraId="6AE280CD" w14:textId="77777777" w:rsidR="001E3D35" w:rsidRPr="00492CFB" w:rsidRDefault="001E3D35" w:rsidP="00B37297">
      <w:pPr>
        <w:pStyle w:val="Paragraphedeliste"/>
        <w:numPr>
          <w:ilvl w:val="0"/>
          <w:numId w:val="7"/>
        </w:numPr>
        <w:jc w:val="both"/>
        <w:rPr>
          <w:rFonts w:ascii="Times New Roman" w:hAnsi="Times New Roman" w:cs="Times New Roman"/>
        </w:rPr>
      </w:pPr>
      <w:r w:rsidRPr="00492CFB">
        <w:rPr>
          <w:rFonts w:ascii="Times New Roman" w:hAnsi="Times New Roman" w:cs="Times New Roman"/>
        </w:rPr>
        <w:t>Respect des règles professionnelles et de sécurité applicable.</w:t>
      </w:r>
    </w:p>
    <w:p w14:paraId="0E743741"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SECTION 11 – LITIGES ET DROIT APPLICABLE</w:t>
      </w:r>
    </w:p>
    <w:p w14:paraId="1B7878FB"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Le présent DAO et le contrat qui en découle sont régis par le droit nigérien.</w:t>
      </w:r>
    </w:p>
    <w:p w14:paraId="77C5E9C8" w14:textId="77777777" w:rsidR="001E3D35" w:rsidRPr="00492CFB" w:rsidRDefault="001E3D35" w:rsidP="001E3D35">
      <w:pPr>
        <w:jc w:val="both"/>
        <w:rPr>
          <w:rFonts w:ascii="Times New Roman" w:hAnsi="Times New Roman" w:cs="Times New Roman"/>
        </w:rPr>
      </w:pPr>
      <w:r w:rsidRPr="00492CFB">
        <w:rPr>
          <w:rFonts w:ascii="Times New Roman" w:hAnsi="Times New Roman" w:cs="Times New Roman"/>
        </w:rPr>
        <w:t xml:space="preserve">Tout différend fera d’abord l’objet d’une tentative de règlement amiable entre les parties. À défaut de règlement amiable dans un délai raisonnable convenu entre les parties, le litige sera soumis à la juridiction compétente, notamment le Tribunal de Commerce de Niamey </w:t>
      </w:r>
    </w:p>
    <w:p w14:paraId="7EA68B1F"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lastRenderedPageBreak/>
        <w:t>SECTION 12 – MODÈLES DE FORMULAIRES</w:t>
      </w:r>
    </w:p>
    <w:p w14:paraId="56343300" w14:textId="77777777" w:rsidR="001E3D35" w:rsidRDefault="001E3D35" w:rsidP="001E3D35">
      <w:pPr>
        <w:jc w:val="both"/>
        <w:rPr>
          <w:rFonts w:ascii="Times New Roman" w:hAnsi="Times New Roman" w:cs="Times New Roman"/>
          <w:b/>
          <w:bCs/>
        </w:rPr>
      </w:pPr>
      <w:r w:rsidRPr="00492CFB">
        <w:rPr>
          <w:rFonts w:ascii="Times New Roman" w:hAnsi="Times New Roman" w:cs="Times New Roman"/>
          <w:b/>
          <w:bCs/>
        </w:rPr>
        <w:t>12.1 Formulaire de présentation de la soumission</w:t>
      </w:r>
    </w:p>
    <w:p w14:paraId="5DA5CD34" w14:textId="528B3B45" w:rsidR="00FA73BC" w:rsidRPr="00326B5D" w:rsidRDefault="00FA73BC" w:rsidP="001E3D35">
      <w:pPr>
        <w:jc w:val="both"/>
        <w:rPr>
          <w:rFonts w:ascii="Times New Roman" w:hAnsi="Times New Roman" w:cs="Times New Roman"/>
        </w:rPr>
      </w:pPr>
      <w:r w:rsidRPr="00326B5D">
        <w:rPr>
          <w:rFonts w:ascii="Times New Roman" w:hAnsi="Times New Roman" w:cs="Times New Roman"/>
        </w:rPr>
        <w:t xml:space="preserve">Le soumissionnaire </w:t>
      </w:r>
      <w:r w:rsidR="00357804" w:rsidRPr="00326B5D">
        <w:rPr>
          <w:rFonts w:ascii="Times New Roman" w:hAnsi="Times New Roman" w:cs="Times New Roman"/>
        </w:rPr>
        <w:t>(</w:t>
      </w:r>
      <w:r w:rsidRPr="00326B5D">
        <w:rPr>
          <w:rFonts w:ascii="Times New Roman" w:hAnsi="Times New Roman" w:cs="Times New Roman"/>
        </w:rPr>
        <w:t>sous peine de nullité</w:t>
      </w:r>
      <w:r w:rsidR="00357804" w:rsidRPr="00326B5D">
        <w:rPr>
          <w:rFonts w:ascii="Times New Roman" w:hAnsi="Times New Roman" w:cs="Times New Roman"/>
        </w:rPr>
        <w:t>)</w:t>
      </w:r>
      <w:r w:rsidRPr="00326B5D">
        <w:rPr>
          <w:rFonts w:ascii="Times New Roman" w:hAnsi="Times New Roman" w:cs="Times New Roman"/>
        </w:rPr>
        <w:t xml:space="preserve"> doit fournir </w:t>
      </w:r>
      <w:r w:rsidR="008347BE" w:rsidRPr="00326B5D">
        <w:rPr>
          <w:rFonts w:ascii="Times New Roman" w:hAnsi="Times New Roman" w:cs="Times New Roman"/>
        </w:rPr>
        <w:t xml:space="preserve">une lettre de soumission signée ; cachetée et datée selon le </w:t>
      </w:r>
      <w:r w:rsidR="004647D2" w:rsidRPr="00326B5D">
        <w:rPr>
          <w:rFonts w:ascii="Times New Roman" w:hAnsi="Times New Roman" w:cs="Times New Roman"/>
        </w:rPr>
        <w:t>modelé</w:t>
      </w:r>
      <w:r w:rsidR="008347BE" w:rsidRPr="00326B5D">
        <w:rPr>
          <w:rFonts w:ascii="Times New Roman" w:hAnsi="Times New Roman" w:cs="Times New Roman"/>
        </w:rPr>
        <w:t xml:space="preserve"> en annexe </w:t>
      </w:r>
      <w:r w:rsidR="00E451F5">
        <w:rPr>
          <w:rFonts w:ascii="Times New Roman" w:hAnsi="Times New Roman" w:cs="Times New Roman"/>
        </w:rPr>
        <w:t>C</w:t>
      </w:r>
      <w:r w:rsidR="004647D2" w:rsidRPr="00326B5D">
        <w:rPr>
          <w:rFonts w:ascii="Times New Roman" w:hAnsi="Times New Roman" w:cs="Times New Roman"/>
        </w:rPr>
        <w:t>. Cette lettre constitue l’offre et enga</w:t>
      </w:r>
      <w:r w:rsidR="00CD2E3F" w:rsidRPr="00326B5D">
        <w:rPr>
          <w:rFonts w:ascii="Times New Roman" w:hAnsi="Times New Roman" w:cs="Times New Roman"/>
        </w:rPr>
        <w:t>ge le soumissionnaire pendant toute la durée de validité</w:t>
      </w:r>
    </w:p>
    <w:p w14:paraId="69B556DB" w14:textId="4AB77818"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12.2 Fiche d’identification du soumissionnaire</w:t>
      </w:r>
    </w:p>
    <w:p w14:paraId="28265B3B" w14:textId="28AF1B5B" w:rsidR="001E3D35" w:rsidRPr="00492CFB" w:rsidRDefault="009714FE" w:rsidP="001E3D35">
      <w:pPr>
        <w:jc w:val="both"/>
        <w:rPr>
          <w:rFonts w:ascii="Times New Roman" w:hAnsi="Times New Roman" w:cs="Times New Roman"/>
        </w:rPr>
      </w:pPr>
      <w:r w:rsidRPr="009714FE">
        <w:rPr>
          <w:rFonts w:ascii="Times New Roman" w:hAnsi="Times New Roman" w:cs="Times New Roman"/>
        </w:rPr>
        <w:t xml:space="preserve">Les informations relatives à l’identification et aux coordonnées du soumissionnaire sont renseignées dans la fiche d’identification figurant en annexe </w:t>
      </w:r>
      <w:r w:rsidR="005B1B2E">
        <w:rPr>
          <w:rFonts w:ascii="Times New Roman" w:hAnsi="Times New Roman" w:cs="Times New Roman"/>
        </w:rPr>
        <w:t>D</w:t>
      </w:r>
      <w:r w:rsidRPr="009714FE">
        <w:rPr>
          <w:rFonts w:ascii="Times New Roman" w:hAnsi="Times New Roman" w:cs="Times New Roman"/>
        </w:rPr>
        <w:t xml:space="preserve"> du présent Dossier d’Appel d’Offres. Cette fiche dûment complétée et signée doit être jointe à l’offre.</w:t>
      </w:r>
    </w:p>
    <w:p w14:paraId="47B23577" w14:textId="77777777"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12.3 Fiche d’expérience</w:t>
      </w:r>
    </w:p>
    <w:p w14:paraId="3270692D" w14:textId="52B3B762" w:rsidR="001E3D35" w:rsidRPr="00492CFB" w:rsidRDefault="00243579" w:rsidP="001E3D35">
      <w:pPr>
        <w:jc w:val="both"/>
        <w:rPr>
          <w:rFonts w:ascii="Times New Roman" w:hAnsi="Times New Roman" w:cs="Times New Roman"/>
        </w:rPr>
      </w:pPr>
      <w:r w:rsidRPr="00243579">
        <w:rPr>
          <w:rFonts w:ascii="Times New Roman" w:hAnsi="Times New Roman" w:cs="Times New Roman"/>
        </w:rPr>
        <w:t xml:space="preserve">Les informations relatives aux expériences et références du soumissionnaire dans la réalisation de prestations similaires sont présentées dans la fiche d’expérience figurant en annexe </w:t>
      </w:r>
      <w:r>
        <w:rPr>
          <w:rFonts w:ascii="Times New Roman" w:hAnsi="Times New Roman" w:cs="Times New Roman"/>
        </w:rPr>
        <w:t xml:space="preserve">E </w:t>
      </w:r>
      <w:r w:rsidRPr="00243579">
        <w:rPr>
          <w:rFonts w:ascii="Times New Roman" w:hAnsi="Times New Roman" w:cs="Times New Roman"/>
        </w:rPr>
        <w:t>du présent Dossier d’Appel d’Offres. Cette fiche doit être dûment renseignée et accompagnée, le cas échéant, des pièces justificatives requises.</w:t>
      </w:r>
    </w:p>
    <w:p w14:paraId="1D7FAF41" w14:textId="77777777" w:rsidR="001E3D35" w:rsidRDefault="001E3D35" w:rsidP="001E3D35">
      <w:pPr>
        <w:jc w:val="both"/>
        <w:rPr>
          <w:rFonts w:ascii="Times New Roman" w:hAnsi="Times New Roman" w:cs="Times New Roman"/>
          <w:b/>
          <w:bCs/>
        </w:rPr>
      </w:pPr>
      <w:r w:rsidRPr="00492CFB">
        <w:rPr>
          <w:rFonts w:ascii="Times New Roman" w:hAnsi="Times New Roman" w:cs="Times New Roman"/>
          <w:b/>
          <w:bCs/>
        </w:rPr>
        <w:t>12.4 Déclaration sur l’honneur / anti-corruption</w:t>
      </w:r>
    </w:p>
    <w:p w14:paraId="72E725C1" w14:textId="70321D4B" w:rsidR="00F9251F" w:rsidRPr="00F9251F" w:rsidRDefault="00F9251F" w:rsidP="001E3D35">
      <w:pPr>
        <w:jc w:val="both"/>
        <w:rPr>
          <w:rFonts w:ascii="Times New Roman" w:hAnsi="Times New Roman" w:cs="Times New Roman"/>
        </w:rPr>
      </w:pPr>
      <w:r w:rsidRPr="00F9251F">
        <w:rPr>
          <w:rFonts w:ascii="Times New Roman" w:hAnsi="Times New Roman" w:cs="Times New Roman"/>
        </w:rPr>
        <w:t xml:space="preserve">Le soumissionnaire doit attester sur l’honneur de la véracité des informations fournies dans son offre ainsi que de son engagement à respecter les exigences du présent Dossier d’Appel d’Offres. À cet effet, une déclaration sur l’honneur, dont le modèle figure en annexe </w:t>
      </w:r>
      <w:r w:rsidR="00F64C63">
        <w:rPr>
          <w:rFonts w:ascii="Times New Roman" w:hAnsi="Times New Roman" w:cs="Times New Roman"/>
        </w:rPr>
        <w:t>F</w:t>
      </w:r>
      <w:r w:rsidRPr="00F9251F">
        <w:rPr>
          <w:rFonts w:ascii="Times New Roman" w:hAnsi="Times New Roman" w:cs="Times New Roman"/>
        </w:rPr>
        <w:t>, doit être dûment complétée, signée et jointe à l’offre</w:t>
      </w:r>
      <w:r w:rsidR="0097207E">
        <w:rPr>
          <w:rFonts w:ascii="Times New Roman" w:hAnsi="Times New Roman" w:cs="Times New Roman"/>
        </w:rPr>
        <w:t>.</w:t>
      </w:r>
    </w:p>
    <w:p w14:paraId="7E9727D2" w14:textId="4247C266" w:rsidR="001E3D35" w:rsidRPr="00492CFB" w:rsidRDefault="001E3D35" w:rsidP="001E3D35">
      <w:pPr>
        <w:jc w:val="both"/>
        <w:rPr>
          <w:rFonts w:ascii="Times New Roman" w:hAnsi="Times New Roman" w:cs="Times New Roman"/>
          <w:b/>
          <w:bCs/>
        </w:rPr>
      </w:pPr>
      <w:r w:rsidRPr="00492CFB">
        <w:rPr>
          <w:rFonts w:ascii="Times New Roman" w:hAnsi="Times New Roman" w:cs="Times New Roman"/>
          <w:b/>
          <w:bCs/>
        </w:rPr>
        <w:t xml:space="preserve">SECTION 13 </w:t>
      </w:r>
      <w:r w:rsidR="007B74CE" w:rsidRPr="00492CFB">
        <w:rPr>
          <w:rFonts w:ascii="Times New Roman" w:hAnsi="Times New Roman" w:cs="Times New Roman"/>
          <w:b/>
          <w:bCs/>
        </w:rPr>
        <w:t xml:space="preserve">– </w:t>
      </w:r>
      <w:r w:rsidR="007B74CE">
        <w:rPr>
          <w:rFonts w:ascii="Times New Roman" w:hAnsi="Times New Roman" w:cs="Times New Roman"/>
          <w:b/>
          <w:bCs/>
        </w:rPr>
        <w:t>LISTE</w:t>
      </w:r>
      <w:r w:rsidR="00060BED">
        <w:rPr>
          <w:rFonts w:ascii="Times New Roman" w:hAnsi="Times New Roman" w:cs="Times New Roman"/>
          <w:b/>
          <w:bCs/>
        </w:rPr>
        <w:t xml:space="preserve"> DES </w:t>
      </w:r>
      <w:r w:rsidRPr="00492CFB">
        <w:rPr>
          <w:rFonts w:ascii="Times New Roman" w:hAnsi="Times New Roman" w:cs="Times New Roman"/>
          <w:b/>
          <w:bCs/>
        </w:rPr>
        <w:t>ANNEXES</w:t>
      </w:r>
    </w:p>
    <w:p w14:paraId="07DF9842" w14:textId="77777777" w:rsidR="001E3D35" w:rsidRDefault="001E3D35" w:rsidP="001E3D35">
      <w:pPr>
        <w:jc w:val="both"/>
        <w:rPr>
          <w:rFonts w:ascii="Times New Roman" w:hAnsi="Times New Roman" w:cs="Times New Roman"/>
        </w:rPr>
      </w:pPr>
      <w:r w:rsidRPr="006B3413">
        <w:rPr>
          <w:rFonts w:ascii="Times New Roman" w:hAnsi="Times New Roman" w:cs="Times New Roman"/>
          <w:b/>
          <w:bCs/>
        </w:rPr>
        <w:t>Annexe A : Spécifications techniques détaillées</w:t>
      </w:r>
      <w:r w:rsidRPr="00492CFB">
        <w:rPr>
          <w:rFonts w:ascii="Times New Roman" w:hAnsi="Times New Roman" w:cs="Times New Roman"/>
        </w:rPr>
        <w:t>.</w:t>
      </w:r>
    </w:p>
    <w:p w14:paraId="4738EBED" w14:textId="0D3C249F" w:rsidR="00E3598D" w:rsidRPr="00E3598D" w:rsidRDefault="00E3598D" w:rsidP="001E3D35">
      <w:pPr>
        <w:jc w:val="both"/>
        <w:rPr>
          <w:rFonts w:ascii="Times New Roman" w:hAnsi="Times New Roman" w:cs="Times New Roman"/>
          <w:b/>
          <w:bCs/>
        </w:rPr>
      </w:pPr>
      <w:r>
        <w:rPr>
          <w:rFonts w:ascii="Times New Roman" w:hAnsi="Times New Roman" w:cs="Times New Roman"/>
          <w:b/>
          <w:bCs/>
        </w:rPr>
        <w:t>Lot 1</w:t>
      </w:r>
    </w:p>
    <w:p w14:paraId="22A47755" w14:textId="5CCD762D" w:rsidR="00E14AB5" w:rsidRPr="00492CFB" w:rsidRDefault="00E14AB5" w:rsidP="00E14AB5">
      <w:pPr>
        <w:jc w:val="both"/>
        <w:rPr>
          <w:rFonts w:ascii="Times New Roman" w:hAnsi="Times New Roman" w:cs="Times New Roman"/>
          <w:b/>
          <w:bCs/>
        </w:rPr>
      </w:pPr>
      <w:r w:rsidRPr="00492CFB">
        <w:rPr>
          <w:rFonts w:ascii="Times New Roman" w:hAnsi="Times New Roman" w:cs="Times New Roman"/>
          <w:b/>
          <w:bCs/>
        </w:rPr>
        <w:t>– Semences de moringa</w:t>
      </w:r>
    </w:p>
    <w:p w14:paraId="1A82B34D" w14:textId="77777777" w:rsidR="00E14AB5" w:rsidRPr="00492CFB" w:rsidRDefault="00E14AB5" w:rsidP="00E14AB5">
      <w:pPr>
        <w:jc w:val="both"/>
        <w:rPr>
          <w:rFonts w:ascii="Times New Roman" w:hAnsi="Times New Roman" w:cs="Times New Roman"/>
        </w:rPr>
      </w:pPr>
      <w:r w:rsidRPr="00492CFB">
        <w:rPr>
          <w:rFonts w:ascii="Times New Roman" w:hAnsi="Times New Roman" w:cs="Times New Roman"/>
        </w:rPr>
        <w:t>Variété clairement identifiée ; adaptée aux conditions agroécologiques du Niger ; propres, saines, homogènes ; lot identifiable ; bon pouvoir germinatif ; emballage neuf, fermé et étiqueté.</w:t>
      </w:r>
    </w:p>
    <w:p w14:paraId="23254606" w14:textId="513B9116" w:rsidR="00E14AB5" w:rsidRPr="00492CFB" w:rsidRDefault="00E14AB5" w:rsidP="00E14AB5">
      <w:pPr>
        <w:jc w:val="both"/>
        <w:rPr>
          <w:rFonts w:ascii="Times New Roman" w:hAnsi="Times New Roman" w:cs="Times New Roman"/>
          <w:b/>
          <w:bCs/>
        </w:rPr>
      </w:pPr>
      <w:r w:rsidRPr="00492CFB">
        <w:rPr>
          <w:rFonts w:ascii="Times New Roman" w:hAnsi="Times New Roman" w:cs="Times New Roman"/>
          <w:b/>
          <w:bCs/>
        </w:rPr>
        <w:t>– Semences d’hibiscus / oseille de Guinée</w:t>
      </w:r>
    </w:p>
    <w:p w14:paraId="67FC1EBB" w14:textId="77777777" w:rsidR="00E14AB5" w:rsidRPr="00492CFB" w:rsidRDefault="00E14AB5" w:rsidP="00E14AB5">
      <w:pPr>
        <w:jc w:val="both"/>
        <w:rPr>
          <w:rFonts w:ascii="Times New Roman" w:hAnsi="Times New Roman" w:cs="Times New Roman"/>
        </w:rPr>
      </w:pPr>
      <w:r w:rsidRPr="00492CFB">
        <w:rPr>
          <w:rFonts w:ascii="Times New Roman" w:hAnsi="Times New Roman" w:cs="Times New Roman"/>
        </w:rPr>
        <w:t>Variété clairement identifiée ; adaptée à la zone ; propres et saines ; lot traçable ; emballage scellé.</w:t>
      </w:r>
    </w:p>
    <w:p w14:paraId="4E33E1DF" w14:textId="7539D2AE" w:rsidR="00E14AB5" w:rsidRPr="00492CFB" w:rsidRDefault="00E14AB5" w:rsidP="00E14AB5">
      <w:pPr>
        <w:jc w:val="both"/>
        <w:rPr>
          <w:rFonts w:ascii="Times New Roman" w:hAnsi="Times New Roman" w:cs="Times New Roman"/>
          <w:b/>
          <w:bCs/>
        </w:rPr>
      </w:pPr>
      <w:r w:rsidRPr="00492CFB">
        <w:rPr>
          <w:rFonts w:ascii="Times New Roman" w:hAnsi="Times New Roman" w:cs="Times New Roman"/>
          <w:b/>
          <w:bCs/>
        </w:rPr>
        <w:t>– Semences de laitue</w:t>
      </w:r>
    </w:p>
    <w:p w14:paraId="376CFE1B" w14:textId="77777777" w:rsidR="00E14AB5" w:rsidRPr="00492CFB" w:rsidRDefault="00E14AB5" w:rsidP="00E14AB5">
      <w:pPr>
        <w:jc w:val="both"/>
        <w:rPr>
          <w:rFonts w:ascii="Times New Roman" w:hAnsi="Times New Roman" w:cs="Times New Roman"/>
        </w:rPr>
      </w:pPr>
      <w:r w:rsidRPr="00492CFB">
        <w:rPr>
          <w:rFonts w:ascii="Times New Roman" w:hAnsi="Times New Roman" w:cs="Times New Roman"/>
        </w:rPr>
        <w:t>Variété adaptée à la saison ; propres et saines ; bon pouvoir germinatif ; lot identifiable ; emballage d’origine.</w:t>
      </w:r>
    </w:p>
    <w:p w14:paraId="6B5D2055" w14:textId="4654474F" w:rsidR="00E14AB5" w:rsidRPr="00492CFB" w:rsidRDefault="00E14AB5" w:rsidP="00E14AB5">
      <w:pPr>
        <w:jc w:val="both"/>
        <w:rPr>
          <w:rFonts w:ascii="Times New Roman" w:hAnsi="Times New Roman" w:cs="Times New Roman"/>
          <w:b/>
          <w:bCs/>
        </w:rPr>
      </w:pPr>
      <w:r w:rsidRPr="00492CFB">
        <w:rPr>
          <w:rFonts w:ascii="Times New Roman" w:hAnsi="Times New Roman" w:cs="Times New Roman"/>
          <w:b/>
          <w:bCs/>
        </w:rPr>
        <w:t>– Semences de chou</w:t>
      </w:r>
    </w:p>
    <w:p w14:paraId="6EAE4481" w14:textId="77777777" w:rsidR="00E14AB5" w:rsidRPr="00492CFB" w:rsidRDefault="00E14AB5" w:rsidP="00E14AB5">
      <w:pPr>
        <w:jc w:val="both"/>
        <w:rPr>
          <w:rFonts w:ascii="Times New Roman" w:hAnsi="Times New Roman" w:cs="Times New Roman"/>
        </w:rPr>
      </w:pPr>
      <w:r w:rsidRPr="00492CFB">
        <w:rPr>
          <w:rFonts w:ascii="Times New Roman" w:hAnsi="Times New Roman" w:cs="Times New Roman"/>
        </w:rPr>
        <w:t>Variété adaptée à la saison et à la zone ; propres et saines ; bon pouvoir germinatif ; lot identifiable.</w:t>
      </w:r>
    </w:p>
    <w:p w14:paraId="2E86EACC" w14:textId="2A408355" w:rsidR="00E14AB5" w:rsidRPr="00492CFB" w:rsidRDefault="00E14AB5" w:rsidP="00E14AB5">
      <w:pPr>
        <w:jc w:val="both"/>
        <w:rPr>
          <w:rFonts w:ascii="Times New Roman" w:hAnsi="Times New Roman" w:cs="Times New Roman"/>
          <w:b/>
          <w:bCs/>
        </w:rPr>
      </w:pPr>
      <w:r w:rsidRPr="00492CFB">
        <w:rPr>
          <w:rFonts w:ascii="Times New Roman" w:hAnsi="Times New Roman" w:cs="Times New Roman"/>
          <w:b/>
          <w:bCs/>
        </w:rPr>
        <w:t>– Semences d’oignon</w:t>
      </w:r>
    </w:p>
    <w:p w14:paraId="08EA572D" w14:textId="77777777" w:rsidR="00E14AB5" w:rsidRPr="00492CFB" w:rsidRDefault="00E14AB5" w:rsidP="00E14AB5">
      <w:pPr>
        <w:jc w:val="both"/>
        <w:rPr>
          <w:rFonts w:ascii="Times New Roman" w:hAnsi="Times New Roman" w:cs="Times New Roman"/>
        </w:rPr>
      </w:pPr>
      <w:r w:rsidRPr="00492CFB">
        <w:rPr>
          <w:rFonts w:ascii="Times New Roman" w:hAnsi="Times New Roman" w:cs="Times New Roman"/>
        </w:rPr>
        <w:lastRenderedPageBreak/>
        <w:t>Variété adaptée ; bonne aptitude à la production ; propres et saines ; bon pouvoir germinatif ; lot et origine identifiables.</w:t>
      </w:r>
    </w:p>
    <w:p w14:paraId="211EFC44" w14:textId="2005B5EC" w:rsidR="00E14AB5" w:rsidRPr="00492CFB" w:rsidRDefault="00E14AB5" w:rsidP="00E14AB5">
      <w:pPr>
        <w:jc w:val="both"/>
        <w:rPr>
          <w:rFonts w:ascii="Times New Roman" w:hAnsi="Times New Roman" w:cs="Times New Roman"/>
          <w:b/>
          <w:bCs/>
        </w:rPr>
      </w:pPr>
      <w:r w:rsidRPr="00492CFB">
        <w:rPr>
          <w:rFonts w:ascii="Times New Roman" w:hAnsi="Times New Roman" w:cs="Times New Roman"/>
          <w:b/>
          <w:bCs/>
        </w:rPr>
        <w:t>– Semences de tomate</w:t>
      </w:r>
    </w:p>
    <w:p w14:paraId="3CC088E8" w14:textId="77777777" w:rsidR="00E14AB5" w:rsidRDefault="00E14AB5" w:rsidP="00E14AB5">
      <w:pPr>
        <w:jc w:val="both"/>
        <w:rPr>
          <w:rFonts w:ascii="Times New Roman" w:hAnsi="Times New Roman" w:cs="Times New Roman"/>
        </w:rPr>
      </w:pPr>
      <w:r w:rsidRPr="00492CFB">
        <w:rPr>
          <w:rFonts w:ascii="Times New Roman" w:hAnsi="Times New Roman" w:cs="Times New Roman"/>
        </w:rPr>
        <w:t>Variété adaptée ; propres et saines ; bon pouvoir germinatif ; résistance/tolérance aux principales maladies locales autant que possible ; lot identifiable.</w:t>
      </w:r>
    </w:p>
    <w:p w14:paraId="5DFA40A4" w14:textId="7A634650" w:rsidR="00E3598D" w:rsidRPr="00E3598D" w:rsidRDefault="00E3598D" w:rsidP="00E14AB5">
      <w:pPr>
        <w:jc w:val="both"/>
        <w:rPr>
          <w:rFonts w:ascii="Times New Roman" w:hAnsi="Times New Roman" w:cs="Times New Roman"/>
          <w:b/>
          <w:bCs/>
        </w:rPr>
      </w:pPr>
      <w:r>
        <w:rPr>
          <w:rFonts w:ascii="Times New Roman" w:hAnsi="Times New Roman" w:cs="Times New Roman"/>
          <w:b/>
          <w:bCs/>
        </w:rPr>
        <w:t>Lot2</w:t>
      </w:r>
    </w:p>
    <w:p w14:paraId="4150FBB5" w14:textId="1620D8CF" w:rsidR="00E14AB5" w:rsidRPr="00492CFB" w:rsidRDefault="00E14AB5" w:rsidP="00E14AB5">
      <w:pPr>
        <w:jc w:val="both"/>
        <w:rPr>
          <w:rFonts w:ascii="Times New Roman" w:hAnsi="Times New Roman" w:cs="Times New Roman"/>
          <w:b/>
          <w:bCs/>
        </w:rPr>
      </w:pPr>
      <w:r w:rsidRPr="00492CFB">
        <w:rPr>
          <w:rFonts w:ascii="Times New Roman" w:hAnsi="Times New Roman" w:cs="Times New Roman"/>
          <w:b/>
          <w:bCs/>
        </w:rPr>
        <w:t>Bac/arrosoir d’arrosage</w:t>
      </w:r>
    </w:p>
    <w:p w14:paraId="5AD516E9" w14:textId="77777777" w:rsidR="00E14AB5" w:rsidRPr="00492CFB" w:rsidRDefault="00E14AB5" w:rsidP="00E14AB5">
      <w:pPr>
        <w:jc w:val="both"/>
        <w:rPr>
          <w:rFonts w:ascii="Times New Roman" w:hAnsi="Times New Roman" w:cs="Times New Roman"/>
        </w:rPr>
      </w:pPr>
      <w:r w:rsidRPr="00492CFB">
        <w:rPr>
          <w:rFonts w:ascii="Times New Roman" w:hAnsi="Times New Roman" w:cs="Times New Roman"/>
        </w:rPr>
        <w:t>Neuf ; plastique ou métal galvanisé ; capacité indicative 10–15 litres ; robuste ; pomme d’arrosage ; poignées ergonomiques.</w:t>
      </w:r>
    </w:p>
    <w:p w14:paraId="3BDCBF69" w14:textId="052A27EA" w:rsidR="00E14AB5" w:rsidRPr="00492CFB" w:rsidRDefault="00E14AB5" w:rsidP="00E14AB5">
      <w:pPr>
        <w:jc w:val="both"/>
        <w:rPr>
          <w:rFonts w:ascii="Times New Roman" w:hAnsi="Times New Roman" w:cs="Times New Roman"/>
          <w:b/>
          <w:bCs/>
        </w:rPr>
      </w:pPr>
      <w:r w:rsidRPr="00492CFB">
        <w:rPr>
          <w:rFonts w:ascii="Times New Roman" w:hAnsi="Times New Roman" w:cs="Times New Roman"/>
          <w:b/>
          <w:bCs/>
        </w:rPr>
        <w:t>– Binette</w:t>
      </w:r>
    </w:p>
    <w:p w14:paraId="1EA80606" w14:textId="77777777" w:rsidR="00E14AB5" w:rsidRPr="00492CFB" w:rsidRDefault="00E14AB5" w:rsidP="00E14AB5">
      <w:pPr>
        <w:jc w:val="both"/>
        <w:rPr>
          <w:rFonts w:ascii="Times New Roman" w:hAnsi="Times New Roman" w:cs="Times New Roman"/>
        </w:rPr>
      </w:pPr>
      <w:r w:rsidRPr="00492CFB">
        <w:rPr>
          <w:rFonts w:ascii="Times New Roman" w:hAnsi="Times New Roman" w:cs="Times New Roman"/>
        </w:rPr>
        <w:t>Neuve ; lame en acier forgé ou renforcé ; largeur indicative 15–25 cm ; manche robuste ; fixation solide.</w:t>
      </w:r>
    </w:p>
    <w:p w14:paraId="2EFBD6B8" w14:textId="3D49DDA7" w:rsidR="00E14AB5" w:rsidRPr="00492CFB" w:rsidRDefault="00E14AB5" w:rsidP="00E14AB5">
      <w:pPr>
        <w:jc w:val="both"/>
        <w:rPr>
          <w:rFonts w:ascii="Times New Roman" w:hAnsi="Times New Roman" w:cs="Times New Roman"/>
          <w:b/>
          <w:bCs/>
        </w:rPr>
      </w:pPr>
      <w:r w:rsidRPr="00492CFB">
        <w:rPr>
          <w:rFonts w:ascii="Times New Roman" w:hAnsi="Times New Roman" w:cs="Times New Roman"/>
          <w:b/>
          <w:bCs/>
        </w:rPr>
        <w:t>– Pelle</w:t>
      </w:r>
    </w:p>
    <w:p w14:paraId="0E690FB6" w14:textId="77777777" w:rsidR="00E14AB5" w:rsidRPr="00492CFB" w:rsidRDefault="00E14AB5" w:rsidP="00E14AB5">
      <w:pPr>
        <w:jc w:val="both"/>
        <w:rPr>
          <w:rFonts w:ascii="Times New Roman" w:hAnsi="Times New Roman" w:cs="Times New Roman"/>
        </w:rPr>
      </w:pPr>
      <w:r w:rsidRPr="00492CFB">
        <w:rPr>
          <w:rFonts w:ascii="Times New Roman" w:hAnsi="Times New Roman" w:cs="Times New Roman"/>
        </w:rPr>
        <w:t>Neuve ; lame en acier renforcé ; résistante à la corrosion et aux chocs ; manche robuste ; longueur indicative 1–1,5 m.</w:t>
      </w:r>
    </w:p>
    <w:p w14:paraId="6F8C7BCD" w14:textId="362548EB" w:rsidR="00E14AB5" w:rsidRPr="00492CFB" w:rsidRDefault="00E14AB5" w:rsidP="00E14AB5">
      <w:pPr>
        <w:jc w:val="both"/>
        <w:rPr>
          <w:rFonts w:ascii="Times New Roman" w:hAnsi="Times New Roman" w:cs="Times New Roman"/>
          <w:b/>
          <w:bCs/>
        </w:rPr>
      </w:pPr>
      <w:r w:rsidRPr="00492CFB">
        <w:rPr>
          <w:rFonts w:ascii="Times New Roman" w:hAnsi="Times New Roman" w:cs="Times New Roman"/>
          <w:b/>
          <w:bCs/>
        </w:rPr>
        <w:t>– Râteau</w:t>
      </w:r>
    </w:p>
    <w:p w14:paraId="7B765AA2" w14:textId="77777777" w:rsidR="00E14AB5" w:rsidRPr="00492CFB" w:rsidRDefault="00E14AB5" w:rsidP="00E14AB5">
      <w:pPr>
        <w:jc w:val="both"/>
        <w:rPr>
          <w:rFonts w:ascii="Times New Roman" w:hAnsi="Times New Roman" w:cs="Times New Roman"/>
        </w:rPr>
      </w:pPr>
      <w:r w:rsidRPr="00492CFB">
        <w:rPr>
          <w:rFonts w:ascii="Times New Roman" w:hAnsi="Times New Roman" w:cs="Times New Roman"/>
        </w:rPr>
        <w:t>Neuf ; dents métalliques résistantes ; 12–16 dents indicatives ; largeur adaptée ; manche robuste ; fixation durable.</w:t>
      </w:r>
    </w:p>
    <w:p w14:paraId="7DFB0966" w14:textId="49E2744C" w:rsidR="00E14AB5" w:rsidRPr="00492CFB" w:rsidRDefault="001950BB" w:rsidP="001E3D35">
      <w:pPr>
        <w:jc w:val="both"/>
        <w:rPr>
          <w:rFonts w:ascii="Times New Roman" w:hAnsi="Times New Roman" w:cs="Times New Roman"/>
        </w:rPr>
      </w:pPr>
      <w:r>
        <w:rPr>
          <w:rFonts w:ascii="Times New Roman" w:hAnsi="Times New Roman" w:cs="Times New Roman"/>
        </w:rPr>
        <w:t xml:space="preserve"> </w:t>
      </w:r>
    </w:p>
    <w:p w14:paraId="27E0BDEC" w14:textId="77777777" w:rsidR="001E3D35" w:rsidRPr="00070BBD" w:rsidRDefault="001E3D35" w:rsidP="001E3D35">
      <w:pPr>
        <w:jc w:val="both"/>
        <w:rPr>
          <w:rFonts w:ascii="Times New Roman" w:hAnsi="Times New Roman" w:cs="Times New Roman"/>
          <w:b/>
          <w:bCs/>
        </w:rPr>
      </w:pPr>
      <w:r w:rsidRPr="00070BBD">
        <w:rPr>
          <w:rFonts w:ascii="Times New Roman" w:hAnsi="Times New Roman" w:cs="Times New Roman"/>
          <w:b/>
          <w:bCs/>
        </w:rPr>
        <w:t>Annexe B : Bordereau quantitatif et modèle de barème financier.</w:t>
      </w:r>
    </w:p>
    <w:tbl>
      <w:tblPr>
        <w:tblStyle w:val="Grilledutableau"/>
        <w:tblW w:w="0" w:type="auto"/>
        <w:jc w:val="center"/>
        <w:tblLayout w:type="fixed"/>
        <w:tblLook w:val="04A0" w:firstRow="1" w:lastRow="0" w:firstColumn="1" w:lastColumn="0" w:noHBand="0" w:noVBand="1"/>
      </w:tblPr>
      <w:tblGrid>
        <w:gridCol w:w="562"/>
        <w:gridCol w:w="479"/>
        <w:gridCol w:w="1520"/>
        <w:gridCol w:w="1120"/>
        <w:gridCol w:w="718"/>
        <w:gridCol w:w="1058"/>
        <w:gridCol w:w="725"/>
        <w:gridCol w:w="2744"/>
      </w:tblGrid>
      <w:tr w:rsidR="00070BBD" w:rsidRPr="00492CFB" w14:paraId="2F4EA4C8" w14:textId="77777777">
        <w:trPr>
          <w:jc w:val="center"/>
        </w:trPr>
        <w:tc>
          <w:tcPr>
            <w:tcW w:w="562" w:type="dxa"/>
            <w:shd w:val="clear" w:color="auto" w:fill="1F4E78"/>
            <w:vAlign w:val="center"/>
          </w:tcPr>
          <w:p w14:paraId="636D648B" w14:textId="77777777" w:rsidR="00070BBD" w:rsidRPr="00492CFB" w:rsidRDefault="00070BBD">
            <w:pPr>
              <w:spacing w:after="160" w:line="278" w:lineRule="auto"/>
              <w:jc w:val="both"/>
              <w:rPr>
                <w:rFonts w:ascii="Times New Roman" w:hAnsi="Times New Roman" w:cs="Times New Roman"/>
              </w:rPr>
            </w:pPr>
            <w:r w:rsidRPr="00492CFB">
              <w:rPr>
                <w:rFonts w:ascii="Times New Roman" w:hAnsi="Times New Roman" w:cs="Times New Roman"/>
                <w:b/>
              </w:rPr>
              <w:t>Lot</w:t>
            </w:r>
          </w:p>
        </w:tc>
        <w:tc>
          <w:tcPr>
            <w:tcW w:w="479" w:type="dxa"/>
            <w:shd w:val="clear" w:color="auto" w:fill="1F4E78"/>
            <w:vAlign w:val="center"/>
          </w:tcPr>
          <w:p w14:paraId="76B71F41" w14:textId="77777777" w:rsidR="00070BBD" w:rsidRPr="00492CFB" w:rsidRDefault="00070BBD">
            <w:pPr>
              <w:spacing w:after="160" w:line="278" w:lineRule="auto"/>
              <w:jc w:val="both"/>
              <w:rPr>
                <w:rFonts w:ascii="Times New Roman" w:hAnsi="Times New Roman" w:cs="Times New Roman"/>
              </w:rPr>
            </w:pPr>
            <w:r w:rsidRPr="00492CFB">
              <w:rPr>
                <w:rFonts w:ascii="Times New Roman" w:hAnsi="Times New Roman" w:cs="Times New Roman"/>
                <w:b/>
              </w:rPr>
              <w:t>N°</w:t>
            </w:r>
          </w:p>
        </w:tc>
        <w:tc>
          <w:tcPr>
            <w:tcW w:w="1520" w:type="dxa"/>
            <w:shd w:val="clear" w:color="auto" w:fill="1F4E78"/>
            <w:vAlign w:val="center"/>
          </w:tcPr>
          <w:p w14:paraId="6A36FCFE" w14:textId="77777777" w:rsidR="00070BBD" w:rsidRPr="00492CFB" w:rsidRDefault="00070BBD">
            <w:pPr>
              <w:spacing w:after="160" w:line="278" w:lineRule="auto"/>
              <w:jc w:val="both"/>
              <w:rPr>
                <w:rFonts w:ascii="Times New Roman" w:hAnsi="Times New Roman" w:cs="Times New Roman"/>
              </w:rPr>
            </w:pPr>
            <w:r w:rsidRPr="00492CFB">
              <w:rPr>
                <w:rFonts w:ascii="Times New Roman" w:hAnsi="Times New Roman" w:cs="Times New Roman"/>
                <w:b/>
              </w:rPr>
              <w:t>Désignation</w:t>
            </w:r>
          </w:p>
        </w:tc>
        <w:tc>
          <w:tcPr>
            <w:tcW w:w="1120" w:type="dxa"/>
            <w:shd w:val="clear" w:color="auto" w:fill="1F4E78"/>
            <w:vAlign w:val="center"/>
          </w:tcPr>
          <w:p w14:paraId="5A948A31" w14:textId="77777777" w:rsidR="00070BBD" w:rsidRPr="00492CFB" w:rsidRDefault="00070BBD">
            <w:pPr>
              <w:spacing w:after="160" w:line="278" w:lineRule="auto"/>
              <w:jc w:val="both"/>
              <w:rPr>
                <w:rFonts w:ascii="Times New Roman" w:hAnsi="Times New Roman" w:cs="Times New Roman"/>
              </w:rPr>
            </w:pPr>
            <w:r w:rsidRPr="00492CFB">
              <w:rPr>
                <w:rFonts w:ascii="Times New Roman" w:hAnsi="Times New Roman" w:cs="Times New Roman"/>
                <w:b/>
              </w:rPr>
              <w:t>Unité</w:t>
            </w:r>
          </w:p>
        </w:tc>
        <w:tc>
          <w:tcPr>
            <w:tcW w:w="718" w:type="dxa"/>
            <w:shd w:val="clear" w:color="auto" w:fill="1F4E78"/>
            <w:vAlign w:val="center"/>
          </w:tcPr>
          <w:p w14:paraId="0F86658D" w14:textId="77777777" w:rsidR="00070BBD" w:rsidRPr="00492CFB" w:rsidRDefault="00070BBD">
            <w:pPr>
              <w:spacing w:after="160" w:line="278" w:lineRule="auto"/>
              <w:jc w:val="both"/>
              <w:rPr>
                <w:rFonts w:ascii="Times New Roman" w:hAnsi="Times New Roman" w:cs="Times New Roman"/>
              </w:rPr>
            </w:pPr>
            <w:r w:rsidRPr="00492CFB">
              <w:rPr>
                <w:rFonts w:ascii="Times New Roman" w:hAnsi="Times New Roman" w:cs="Times New Roman"/>
                <w:b/>
              </w:rPr>
              <w:t>Qté</w:t>
            </w:r>
          </w:p>
        </w:tc>
        <w:tc>
          <w:tcPr>
            <w:tcW w:w="1058" w:type="dxa"/>
            <w:shd w:val="clear" w:color="auto" w:fill="1F4E78"/>
            <w:vAlign w:val="center"/>
          </w:tcPr>
          <w:p w14:paraId="31F28D58" w14:textId="77777777" w:rsidR="00070BBD" w:rsidRPr="00492CFB" w:rsidRDefault="00070BBD">
            <w:pPr>
              <w:spacing w:after="160" w:line="278" w:lineRule="auto"/>
              <w:jc w:val="both"/>
              <w:rPr>
                <w:rFonts w:ascii="Times New Roman" w:hAnsi="Times New Roman" w:cs="Times New Roman"/>
              </w:rPr>
            </w:pPr>
            <w:r w:rsidRPr="00492CFB">
              <w:rPr>
                <w:rFonts w:ascii="Times New Roman" w:hAnsi="Times New Roman" w:cs="Times New Roman"/>
                <w:b/>
              </w:rPr>
              <w:t>Prix unitaire</w:t>
            </w:r>
          </w:p>
        </w:tc>
        <w:tc>
          <w:tcPr>
            <w:tcW w:w="725" w:type="dxa"/>
            <w:shd w:val="clear" w:color="auto" w:fill="1F4E78"/>
            <w:vAlign w:val="center"/>
          </w:tcPr>
          <w:p w14:paraId="41252882" w14:textId="77777777" w:rsidR="00070BBD" w:rsidRPr="00492CFB" w:rsidRDefault="00070BBD">
            <w:pPr>
              <w:spacing w:after="160" w:line="278" w:lineRule="auto"/>
              <w:jc w:val="both"/>
              <w:rPr>
                <w:rFonts w:ascii="Times New Roman" w:hAnsi="Times New Roman" w:cs="Times New Roman"/>
              </w:rPr>
            </w:pPr>
            <w:r w:rsidRPr="00492CFB">
              <w:rPr>
                <w:rFonts w:ascii="Times New Roman" w:hAnsi="Times New Roman" w:cs="Times New Roman"/>
                <w:b/>
              </w:rPr>
              <w:t>Prix total</w:t>
            </w:r>
          </w:p>
        </w:tc>
        <w:tc>
          <w:tcPr>
            <w:tcW w:w="2744" w:type="dxa"/>
            <w:shd w:val="clear" w:color="auto" w:fill="1F4E78"/>
            <w:vAlign w:val="center"/>
          </w:tcPr>
          <w:p w14:paraId="498FDE44" w14:textId="77777777" w:rsidR="00070BBD" w:rsidRPr="00492CFB" w:rsidRDefault="00070BBD">
            <w:pPr>
              <w:spacing w:after="160" w:line="278" w:lineRule="auto"/>
              <w:jc w:val="both"/>
              <w:rPr>
                <w:rFonts w:ascii="Times New Roman" w:hAnsi="Times New Roman" w:cs="Times New Roman"/>
              </w:rPr>
            </w:pPr>
            <w:r w:rsidRPr="00492CFB">
              <w:rPr>
                <w:rFonts w:ascii="Times New Roman" w:hAnsi="Times New Roman" w:cs="Times New Roman"/>
                <w:b/>
              </w:rPr>
              <w:t>Délai livraison</w:t>
            </w:r>
            <w:r>
              <w:rPr>
                <w:rFonts w:ascii="Times New Roman" w:hAnsi="Times New Roman" w:cs="Times New Roman"/>
                <w:b/>
              </w:rPr>
              <w:t xml:space="preserve"> proposé</w:t>
            </w:r>
          </w:p>
        </w:tc>
      </w:tr>
      <w:tr w:rsidR="00070BBD" w:rsidRPr="00492CFB" w14:paraId="1A880EE3" w14:textId="77777777">
        <w:trPr>
          <w:jc w:val="center"/>
        </w:trPr>
        <w:tc>
          <w:tcPr>
            <w:tcW w:w="562" w:type="dxa"/>
            <w:vMerge w:val="restart"/>
          </w:tcPr>
          <w:p w14:paraId="77144A78" w14:textId="77777777" w:rsidR="00070BBD" w:rsidRPr="00492CFB" w:rsidRDefault="00070BBD">
            <w:pPr>
              <w:spacing w:after="160" w:line="278" w:lineRule="auto"/>
              <w:jc w:val="both"/>
              <w:rPr>
                <w:rFonts w:ascii="Times New Roman" w:hAnsi="Times New Roman" w:cs="Times New Roman"/>
              </w:rPr>
            </w:pPr>
            <w:r w:rsidRPr="00492CFB">
              <w:rPr>
                <w:rFonts w:ascii="Times New Roman" w:hAnsi="Times New Roman" w:cs="Times New Roman"/>
              </w:rPr>
              <w:t>1</w:t>
            </w:r>
          </w:p>
          <w:p w14:paraId="6079D82D" w14:textId="77777777" w:rsidR="00070BBD" w:rsidRPr="00492CFB" w:rsidRDefault="00070BBD">
            <w:pPr>
              <w:spacing w:after="160" w:line="278" w:lineRule="auto"/>
              <w:jc w:val="both"/>
              <w:rPr>
                <w:rFonts w:ascii="Times New Roman" w:hAnsi="Times New Roman" w:cs="Times New Roman"/>
              </w:rPr>
            </w:pPr>
          </w:p>
        </w:tc>
        <w:tc>
          <w:tcPr>
            <w:tcW w:w="479" w:type="dxa"/>
          </w:tcPr>
          <w:p w14:paraId="3D67167B" w14:textId="77777777" w:rsidR="00070BBD" w:rsidRPr="00492CFB" w:rsidRDefault="00070BBD">
            <w:pPr>
              <w:spacing w:after="160" w:line="278" w:lineRule="auto"/>
              <w:jc w:val="both"/>
              <w:rPr>
                <w:rFonts w:ascii="Times New Roman" w:hAnsi="Times New Roman" w:cs="Times New Roman"/>
              </w:rPr>
            </w:pPr>
            <w:r w:rsidRPr="00492CFB">
              <w:rPr>
                <w:rFonts w:ascii="Times New Roman" w:hAnsi="Times New Roman" w:cs="Times New Roman"/>
              </w:rPr>
              <w:t>1</w:t>
            </w:r>
          </w:p>
        </w:tc>
        <w:tc>
          <w:tcPr>
            <w:tcW w:w="1520" w:type="dxa"/>
          </w:tcPr>
          <w:p w14:paraId="36D6483F" w14:textId="77777777" w:rsidR="00070BBD" w:rsidRPr="00492CFB" w:rsidRDefault="00070BBD">
            <w:pPr>
              <w:spacing w:after="160" w:line="278" w:lineRule="auto"/>
              <w:jc w:val="both"/>
              <w:rPr>
                <w:rFonts w:ascii="Times New Roman" w:hAnsi="Times New Roman" w:cs="Times New Roman"/>
              </w:rPr>
            </w:pPr>
            <w:r w:rsidRPr="00492CFB">
              <w:rPr>
                <w:rFonts w:ascii="Times New Roman" w:hAnsi="Times New Roman" w:cs="Times New Roman"/>
              </w:rPr>
              <w:t>Semences de moringa</w:t>
            </w:r>
          </w:p>
        </w:tc>
        <w:tc>
          <w:tcPr>
            <w:tcW w:w="1120" w:type="dxa"/>
          </w:tcPr>
          <w:p w14:paraId="559E7160" w14:textId="77777777" w:rsidR="00070BBD" w:rsidRPr="00492CFB" w:rsidRDefault="00070BBD">
            <w:pPr>
              <w:spacing w:after="160" w:line="278" w:lineRule="auto"/>
              <w:jc w:val="both"/>
              <w:rPr>
                <w:rFonts w:ascii="Times New Roman" w:hAnsi="Times New Roman" w:cs="Times New Roman"/>
              </w:rPr>
            </w:pPr>
            <w:r w:rsidRPr="00492CFB">
              <w:rPr>
                <w:rFonts w:ascii="Times New Roman" w:hAnsi="Times New Roman" w:cs="Times New Roman"/>
              </w:rPr>
              <w:t>100 g/paquet</w:t>
            </w:r>
          </w:p>
        </w:tc>
        <w:tc>
          <w:tcPr>
            <w:tcW w:w="718" w:type="dxa"/>
          </w:tcPr>
          <w:p w14:paraId="3A705D92" w14:textId="054A33C5" w:rsidR="00070BBD" w:rsidRPr="00492CFB" w:rsidRDefault="000552CC">
            <w:pPr>
              <w:spacing w:after="160" w:line="278" w:lineRule="auto"/>
              <w:jc w:val="both"/>
              <w:rPr>
                <w:rFonts w:ascii="Times New Roman" w:hAnsi="Times New Roman" w:cs="Times New Roman"/>
              </w:rPr>
            </w:pPr>
            <w:r>
              <w:rPr>
                <w:rFonts w:ascii="Times New Roman" w:hAnsi="Times New Roman" w:cs="Times New Roman"/>
              </w:rPr>
              <w:t>600</w:t>
            </w:r>
          </w:p>
        </w:tc>
        <w:tc>
          <w:tcPr>
            <w:tcW w:w="1058" w:type="dxa"/>
          </w:tcPr>
          <w:p w14:paraId="03C280E3" w14:textId="77777777" w:rsidR="00070BBD" w:rsidRPr="00492CFB" w:rsidRDefault="00070BBD">
            <w:pPr>
              <w:spacing w:after="160" w:line="278" w:lineRule="auto"/>
              <w:jc w:val="both"/>
              <w:rPr>
                <w:rFonts w:ascii="Times New Roman" w:hAnsi="Times New Roman" w:cs="Times New Roman"/>
              </w:rPr>
            </w:pPr>
          </w:p>
        </w:tc>
        <w:tc>
          <w:tcPr>
            <w:tcW w:w="725" w:type="dxa"/>
          </w:tcPr>
          <w:p w14:paraId="57D72595" w14:textId="77777777" w:rsidR="00070BBD" w:rsidRPr="00492CFB" w:rsidRDefault="00070BBD">
            <w:pPr>
              <w:spacing w:after="160" w:line="278" w:lineRule="auto"/>
              <w:jc w:val="both"/>
              <w:rPr>
                <w:rFonts w:ascii="Times New Roman" w:hAnsi="Times New Roman" w:cs="Times New Roman"/>
              </w:rPr>
            </w:pPr>
          </w:p>
        </w:tc>
        <w:tc>
          <w:tcPr>
            <w:tcW w:w="2744" w:type="dxa"/>
          </w:tcPr>
          <w:p w14:paraId="73C9A9E8" w14:textId="77777777" w:rsidR="00070BBD" w:rsidRPr="00492CFB" w:rsidRDefault="00070BBD">
            <w:pPr>
              <w:spacing w:after="160" w:line="278" w:lineRule="auto"/>
              <w:jc w:val="both"/>
              <w:rPr>
                <w:rFonts w:ascii="Times New Roman" w:hAnsi="Times New Roman" w:cs="Times New Roman"/>
              </w:rPr>
            </w:pPr>
          </w:p>
        </w:tc>
      </w:tr>
      <w:tr w:rsidR="000552CC" w:rsidRPr="00492CFB" w14:paraId="3C3979F7" w14:textId="77777777">
        <w:trPr>
          <w:jc w:val="center"/>
        </w:trPr>
        <w:tc>
          <w:tcPr>
            <w:tcW w:w="562" w:type="dxa"/>
            <w:vMerge/>
          </w:tcPr>
          <w:p w14:paraId="70AFD9A0" w14:textId="77777777" w:rsidR="000552CC" w:rsidRPr="00492CFB" w:rsidRDefault="000552CC" w:rsidP="000552CC">
            <w:pPr>
              <w:spacing w:after="160" w:line="278" w:lineRule="auto"/>
              <w:jc w:val="both"/>
              <w:rPr>
                <w:rFonts w:ascii="Times New Roman" w:hAnsi="Times New Roman" w:cs="Times New Roman"/>
              </w:rPr>
            </w:pPr>
          </w:p>
        </w:tc>
        <w:tc>
          <w:tcPr>
            <w:tcW w:w="479" w:type="dxa"/>
          </w:tcPr>
          <w:p w14:paraId="253CD40D"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2</w:t>
            </w:r>
          </w:p>
        </w:tc>
        <w:tc>
          <w:tcPr>
            <w:tcW w:w="1520" w:type="dxa"/>
          </w:tcPr>
          <w:p w14:paraId="299FB331"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Semences d’hibiscus</w:t>
            </w:r>
          </w:p>
        </w:tc>
        <w:tc>
          <w:tcPr>
            <w:tcW w:w="1120" w:type="dxa"/>
          </w:tcPr>
          <w:p w14:paraId="6EAA28AD" w14:textId="2EC827E2"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10</w:t>
            </w:r>
            <w:r w:rsidR="00BB3356">
              <w:rPr>
                <w:rFonts w:ascii="Times New Roman" w:hAnsi="Times New Roman" w:cs="Times New Roman"/>
              </w:rPr>
              <w:t>0</w:t>
            </w:r>
            <w:r w:rsidRPr="00492CFB">
              <w:rPr>
                <w:rFonts w:ascii="Times New Roman" w:hAnsi="Times New Roman" w:cs="Times New Roman"/>
              </w:rPr>
              <w:t xml:space="preserve"> g/paquet</w:t>
            </w:r>
          </w:p>
        </w:tc>
        <w:tc>
          <w:tcPr>
            <w:tcW w:w="718" w:type="dxa"/>
          </w:tcPr>
          <w:p w14:paraId="10E778CD" w14:textId="71841DD5" w:rsidR="000552CC" w:rsidRPr="00492CFB" w:rsidRDefault="000552CC" w:rsidP="000552CC">
            <w:pPr>
              <w:spacing w:after="160" w:line="278" w:lineRule="auto"/>
              <w:jc w:val="both"/>
              <w:rPr>
                <w:rFonts w:ascii="Times New Roman" w:hAnsi="Times New Roman" w:cs="Times New Roman"/>
              </w:rPr>
            </w:pPr>
            <w:r w:rsidRPr="0078483C">
              <w:rPr>
                <w:rFonts w:ascii="Times New Roman" w:hAnsi="Times New Roman" w:cs="Times New Roman"/>
              </w:rPr>
              <w:t>600</w:t>
            </w:r>
          </w:p>
        </w:tc>
        <w:tc>
          <w:tcPr>
            <w:tcW w:w="1058" w:type="dxa"/>
          </w:tcPr>
          <w:p w14:paraId="1B11FF01" w14:textId="77777777" w:rsidR="000552CC" w:rsidRPr="00492CFB" w:rsidRDefault="000552CC" w:rsidP="000552CC">
            <w:pPr>
              <w:spacing w:after="160" w:line="278" w:lineRule="auto"/>
              <w:jc w:val="both"/>
              <w:rPr>
                <w:rFonts w:ascii="Times New Roman" w:hAnsi="Times New Roman" w:cs="Times New Roman"/>
              </w:rPr>
            </w:pPr>
          </w:p>
        </w:tc>
        <w:tc>
          <w:tcPr>
            <w:tcW w:w="725" w:type="dxa"/>
          </w:tcPr>
          <w:p w14:paraId="1C709B7D" w14:textId="77777777" w:rsidR="000552CC" w:rsidRPr="00492CFB" w:rsidRDefault="000552CC" w:rsidP="000552CC">
            <w:pPr>
              <w:spacing w:after="160" w:line="278" w:lineRule="auto"/>
              <w:jc w:val="both"/>
              <w:rPr>
                <w:rFonts w:ascii="Times New Roman" w:hAnsi="Times New Roman" w:cs="Times New Roman"/>
              </w:rPr>
            </w:pPr>
          </w:p>
        </w:tc>
        <w:tc>
          <w:tcPr>
            <w:tcW w:w="2744" w:type="dxa"/>
          </w:tcPr>
          <w:p w14:paraId="2709C0E3" w14:textId="77777777" w:rsidR="000552CC" w:rsidRPr="00492CFB" w:rsidRDefault="000552CC" w:rsidP="000552CC">
            <w:pPr>
              <w:spacing w:after="160" w:line="278" w:lineRule="auto"/>
              <w:jc w:val="both"/>
              <w:rPr>
                <w:rFonts w:ascii="Times New Roman" w:hAnsi="Times New Roman" w:cs="Times New Roman"/>
              </w:rPr>
            </w:pPr>
          </w:p>
        </w:tc>
      </w:tr>
      <w:tr w:rsidR="000552CC" w:rsidRPr="00492CFB" w14:paraId="42AE8E31" w14:textId="77777777">
        <w:trPr>
          <w:jc w:val="center"/>
        </w:trPr>
        <w:tc>
          <w:tcPr>
            <w:tcW w:w="562" w:type="dxa"/>
            <w:vMerge/>
          </w:tcPr>
          <w:p w14:paraId="0408C6BC" w14:textId="77777777" w:rsidR="000552CC" w:rsidRPr="00492CFB" w:rsidRDefault="000552CC" w:rsidP="000552CC">
            <w:pPr>
              <w:spacing w:after="160" w:line="278" w:lineRule="auto"/>
              <w:jc w:val="both"/>
              <w:rPr>
                <w:rFonts w:ascii="Times New Roman" w:hAnsi="Times New Roman" w:cs="Times New Roman"/>
              </w:rPr>
            </w:pPr>
          </w:p>
        </w:tc>
        <w:tc>
          <w:tcPr>
            <w:tcW w:w="479" w:type="dxa"/>
          </w:tcPr>
          <w:p w14:paraId="5FBCD125"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3</w:t>
            </w:r>
          </w:p>
        </w:tc>
        <w:tc>
          <w:tcPr>
            <w:tcW w:w="1520" w:type="dxa"/>
          </w:tcPr>
          <w:p w14:paraId="69B050C8"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Semences de laitue</w:t>
            </w:r>
          </w:p>
        </w:tc>
        <w:tc>
          <w:tcPr>
            <w:tcW w:w="1120" w:type="dxa"/>
          </w:tcPr>
          <w:p w14:paraId="2C17E86B"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10 g/paquet</w:t>
            </w:r>
          </w:p>
        </w:tc>
        <w:tc>
          <w:tcPr>
            <w:tcW w:w="718" w:type="dxa"/>
          </w:tcPr>
          <w:p w14:paraId="2C3C0998" w14:textId="37B383D9" w:rsidR="000552CC" w:rsidRPr="00492CFB" w:rsidRDefault="00BB3356" w:rsidP="000552CC">
            <w:pPr>
              <w:spacing w:after="160" w:line="278" w:lineRule="auto"/>
              <w:jc w:val="both"/>
              <w:rPr>
                <w:rFonts w:ascii="Times New Roman" w:hAnsi="Times New Roman" w:cs="Times New Roman"/>
              </w:rPr>
            </w:pPr>
            <w:r>
              <w:rPr>
                <w:rFonts w:ascii="Times New Roman" w:hAnsi="Times New Roman" w:cs="Times New Roman"/>
              </w:rPr>
              <w:t>12</w:t>
            </w:r>
            <w:r w:rsidR="000552CC" w:rsidRPr="0078483C">
              <w:rPr>
                <w:rFonts w:ascii="Times New Roman" w:hAnsi="Times New Roman" w:cs="Times New Roman"/>
              </w:rPr>
              <w:t>00</w:t>
            </w:r>
          </w:p>
        </w:tc>
        <w:tc>
          <w:tcPr>
            <w:tcW w:w="1058" w:type="dxa"/>
          </w:tcPr>
          <w:p w14:paraId="1648D2F4" w14:textId="77777777" w:rsidR="000552CC" w:rsidRPr="00492CFB" w:rsidRDefault="000552CC" w:rsidP="000552CC">
            <w:pPr>
              <w:spacing w:after="160" w:line="278" w:lineRule="auto"/>
              <w:jc w:val="both"/>
              <w:rPr>
                <w:rFonts w:ascii="Times New Roman" w:hAnsi="Times New Roman" w:cs="Times New Roman"/>
              </w:rPr>
            </w:pPr>
          </w:p>
        </w:tc>
        <w:tc>
          <w:tcPr>
            <w:tcW w:w="725" w:type="dxa"/>
          </w:tcPr>
          <w:p w14:paraId="02D1A01A" w14:textId="77777777" w:rsidR="000552CC" w:rsidRPr="00492CFB" w:rsidRDefault="000552CC" w:rsidP="000552CC">
            <w:pPr>
              <w:spacing w:after="160" w:line="278" w:lineRule="auto"/>
              <w:jc w:val="both"/>
              <w:rPr>
                <w:rFonts w:ascii="Times New Roman" w:hAnsi="Times New Roman" w:cs="Times New Roman"/>
              </w:rPr>
            </w:pPr>
          </w:p>
        </w:tc>
        <w:tc>
          <w:tcPr>
            <w:tcW w:w="2744" w:type="dxa"/>
          </w:tcPr>
          <w:p w14:paraId="3EF7C788" w14:textId="77777777" w:rsidR="000552CC" w:rsidRPr="00492CFB" w:rsidRDefault="000552CC" w:rsidP="000552CC">
            <w:pPr>
              <w:spacing w:after="160" w:line="278" w:lineRule="auto"/>
              <w:jc w:val="both"/>
              <w:rPr>
                <w:rFonts w:ascii="Times New Roman" w:hAnsi="Times New Roman" w:cs="Times New Roman"/>
              </w:rPr>
            </w:pPr>
          </w:p>
        </w:tc>
      </w:tr>
      <w:tr w:rsidR="00BB3356" w:rsidRPr="00492CFB" w14:paraId="44F75B8C" w14:textId="77777777">
        <w:trPr>
          <w:jc w:val="center"/>
        </w:trPr>
        <w:tc>
          <w:tcPr>
            <w:tcW w:w="562" w:type="dxa"/>
            <w:vMerge/>
          </w:tcPr>
          <w:p w14:paraId="3D91B9DA" w14:textId="77777777" w:rsidR="00BB3356" w:rsidRPr="00492CFB" w:rsidRDefault="00BB3356" w:rsidP="00BB3356">
            <w:pPr>
              <w:spacing w:after="160" w:line="278" w:lineRule="auto"/>
              <w:jc w:val="both"/>
              <w:rPr>
                <w:rFonts w:ascii="Times New Roman" w:hAnsi="Times New Roman" w:cs="Times New Roman"/>
              </w:rPr>
            </w:pPr>
          </w:p>
        </w:tc>
        <w:tc>
          <w:tcPr>
            <w:tcW w:w="479" w:type="dxa"/>
          </w:tcPr>
          <w:p w14:paraId="1A93C80C" w14:textId="77777777" w:rsidR="00BB3356" w:rsidRPr="00492CFB" w:rsidRDefault="00BB3356" w:rsidP="00BB3356">
            <w:pPr>
              <w:spacing w:after="160" w:line="278" w:lineRule="auto"/>
              <w:jc w:val="both"/>
              <w:rPr>
                <w:rFonts w:ascii="Times New Roman" w:hAnsi="Times New Roman" w:cs="Times New Roman"/>
              </w:rPr>
            </w:pPr>
            <w:r w:rsidRPr="00492CFB">
              <w:rPr>
                <w:rFonts w:ascii="Times New Roman" w:hAnsi="Times New Roman" w:cs="Times New Roman"/>
              </w:rPr>
              <w:t>4</w:t>
            </w:r>
          </w:p>
        </w:tc>
        <w:tc>
          <w:tcPr>
            <w:tcW w:w="1520" w:type="dxa"/>
          </w:tcPr>
          <w:p w14:paraId="326E44C2" w14:textId="77777777" w:rsidR="00BB3356" w:rsidRPr="00492CFB" w:rsidRDefault="00BB3356" w:rsidP="00BB3356">
            <w:pPr>
              <w:spacing w:after="160" w:line="278" w:lineRule="auto"/>
              <w:jc w:val="both"/>
              <w:rPr>
                <w:rFonts w:ascii="Times New Roman" w:hAnsi="Times New Roman" w:cs="Times New Roman"/>
              </w:rPr>
            </w:pPr>
            <w:r w:rsidRPr="00492CFB">
              <w:rPr>
                <w:rFonts w:ascii="Times New Roman" w:hAnsi="Times New Roman" w:cs="Times New Roman"/>
              </w:rPr>
              <w:t>Semences de chou</w:t>
            </w:r>
          </w:p>
        </w:tc>
        <w:tc>
          <w:tcPr>
            <w:tcW w:w="1120" w:type="dxa"/>
          </w:tcPr>
          <w:p w14:paraId="4B509C7E" w14:textId="77777777" w:rsidR="00BB3356" w:rsidRPr="00492CFB" w:rsidRDefault="00BB3356" w:rsidP="00BB3356">
            <w:pPr>
              <w:spacing w:after="160" w:line="278" w:lineRule="auto"/>
              <w:jc w:val="both"/>
              <w:rPr>
                <w:rFonts w:ascii="Times New Roman" w:hAnsi="Times New Roman" w:cs="Times New Roman"/>
              </w:rPr>
            </w:pPr>
            <w:r w:rsidRPr="00492CFB">
              <w:rPr>
                <w:rFonts w:ascii="Times New Roman" w:hAnsi="Times New Roman" w:cs="Times New Roman"/>
              </w:rPr>
              <w:t>10 g/paquet</w:t>
            </w:r>
          </w:p>
        </w:tc>
        <w:tc>
          <w:tcPr>
            <w:tcW w:w="718" w:type="dxa"/>
          </w:tcPr>
          <w:p w14:paraId="6E907BB1" w14:textId="6FDBA625" w:rsidR="00BB3356" w:rsidRPr="00492CFB" w:rsidRDefault="00BB3356" w:rsidP="00BB3356">
            <w:pPr>
              <w:spacing w:after="160" w:line="278" w:lineRule="auto"/>
              <w:jc w:val="both"/>
              <w:rPr>
                <w:rFonts w:ascii="Times New Roman" w:hAnsi="Times New Roman" w:cs="Times New Roman"/>
              </w:rPr>
            </w:pPr>
            <w:r w:rsidRPr="00E30342">
              <w:rPr>
                <w:rFonts w:ascii="Times New Roman" w:hAnsi="Times New Roman" w:cs="Times New Roman"/>
              </w:rPr>
              <w:t>1200</w:t>
            </w:r>
          </w:p>
        </w:tc>
        <w:tc>
          <w:tcPr>
            <w:tcW w:w="1058" w:type="dxa"/>
          </w:tcPr>
          <w:p w14:paraId="37E6210C" w14:textId="77777777" w:rsidR="00BB3356" w:rsidRPr="00492CFB" w:rsidRDefault="00BB3356" w:rsidP="00BB3356">
            <w:pPr>
              <w:spacing w:after="160" w:line="278" w:lineRule="auto"/>
              <w:jc w:val="both"/>
              <w:rPr>
                <w:rFonts w:ascii="Times New Roman" w:hAnsi="Times New Roman" w:cs="Times New Roman"/>
              </w:rPr>
            </w:pPr>
          </w:p>
        </w:tc>
        <w:tc>
          <w:tcPr>
            <w:tcW w:w="725" w:type="dxa"/>
          </w:tcPr>
          <w:p w14:paraId="128EAAFE" w14:textId="77777777" w:rsidR="00BB3356" w:rsidRPr="00492CFB" w:rsidRDefault="00BB3356" w:rsidP="00BB3356">
            <w:pPr>
              <w:spacing w:after="160" w:line="278" w:lineRule="auto"/>
              <w:jc w:val="both"/>
              <w:rPr>
                <w:rFonts w:ascii="Times New Roman" w:hAnsi="Times New Roman" w:cs="Times New Roman"/>
              </w:rPr>
            </w:pPr>
          </w:p>
        </w:tc>
        <w:tc>
          <w:tcPr>
            <w:tcW w:w="2744" w:type="dxa"/>
          </w:tcPr>
          <w:p w14:paraId="06429FC1" w14:textId="77777777" w:rsidR="00BB3356" w:rsidRPr="00492CFB" w:rsidRDefault="00BB3356" w:rsidP="00BB3356">
            <w:pPr>
              <w:spacing w:after="160" w:line="278" w:lineRule="auto"/>
              <w:jc w:val="both"/>
              <w:rPr>
                <w:rFonts w:ascii="Times New Roman" w:hAnsi="Times New Roman" w:cs="Times New Roman"/>
              </w:rPr>
            </w:pPr>
          </w:p>
        </w:tc>
      </w:tr>
      <w:tr w:rsidR="00BB3356" w:rsidRPr="00492CFB" w14:paraId="5F7B0BB7" w14:textId="77777777">
        <w:trPr>
          <w:jc w:val="center"/>
        </w:trPr>
        <w:tc>
          <w:tcPr>
            <w:tcW w:w="562" w:type="dxa"/>
            <w:vMerge/>
          </w:tcPr>
          <w:p w14:paraId="607FD8AF" w14:textId="77777777" w:rsidR="00BB3356" w:rsidRPr="00492CFB" w:rsidRDefault="00BB3356" w:rsidP="00BB3356">
            <w:pPr>
              <w:spacing w:after="160" w:line="278" w:lineRule="auto"/>
              <w:jc w:val="both"/>
              <w:rPr>
                <w:rFonts w:ascii="Times New Roman" w:hAnsi="Times New Roman" w:cs="Times New Roman"/>
              </w:rPr>
            </w:pPr>
          </w:p>
        </w:tc>
        <w:tc>
          <w:tcPr>
            <w:tcW w:w="479" w:type="dxa"/>
          </w:tcPr>
          <w:p w14:paraId="23A88EB6" w14:textId="77777777" w:rsidR="00BB3356" w:rsidRPr="00492CFB" w:rsidRDefault="00BB3356" w:rsidP="00BB3356">
            <w:pPr>
              <w:spacing w:after="160" w:line="278" w:lineRule="auto"/>
              <w:jc w:val="both"/>
              <w:rPr>
                <w:rFonts w:ascii="Times New Roman" w:hAnsi="Times New Roman" w:cs="Times New Roman"/>
              </w:rPr>
            </w:pPr>
            <w:r w:rsidRPr="00492CFB">
              <w:rPr>
                <w:rFonts w:ascii="Times New Roman" w:hAnsi="Times New Roman" w:cs="Times New Roman"/>
              </w:rPr>
              <w:t>5</w:t>
            </w:r>
          </w:p>
        </w:tc>
        <w:tc>
          <w:tcPr>
            <w:tcW w:w="1520" w:type="dxa"/>
          </w:tcPr>
          <w:p w14:paraId="1477AD7E" w14:textId="77777777" w:rsidR="00BB3356" w:rsidRPr="00492CFB" w:rsidRDefault="00BB3356" w:rsidP="00BB3356">
            <w:pPr>
              <w:spacing w:after="160" w:line="278" w:lineRule="auto"/>
              <w:jc w:val="both"/>
              <w:rPr>
                <w:rFonts w:ascii="Times New Roman" w:hAnsi="Times New Roman" w:cs="Times New Roman"/>
              </w:rPr>
            </w:pPr>
            <w:r w:rsidRPr="00492CFB">
              <w:rPr>
                <w:rFonts w:ascii="Times New Roman" w:hAnsi="Times New Roman" w:cs="Times New Roman"/>
              </w:rPr>
              <w:t>Semences d’oignon</w:t>
            </w:r>
          </w:p>
        </w:tc>
        <w:tc>
          <w:tcPr>
            <w:tcW w:w="1120" w:type="dxa"/>
          </w:tcPr>
          <w:p w14:paraId="4E47784A" w14:textId="77777777" w:rsidR="00BB3356" w:rsidRPr="00492CFB" w:rsidRDefault="00BB3356" w:rsidP="00BB3356">
            <w:pPr>
              <w:spacing w:after="160" w:line="278" w:lineRule="auto"/>
              <w:jc w:val="both"/>
              <w:rPr>
                <w:rFonts w:ascii="Times New Roman" w:hAnsi="Times New Roman" w:cs="Times New Roman"/>
              </w:rPr>
            </w:pPr>
            <w:r w:rsidRPr="00492CFB">
              <w:rPr>
                <w:rFonts w:ascii="Times New Roman" w:hAnsi="Times New Roman" w:cs="Times New Roman"/>
              </w:rPr>
              <w:t>10 g/paquet</w:t>
            </w:r>
          </w:p>
        </w:tc>
        <w:tc>
          <w:tcPr>
            <w:tcW w:w="718" w:type="dxa"/>
          </w:tcPr>
          <w:p w14:paraId="26DE8D98" w14:textId="0879016A" w:rsidR="00BB3356" w:rsidRPr="00492CFB" w:rsidRDefault="00BB3356" w:rsidP="00BB3356">
            <w:pPr>
              <w:spacing w:after="160" w:line="278" w:lineRule="auto"/>
              <w:jc w:val="both"/>
              <w:rPr>
                <w:rFonts w:ascii="Times New Roman" w:hAnsi="Times New Roman" w:cs="Times New Roman"/>
              </w:rPr>
            </w:pPr>
            <w:r w:rsidRPr="00E30342">
              <w:rPr>
                <w:rFonts w:ascii="Times New Roman" w:hAnsi="Times New Roman" w:cs="Times New Roman"/>
              </w:rPr>
              <w:t>1200</w:t>
            </w:r>
          </w:p>
        </w:tc>
        <w:tc>
          <w:tcPr>
            <w:tcW w:w="1058" w:type="dxa"/>
          </w:tcPr>
          <w:p w14:paraId="42EACA79" w14:textId="77777777" w:rsidR="00BB3356" w:rsidRPr="00492CFB" w:rsidRDefault="00BB3356" w:rsidP="00BB3356">
            <w:pPr>
              <w:spacing w:after="160" w:line="278" w:lineRule="auto"/>
              <w:jc w:val="both"/>
              <w:rPr>
                <w:rFonts w:ascii="Times New Roman" w:hAnsi="Times New Roman" w:cs="Times New Roman"/>
              </w:rPr>
            </w:pPr>
          </w:p>
        </w:tc>
        <w:tc>
          <w:tcPr>
            <w:tcW w:w="725" w:type="dxa"/>
          </w:tcPr>
          <w:p w14:paraId="44665E05" w14:textId="77777777" w:rsidR="00BB3356" w:rsidRPr="00492CFB" w:rsidRDefault="00BB3356" w:rsidP="00BB3356">
            <w:pPr>
              <w:spacing w:after="160" w:line="278" w:lineRule="auto"/>
              <w:jc w:val="both"/>
              <w:rPr>
                <w:rFonts w:ascii="Times New Roman" w:hAnsi="Times New Roman" w:cs="Times New Roman"/>
              </w:rPr>
            </w:pPr>
          </w:p>
        </w:tc>
        <w:tc>
          <w:tcPr>
            <w:tcW w:w="2744" w:type="dxa"/>
          </w:tcPr>
          <w:p w14:paraId="2631CC65" w14:textId="77777777" w:rsidR="00BB3356" w:rsidRPr="00492CFB" w:rsidRDefault="00BB3356" w:rsidP="00BB3356">
            <w:pPr>
              <w:spacing w:after="160" w:line="278" w:lineRule="auto"/>
              <w:jc w:val="both"/>
              <w:rPr>
                <w:rFonts w:ascii="Times New Roman" w:hAnsi="Times New Roman" w:cs="Times New Roman"/>
              </w:rPr>
            </w:pPr>
          </w:p>
        </w:tc>
      </w:tr>
      <w:tr w:rsidR="00BB3356" w:rsidRPr="00492CFB" w14:paraId="75EE88E7" w14:textId="77777777">
        <w:trPr>
          <w:jc w:val="center"/>
        </w:trPr>
        <w:tc>
          <w:tcPr>
            <w:tcW w:w="562" w:type="dxa"/>
            <w:vMerge/>
          </w:tcPr>
          <w:p w14:paraId="0E7D6132" w14:textId="77777777" w:rsidR="00BB3356" w:rsidRPr="00492CFB" w:rsidRDefault="00BB3356" w:rsidP="00BB3356">
            <w:pPr>
              <w:spacing w:after="160" w:line="278" w:lineRule="auto"/>
              <w:jc w:val="both"/>
              <w:rPr>
                <w:rFonts w:ascii="Times New Roman" w:hAnsi="Times New Roman" w:cs="Times New Roman"/>
              </w:rPr>
            </w:pPr>
          </w:p>
        </w:tc>
        <w:tc>
          <w:tcPr>
            <w:tcW w:w="479" w:type="dxa"/>
          </w:tcPr>
          <w:p w14:paraId="7B067C59" w14:textId="77777777" w:rsidR="00BB3356" w:rsidRPr="00492CFB" w:rsidRDefault="00BB3356" w:rsidP="00BB3356">
            <w:pPr>
              <w:spacing w:after="160" w:line="278" w:lineRule="auto"/>
              <w:jc w:val="both"/>
              <w:rPr>
                <w:rFonts w:ascii="Times New Roman" w:hAnsi="Times New Roman" w:cs="Times New Roman"/>
              </w:rPr>
            </w:pPr>
            <w:r w:rsidRPr="00492CFB">
              <w:rPr>
                <w:rFonts w:ascii="Times New Roman" w:hAnsi="Times New Roman" w:cs="Times New Roman"/>
              </w:rPr>
              <w:t>6</w:t>
            </w:r>
          </w:p>
        </w:tc>
        <w:tc>
          <w:tcPr>
            <w:tcW w:w="1520" w:type="dxa"/>
          </w:tcPr>
          <w:p w14:paraId="42DD6395" w14:textId="77777777" w:rsidR="00BB3356" w:rsidRPr="00492CFB" w:rsidRDefault="00BB3356" w:rsidP="00BB3356">
            <w:pPr>
              <w:spacing w:after="160" w:line="278" w:lineRule="auto"/>
              <w:jc w:val="both"/>
              <w:rPr>
                <w:rFonts w:ascii="Times New Roman" w:hAnsi="Times New Roman" w:cs="Times New Roman"/>
              </w:rPr>
            </w:pPr>
            <w:r w:rsidRPr="00492CFB">
              <w:rPr>
                <w:rFonts w:ascii="Times New Roman" w:hAnsi="Times New Roman" w:cs="Times New Roman"/>
              </w:rPr>
              <w:t>Semences de tomate</w:t>
            </w:r>
          </w:p>
        </w:tc>
        <w:tc>
          <w:tcPr>
            <w:tcW w:w="1120" w:type="dxa"/>
          </w:tcPr>
          <w:p w14:paraId="424231B5" w14:textId="77777777" w:rsidR="00BB3356" w:rsidRPr="00492CFB" w:rsidRDefault="00BB3356" w:rsidP="00BB3356">
            <w:pPr>
              <w:spacing w:after="160" w:line="278" w:lineRule="auto"/>
              <w:jc w:val="both"/>
              <w:rPr>
                <w:rFonts w:ascii="Times New Roman" w:hAnsi="Times New Roman" w:cs="Times New Roman"/>
              </w:rPr>
            </w:pPr>
            <w:r w:rsidRPr="00492CFB">
              <w:rPr>
                <w:rFonts w:ascii="Times New Roman" w:hAnsi="Times New Roman" w:cs="Times New Roman"/>
              </w:rPr>
              <w:t>10 g/paquet</w:t>
            </w:r>
          </w:p>
        </w:tc>
        <w:tc>
          <w:tcPr>
            <w:tcW w:w="718" w:type="dxa"/>
          </w:tcPr>
          <w:p w14:paraId="0079B9C9" w14:textId="6DCDA696" w:rsidR="00BB3356" w:rsidRPr="00492CFB" w:rsidRDefault="00BB3356" w:rsidP="00BB3356">
            <w:pPr>
              <w:spacing w:after="160" w:line="278" w:lineRule="auto"/>
              <w:jc w:val="both"/>
              <w:rPr>
                <w:rFonts w:ascii="Times New Roman" w:hAnsi="Times New Roman" w:cs="Times New Roman"/>
              </w:rPr>
            </w:pPr>
            <w:r w:rsidRPr="00E30342">
              <w:rPr>
                <w:rFonts w:ascii="Times New Roman" w:hAnsi="Times New Roman" w:cs="Times New Roman"/>
              </w:rPr>
              <w:t>1200</w:t>
            </w:r>
          </w:p>
        </w:tc>
        <w:tc>
          <w:tcPr>
            <w:tcW w:w="1058" w:type="dxa"/>
          </w:tcPr>
          <w:p w14:paraId="58D8FD01" w14:textId="77777777" w:rsidR="00BB3356" w:rsidRPr="00492CFB" w:rsidRDefault="00BB3356" w:rsidP="00BB3356">
            <w:pPr>
              <w:spacing w:after="160" w:line="278" w:lineRule="auto"/>
              <w:jc w:val="both"/>
              <w:rPr>
                <w:rFonts w:ascii="Times New Roman" w:hAnsi="Times New Roman" w:cs="Times New Roman"/>
              </w:rPr>
            </w:pPr>
          </w:p>
        </w:tc>
        <w:tc>
          <w:tcPr>
            <w:tcW w:w="725" w:type="dxa"/>
          </w:tcPr>
          <w:p w14:paraId="176EF6EB" w14:textId="77777777" w:rsidR="00BB3356" w:rsidRPr="00492CFB" w:rsidRDefault="00BB3356" w:rsidP="00BB3356">
            <w:pPr>
              <w:spacing w:after="160" w:line="278" w:lineRule="auto"/>
              <w:jc w:val="both"/>
              <w:rPr>
                <w:rFonts w:ascii="Times New Roman" w:hAnsi="Times New Roman" w:cs="Times New Roman"/>
              </w:rPr>
            </w:pPr>
          </w:p>
        </w:tc>
        <w:tc>
          <w:tcPr>
            <w:tcW w:w="2744" w:type="dxa"/>
          </w:tcPr>
          <w:p w14:paraId="1703555D" w14:textId="77777777" w:rsidR="00BB3356" w:rsidRPr="00492CFB" w:rsidRDefault="00BB3356" w:rsidP="00BB3356">
            <w:pPr>
              <w:spacing w:after="160" w:line="278" w:lineRule="auto"/>
              <w:jc w:val="both"/>
              <w:rPr>
                <w:rFonts w:ascii="Times New Roman" w:hAnsi="Times New Roman" w:cs="Times New Roman"/>
              </w:rPr>
            </w:pPr>
          </w:p>
        </w:tc>
      </w:tr>
      <w:tr w:rsidR="000552CC" w:rsidRPr="00492CFB" w14:paraId="67665E70" w14:textId="77777777">
        <w:trPr>
          <w:jc w:val="center"/>
        </w:trPr>
        <w:tc>
          <w:tcPr>
            <w:tcW w:w="562" w:type="dxa"/>
            <w:vMerge/>
          </w:tcPr>
          <w:p w14:paraId="5B0707FE" w14:textId="77777777" w:rsidR="000552CC" w:rsidRPr="00492CFB" w:rsidRDefault="000552CC" w:rsidP="000552CC">
            <w:pPr>
              <w:spacing w:after="160" w:line="278" w:lineRule="auto"/>
              <w:jc w:val="both"/>
              <w:rPr>
                <w:rFonts w:ascii="Times New Roman" w:hAnsi="Times New Roman" w:cs="Times New Roman"/>
              </w:rPr>
            </w:pPr>
          </w:p>
        </w:tc>
        <w:tc>
          <w:tcPr>
            <w:tcW w:w="479" w:type="dxa"/>
          </w:tcPr>
          <w:p w14:paraId="37CA81B4"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7</w:t>
            </w:r>
          </w:p>
        </w:tc>
        <w:tc>
          <w:tcPr>
            <w:tcW w:w="1520" w:type="dxa"/>
          </w:tcPr>
          <w:p w14:paraId="6EDE957A"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Bac/arrosoir d’arrosage</w:t>
            </w:r>
          </w:p>
        </w:tc>
        <w:tc>
          <w:tcPr>
            <w:tcW w:w="1120" w:type="dxa"/>
          </w:tcPr>
          <w:p w14:paraId="6C196746"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Unité</w:t>
            </w:r>
          </w:p>
        </w:tc>
        <w:tc>
          <w:tcPr>
            <w:tcW w:w="718" w:type="dxa"/>
          </w:tcPr>
          <w:p w14:paraId="259BCF4F" w14:textId="009A5339" w:rsidR="000552CC" w:rsidRPr="00492CFB" w:rsidRDefault="000552CC" w:rsidP="000552CC">
            <w:pPr>
              <w:spacing w:after="160" w:line="278" w:lineRule="auto"/>
              <w:jc w:val="both"/>
              <w:rPr>
                <w:rFonts w:ascii="Times New Roman" w:hAnsi="Times New Roman" w:cs="Times New Roman"/>
              </w:rPr>
            </w:pPr>
            <w:r w:rsidRPr="0078483C">
              <w:rPr>
                <w:rFonts w:ascii="Times New Roman" w:hAnsi="Times New Roman" w:cs="Times New Roman"/>
              </w:rPr>
              <w:t>600</w:t>
            </w:r>
          </w:p>
        </w:tc>
        <w:tc>
          <w:tcPr>
            <w:tcW w:w="1058" w:type="dxa"/>
          </w:tcPr>
          <w:p w14:paraId="656CCC4F" w14:textId="77777777" w:rsidR="000552CC" w:rsidRPr="00492CFB" w:rsidRDefault="000552CC" w:rsidP="000552CC">
            <w:pPr>
              <w:spacing w:after="160" w:line="278" w:lineRule="auto"/>
              <w:jc w:val="both"/>
              <w:rPr>
                <w:rFonts w:ascii="Times New Roman" w:hAnsi="Times New Roman" w:cs="Times New Roman"/>
              </w:rPr>
            </w:pPr>
          </w:p>
        </w:tc>
        <w:tc>
          <w:tcPr>
            <w:tcW w:w="725" w:type="dxa"/>
          </w:tcPr>
          <w:p w14:paraId="19E6DEE6" w14:textId="77777777" w:rsidR="000552CC" w:rsidRPr="00492CFB" w:rsidRDefault="000552CC" w:rsidP="000552CC">
            <w:pPr>
              <w:spacing w:after="160" w:line="278" w:lineRule="auto"/>
              <w:jc w:val="both"/>
              <w:rPr>
                <w:rFonts w:ascii="Times New Roman" w:hAnsi="Times New Roman" w:cs="Times New Roman"/>
              </w:rPr>
            </w:pPr>
          </w:p>
        </w:tc>
        <w:tc>
          <w:tcPr>
            <w:tcW w:w="2744" w:type="dxa"/>
          </w:tcPr>
          <w:p w14:paraId="4901DC1F" w14:textId="77777777" w:rsidR="000552CC" w:rsidRPr="00492CFB" w:rsidRDefault="000552CC" w:rsidP="000552CC">
            <w:pPr>
              <w:spacing w:after="160" w:line="278" w:lineRule="auto"/>
              <w:jc w:val="both"/>
              <w:rPr>
                <w:rFonts w:ascii="Times New Roman" w:hAnsi="Times New Roman" w:cs="Times New Roman"/>
              </w:rPr>
            </w:pPr>
          </w:p>
        </w:tc>
      </w:tr>
      <w:tr w:rsidR="000552CC" w:rsidRPr="00492CFB" w14:paraId="063C1408" w14:textId="77777777">
        <w:trPr>
          <w:jc w:val="center"/>
        </w:trPr>
        <w:tc>
          <w:tcPr>
            <w:tcW w:w="562" w:type="dxa"/>
            <w:vMerge/>
          </w:tcPr>
          <w:p w14:paraId="5D41CBF9" w14:textId="77777777" w:rsidR="000552CC" w:rsidRPr="00492CFB" w:rsidRDefault="000552CC" w:rsidP="000552CC">
            <w:pPr>
              <w:spacing w:after="160" w:line="278" w:lineRule="auto"/>
              <w:jc w:val="both"/>
              <w:rPr>
                <w:rFonts w:ascii="Times New Roman" w:hAnsi="Times New Roman" w:cs="Times New Roman"/>
              </w:rPr>
            </w:pPr>
          </w:p>
        </w:tc>
        <w:tc>
          <w:tcPr>
            <w:tcW w:w="479" w:type="dxa"/>
          </w:tcPr>
          <w:p w14:paraId="403AEEC4"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8</w:t>
            </w:r>
          </w:p>
        </w:tc>
        <w:tc>
          <w:tcPr>
            <w:tcW w:w="1520" w:type="dxa"/>
          </w:tcPr>
          <w:p w14:paraId="2FE6B0D7"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Binette</w:t>
            </w:r>
          </w:p>
        </w:tc>
        <w:tc>
          <w:tcPr>
            <w:tcW w:w="1120" w:type="dxa"/>
          </w:tcPr>
          <w:p w14:paraId="401B0790"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Unité</w:t>
            </w:r>
          </w:p>
        </w:tc>
        <w:tc>
          <w:tcPr>
            <w:tcW w:w="718" w:type="dxa"/>
          </w:tcPr>
          <w:p w14:paraId="67FE08E2" w14:textId="70239A37" w:rsidR="000552CC" w:rsidRPr="00492CFB" w:rsidRDefault="000552CC" w:rsidP="000552CC">
            <w:pPr>
              <w:spacing w:after="160" w:line="278" w:lineRule="auto"/>
              <w:jc w:val="both"/>
              <w:rPr>
                <w:rFonts w:ascii="Times New Roman" w:hAnsi="Times New Roman" w:cs="Times New Roman"/>
              </w:rPr>
            </w:pPr>
            <w:r w:rsidRPr="0078483C">
              <w:rPr>
                <w:rFonts w:ascii="Times New Roman" w:hAnsi="Times New Roman" w:cs="Times New Roman"/>
              </w:rPr>
              <w:t>600</w:t>
            </w:r>
          </w:p>
        </w:tc>
        <w:tc>
          <w:tcPr>
            <w:tcW w:w="1058" w:type="dxa"/>
          </w:tcPr>
          <w:p w14:paraId="17A7C3AF" w14:textId="77777777" w:rsidR="000552CC" w:rsidRPr="00492CFB" w:rsidRDefault="000552CC" w:rsidP="000552CC">
            <w:pPr>
              <w:spacing w:after="160" w:line="278" w:lineRule="auto"/>
              <w:jc w:val="both"/>
              <w:rPr>
                <w:rFonts w:ascii="Times New Roman" w:hAnsi="Times New Roman" w:cs="Times New Roman"/>
              </w:rPr>
            </w:pPr>
          </w:p>
        </w:tc>
        <w:tc>
          <w:tcPr>
            <w:tcW w:w="725" w:type="dxa"/>
          </w:tcPr>
          <w:p w14:paraId="1A0AD489" w14:textId="77777777" w:rsidR="000552CC" w:rsidRPr="00492CFB" w:rsidRDefault="000552CC" w:rsidP="000552CC">
            <w:pPr>
              <w:spacing w:after="160" w:line="278" w:lineRule="auto"/>
              <w:jc w:val="both"/>
              <w:rPr>
                <w:rFonts w:ascii="Times New Roman" w:hAnsi="Times New Roman" w:cs="Times New Roman"/>
              </w:rPr>
            </w:pPr>
          </w:p>
        </w:tc>
        <w:tc>
          <w:tcPr>
            <w:tcW w:w="2744" w:type="dxa"/>
          </w:tcPr>
          <w:p w14:paraId="2C885BF2" w14:textId="77777777" w:rsidR="000552CC" w:rsidRPr="00492CFB" w:rsidRDefault="000552CC" w:rsidP="000552CC">
            <w:pPr>
              <w:spacing w:after="160" w:line="278" w:lineRule="auto"/>
              <w:jc w:val="both"/>
              <w:rPr>
                <w:rFonts w:ascii="Times New Roman" w:hAnsi="Times New Roman" w:cs="Times New Roman"/>
              </w:rPr>
            </w:pPr>
          </w:p>
        </w:tc>
      </w:tr>
      <w:tr w:rsidR="000552CC" w:rsidRPr="00492CFB" w14:paraId="1F0E9C12" w14:textId="77777777">
        <w:trPr>
          <w:jc w:val="center"/>
        </w:trPr>
        <w:tc>
          <w:tcPr>
            <w:tcW w:w="562" w:type="dxa"/>
            <w:vMerge/>
          </w:tcPr>
          <w:p w14:paraId="49D92476" w14:textId="77777777" w:rsidR="000552CC" w:rsidRPr="00492CFB" w:rsidRDefault="000552CC" w:rsidP="000552CC">
            <w:pPr>
              <w:spacing w:after="160" w:line="278" w:lineRule="auto"/>
              <w:jc w:val="both"/>
              <w:rPr>
                <w:rFonts w:ascii="Times New Roman" w:hAnsi="Times New Roman" w:cs="Times New Roman"/>
              </w:rPr>
            </w:pPr>
          </w:p>
        </w:tc>
        <w:tc>
          <w:tcPr>
            <w:tcW w:w="479" w:type="dxa"/>
          </w:tcPr>
          <w:p w14:paraId="2A58AD7E"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9</w:t>
            </w:r>
          </w:p>
        </w:tc>
        <w:tc>
          <w:tcPr>
            <w:tcW w:w="1520" w:type="dxa"/>
          </w:tcPr>
          <w:p w14:paraId="27048075"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Pelle</w:t>
            </w:r>
          </w:p>
        </w:tc>
        <w:tc>
          <w:tcPr>
            <w:tcW w:w="1120" w:type="dxa"/>
          </w:tcPr>
          <w:p w14:paraId="72C0DF7E"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Unité</w:t>
            </w:r>
          </w:p>
        </w:tc>
        <w:tc>
          <w:tcPr>
            <w:tcW w:w="718" w:type="dxa"/>
          </w:tcPr>
          <w:p w14:paraId="6C4AE08D" w14:textId="20E032BC" w:rsidR="000552CC" w:rsidRPr="00492CFB" w:rsidRDefault="000552CC" w:rsidP="000552CC">
            <w:pPr>
              <w:spacing w:after="160" w:line="278" w:lineRule="auto"/>
              <w:jc w:val="both"/>
              <w:rPr>
                <w:rFonts w:ascii="Times New Roman" w:hAnsi="Times New Roman" w:cs="Times New Roman"/>
              </w:rPr>
            </w:pPr>
            <w:r w:rsidRPr="0078483C">
              <w:rPr>
                <w:rFonts w:ascii="Times New Roman" w:hAnsi="Times New Roman" w:cs="Times New Roman"/>
              </w:rPr>
              <w:t>600</w:t>
            </w:r>
          </w:p>
        </w:tc>
        <w:tc>
          <w:tcPr>
            <w:tcW w:w="1058" w:type="dxa"/>
          </w:tcPr>
          <w:p w14:paraId="0F958420" w14:textId="77777777" w:rsidR="000552CC" w:rsidRPr="00492CFB" w:rsidRDefault="000552CC" w:rsidP="000552CC">
            <w:pPr>
              <w:spacing w:after="160" w:line="278" w:lineRule="auto"/>
              <w:jc w:val="both"/>
              <w:rPr>
                <w:rFonts w:ascii="Times New Roman" w:hAnsi="Times New Roman" w:cs="Times New Roman"/>
              </w:rPr>
            </w:pPr>
          </w:p>
        </w:tc>
        <w:tc>
          <w:tcPr>
            <w:tcW w:w="725" w:type="dxa"/>
          </w:tcPr>
          <w:p w14:paraId="75FA7FB0" w14:textId="77777777" w:rsidR="000552CC" w:rsidRPr="00492CFB" w:rsidRDefault="000552CC" w:rsidP="000552CC">
            <w:pPr>
              <w:spacing w:after="160" w:line="278" w:lineRule="auto"/>
              <w:jc w:val="both"/>
              <w:rPr>
                <w:rFonts w:ascii="Times New Roman" w:hAnsi="Times New Roman" w:cs="Times New Roman"/>
              </w:rPr>
            </w:pPr>
          </w:p>
        </w:tc>
        <w:tc>
          <w:tcPr>
            <w:tcW w:w="2744" w:type="dxa"/>
          </w:tcPr>
          <w:p w14:paraId="26016864" w14:textId="77777777" w:rsidR="000552CC" w:rsidRPr="00492CFB" w:rsidRDefault="000552CC" w:rsidP="000552CC">
            <w:pPr>
              <w:spacing w:after="160" w:line="278" w:lineRule="auto"/>
              <w:jc w:val="both"/>
              <w:rPr>
                <w:rFonts w:ascii="Times New Roman" w:hAnsi="Times New Roman" w:cs="Times New Roman"/>
              </w:rPr>
            </w:pPr>
          </w:p>
        </w:tc>
      </w:tr>
      <w:tr w:rsidR="000552CC" w:rsidRPr="00492CFB" w14:paraId="1939BA5D" w14:textId="77777777">
        <w:trPr>
          <w:jc w:val="center"/>
        </w:trPr>
        <w:tc>
          <w:tcPr>
            <w:tcW w:w="562" w:type="dxa"/>
            <w:vMerge/>
          </w:tcPr>
          <w:p w14:paraId="0E862CEB" w14:textId="77777777" w:rsidR="000552CC" w:rsidRPr="00492CFB" w:rsidRDefault="000552CC" w:rsidP="000552CC">
            <w:pPr>
              <w:spacing w:after="160" w:line="278" w:lineRule="auto"/>
              <w:jc w:val="both"/>
              <w:rPr>
                <w:rFonts w:ascii="Times New Roman" w:hAnsi="Times New Roman" w:cs="Times New Roman"/>
              </w:rPr>
            </w:pPr>
          </w:p>
        </w:tc>
        <w:tc>
          <w:tcPr>
            <w:tcW w:w="479" w:type="dxa"/>
          </w:tcPr>
          <w:p w14:paraId="4C75E6B2"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10</w:t>
            </w:r>
          </w:p>
        </w:tc>
        <w:tc>
          <w:tcPr>
            <w:tcW w:w="1520" w:type="dxa"/>
          </w:tcPr>
          <w:p w14:paraId="622024C3"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Râteau</w:t>
            </w:r>
          </w:p>
        </w:tc>
        <w:tc>
          <w:tcPr>
            <w:tcW w:w="1120" w:type="dxa"/>
          </w:tcPr>
          <w:p w14:paraId="062F2E7A" w14:textId="77777777" w:rsidR="000552CC" w:rsidRPr="00492CFB" w:rsidRDefault="000552CC" w:rsidP="000552CC">
            <w:pPr>
              <w:spacing w:after="160" w:line="278" w:lineRule="auto"/>
              <w:jc w:val="both"/>
              <w:rPr>
                <w:rFonts w:ascii="Times New Roman" w:hAnsi="Times New Roman" w:cs="Times New Roman"/>
              </w:rPr>
            </w:pPr>
            <w:r w:rsidRPr="00492CFB">
              <w:rPr>
                <w:rFonts w:ascii="Times New Roman" w:hAnsi="Times New Roman" w:cs="Times New Roman"/>
              </w:rPr>
              <w:t>Unité</w:t>
            </w:r>
          </w:p>
        </w:tc>
        <w:tc>
          <w:tcPr>
            <w:tcW w:w="718" w:type="dxa"/>
          </w:tcPr>
          <w:p w14:paraId="5B16A56E" w14:textId="5407086C" w:rsidR="000552CC" w:rsidRPr="00492CFB" w:rsidRDefault="000552CC" w:rsidP="000552CC">
            <w:pPr>
              <w:spacing w:after="160" w:line="278" w:lineRule="auto"/>
              <w:jc w:val="both"/>
              <w:rPr>
                <w:rFonts w:ascii="Times New Roman" w:hAnsi="Times New Roman" w:cs="Times New Roman"/>
              </w:rPr>
            </w:pPr>
            <w:r w:rsidRPr="0078483C">
              <w:rPr>
                <w:rFonts w:ascii="Times New Roman" w:hAnsi="Times New Roman" w:cs="Times New Roman"/>
              </w:rPr>
              <w:t>600</w:t>
            </w:r>
          </w:p>
        </w:tc>
        <w:tc>
          <w:tcPr>
            <w:tcW w:w="1058" w:type="dxa"/>
          </w:tcPr>
          <w:p w14:paraId="0ED56620" w14:textId="77777777" w:rsidR="000552CC" w:rsidRPr="00492CFB" w:rsidRDefault="000552CC" w:rsidP="000552CC">
            <w:pPr>
              <w:spacing w:after="160" w:line="278" w:lineRule="auto"/>
              <w:jc w:val="both"/>
              <w:rPr>
                <w:rFonts w:ascii="Times New Roman" w:hAnsi="Times New Roman" w:cs="Times New Roman"/>
              </w:rPr>
            </w:pPr>
          </w:p>
        </w:tc>
        <w:tc>
          <w:tcPr>
            <w:tcW w:w="725" w:type="dxa"/>
          </w:tcPr>
          <w:p w14:paraId="2BBB8216" w14:textId="77777777" w:rsidR="000552CC" w:rsidRPr="00492CFB" w:rsidRDefault="000552CC" w:rsidP="000552CC">
            <w:pPr>
              <w:spacing w:after="160" w:line="278" w:lineRule="auto"/>
              <w:jc w:val="both"/>
              <w:rPr>
                <w:rFonts w:ascii="Times New Roman" w:hAnsi="Times New Roman" w:cs="Times New Roman"/>
              </w:rPr>
            </w:pPr>
          </w:p>
        </w:tc>
        <w:tc>
          <w:tcPr>
            <w:tcW w:w="2744" w:type="dxa"/>
          </w:tcPr>
          <w:p w14:paraId="537A6321" w14:textId="77777777" w:rsidR="000552CC" w:rsidRPr="00492CFB" w:rsidRDefault="000552CC" w:rsidP="000552CC">
            <w:pPr>
              <w:spacing w:after="160" w:line="278" w:lineRule="auto"/>
              <w:jc w:val="both"/>
              <w:rPr>
                <w:rFonts w:ascii="Times New Roman" w:hAnsi="Times New Roman" w:cs="Times New Roman"/>
              </w:rPr>
            </w:pPr>
          </w:p>
        </w:tc>
      </w:tr>
    </w:tbl>
    <w:p w14:paraId="5E6F005A" w14:textId="77777777" w:rsidR="00070BBD" w:rsidRPr="00492CFB" w:rsidRDefault="00070BBD" w:rsidP="001E3D35">
      <w:pPr>
        <w:jc w:val="both"/>
        <w:rPr>
          <w:rFonts w:ascii="Times New Roman" w:hAnsi="Times New Roman" w:cs="Times New Roman"/>
        </w:rPr>
      </w:pPr>
    </w:p>
    <w:p w14:paraId="73E2C512" w14:textId="77777777" w:rsidR="001E3D35" w:rsidRPr="001679DC" w:rsidRDefault="001E3D35" w:rsidP="001E3D35">
      <w:pPr>
        <w:jc w:val="both"/>
        <w:rPr>
          <w:rFonts w:ascii="Times New Roman" w:hAnsi="Times New Roman" w:cs="Times New Roman"/>
          <w:b/>
          <w:bCs/>
        </w:rPr>
      </w:pPr>
      <w:r w:rsidRPr="001679DC">
        <w:rPr>
          <w:rFonts w:ascii="Times New Roman" w:hAnsi="Times New Roman" w:cs="Times New Roman"/>
          <w:b/>
          <w:bCs/>
        </w:rPr>
        <w:t>Annexe C : Formulaire de présentation de la soumission.</w:t>
      </w:r>
    </w:p>
    <w:p w14:paraId="344A0249" w14:textId="77777777" w:rsidR="001679DC" w:rsidRPr="00492CFB" w:rsidRDefault="001679DC" w:rsidP="001679DC">
      <w:pPr>
        <w:jc w:val="both"/>
        <w:rPr>
          <w:rFonts w:ascii="Times New Roman" w:hAnsi="Times New Roman" w:cs="Times New Roman"/>
        </w:rPr>
      </w:pPr>
      <w:r w:rsidRPr="00492CFB">
        <w:rPr>
          <w:rFonts w:ascii="Times New Roman" w:hAnsi="Times New Roman" w:cs="Times New Roman"/>
        </w:rPr>
        <w:t>À l’attention de : Directeur du Bureau Diocésain de Niamey – CADEV Niger</w:t>
      </w:r>
    </w:p>
    <w:p w14:paraId="16466707" w14:textId="77777777" w:rsidR="001679DC" w:rsidRPr="00492CFB" w:rsidRDefault="001679DC" w:rsidP="001679DC">
      <w:pPr>
        <w:jc w:val="both"/>
        <w:rPr>
          <w:rFonts w:ascii="Times New Roman" w:hAnsi="Times New Roman" w:cs="Times New Roman"/>
        </w:rPr>
      </w:pPr>
      <w:r w:rsidRPr="00492CFB">
        <w:rPr>
          <w:rFonts w:ascii="Times New Roman" w:hAnsi="Times New Roman" w:cs="Times New Roman"/>
        </w:rPr>
        <w:t>Nous, soussignés, [nom légal du soumissionnaire], après avoir examiné le DAO N° 002, soumettons notre offre conformément aux conditions et spécifications du dossier.</w:t>
      </w:r>
    </w:p>
    <w:p w14:paraId="25EB31BA" w14:textId="77777777" w:rsidR="001679DC" w:rsidRPr="00492CFB" w:rsidRDefault="001679DC" w:rsidP="001679DC">
      <w:pPr>
        <w:jc w:val="both"/>
        <w:rPr>
          <w:rFonts w:ascii="Times New Roman" w:hAnsi="Times New Roman" w:cs="Times New Roman"/>
        </w:rPr>
      </w:pPr>
      <w:r w:rsidRPr="00492CFB">
        <w:rPr>
          <w:rFonts w:ascii="Times New Roman" w:hAnsi="Times New Roman" w:cs="Times New Roman"/>
        </w:rPr>
        <w:t>Prix total proposé : [montant en FCFA, préciser HT/TTC selon régime applicable].</w:t>
      </w:r>
    </w:p>
    <w:p w14:paraId="4ADF74EA" w14:textId="77777777" w:rsidR="001679DC" w:rsidRPr="00492CFB" w:rsidRDefault="001679DC" w:rsidP="001679DC">
      <w:pPr>
        <w:jc w:val="both"/>
        <w:rPr>
          <w:rFonts w:ascii="Times New Roman" w:hAnsi="Times New Roman" w:cs="Times New Roman"/>
        </w:rPr>
      </w:pPr>
      <w:r w:rsidRPr="00492CFB">
        <w:rPr>
          <w:rFonts w:ascii="Times New Roman" w:hAnsi="Times New Roman" w:cs="Times New Roman"/>
        </w:rPr>
        <w:t>Délai de validité de l’offre : [nombre] jours.</w:t>
      </w:r>
    </w:p>
    <w:p w14:paraId="79950A03" w14:textId="77777777" w:rsidR="001679DC" w:rsidRDefault="001679DC" w:rsidP="001679DC">
      <w:pPr>
        <w:jc w:val="both"/>
        <w:rPr>
          <w:rFonts w:ascii="Times New Roman" w:hAnsi="Times New Roman" w:cs="Times New Roman"/>
        </w:rPr>
      </w:pPr>
      <w:r w:rsidRPr="00492CFB">
        <w:rPr>
          <w:rFonts w:ascii="Times New Roman" w:hAnsi="Times New Roman" w:cs="Times New Roman"/>
        </w:rPr>
        <w:t>Délai de livraison proposé : [nombre] jours.</w:t>
      </w:r>
    </w:p>
    <w:p w14:paraId="65AE04E2" w14:textId="77777777" w:rsidR="001679DC" w:rsidRPr="00492CFB" w:rsidRDefault="001679DC" w:rsidP="001679DC">
      <w:pPr>
        <w:jc w:val="both"/>
        <w:rPr>
          <w:rFonts w:ascii="Times New Roman" w:hAnsi="Times New Roman" w:cs="Times New Roman"/>
        </w:rPr>
      </w:pPr>
      <w:r>
        <w:rPr>
          <w:rFonts w:ascii="Times New Roman" w:hAnsi="Times New Roman" w:cs="Times New Roman"/>
        </w:rPr>
        <w:t>Rabais :</w:t>
      </w:r>
    </w:p>
    <w:p w14:paraId="5FFE2C3D" w14:textId="77777777" w:rsidR="001679DC" w:rsidRPr="00492CFB" w:rsidRDefault="001679DC" w:rsidP="001679DC">
      <w:pPr>
        <w:jc w:val="both"/>
        <w:rPr>
          <w:rFonts w:ascii="Times New Roman" w:hAnsi="Times New Roman" w:cs="Times New Roman"/>
        </w:rPr>
      </w:pPr>
      <w:r w:rsidRPr="00492CFB">
        <w:rPr>
          <w:rFonts w:ascii="Times New Roman" w:hAnsi="Times New Roman" w:cs="Times New Roman"/>
        </w:rPr>
        <w:t>Nous certifions que les informations fournies sont exactes et acceptons les conditions du DAO.</w:t>
      </w:r>
    </w:p>
    <w:p w14:paraId="34F40DB5" w14:textId="77777777" w:rsidR="001679DC" w:rsidRPr="00492CFB" w:rsidRDefault="001679DC" w:rsidP="001679DC">
      <w:pPr>
        <w:jc w:val="both"/>
        <w:rPr>
          <w:rFonts w:ascii="Times New Roman" w:hAnsi="Times New Roman" w:cs="Times New Roman"/>
        </w:rPr>
      </w:pPr>
      <w:r w:rsidRPr="00492CFB">
        <w:rPr>
          <w:rFonts w:ascii="Times New Roman" w:hAnsi="Times New Roman" w:cs="Times New Roman"/>
        </w:rPr>
        <w:t>Fait à __________, le __________</w:t>
      </w:r>
      <w:r w:rsidRPr="00492CFB">
        <w:rPr>
          <w:rFonts w:ascii="Times New Roman" w:hAnsi="Times New Roman" w:cs="Times New Roman"/>
        </w:rPr>
        <w:br/>
        <w:t>Nom, fonction, signature et cachet : __________________________</w:t>
      </w:r>
    </w:p>
    <w:p w14:paraId="64ABC6AD" w14:textId="77777777" w:rsidR="001679DC" w:rsidRDefault="001679DC" w:rsidP="001E3D35">
      <w:pPr>
        <w:jc w:val="both"/>
        <w:rPr>
          <w:rFonts w:ascii="Times New Roman" w:hAnsi="Times New Roman" w:cs="Times New Roman"/>
          <w:b/>
          <w:bCs/>
        </w:rPr>
      </w:pPr>
    </w:p>
    <w:p w14:paraId="5DAF4889" w14:textId="7D4BEC0E" w:rsidR="001E3D35" w:rsidRPr="001679DC" w:rsidRDefault="001E3D35" w:rsidP="001E3D35">
      <w:pPr>
        <w:jc w:val="both"/>
        <w:rPr>
          <w:rFonts w:ascii="Times New Roman" w:hAnsi="Times New Roman" w:cs="Times New Roman"/>
          <w:b/>
          <w:bCs/>
        </w:rPr>
      </w:pPr>
      <w:r w:rsidRPr="001679DC">
        <w:rPr>
          <w:rFonts w:ascii="Times New Roman" w:hAnsi="Times New Roman" w:cs="Times New Roman"/>
          <w:b/>
          <w:bCs/>
        </w:rPr>
        <w:t>Annexe D : Fiche d’identification du soumissionnaire.</w:t>
      </w:r>
    </w:p>
    <w:tbl>
      <w:tblPr>
        <w:tblStyle w:val="Grilledutableau"/>
        <w:tblW w:w="0" w:type="auto"/>
        <w:jc w:val="center"/>
        <w:tblLook w:val="04A0" w:firstRow="1" w:lastRow="0" w:firstColumn="1" w:lastColumn="0" w:noHBand="0" w:noVBand="1"/>
      </w:tblPr>
      <w:tblGrid>
        <w:gridCol w:w="4868"/>
        <w:gridCol w:w="4868"/>
      </w:tblGrid>
      <w:tr w:rsidR="001679DC" w:rsidRPr="00492CFB" w14:paraId="562A7CA7" w14:textId="77777777">
        <w:trPr>
          <w:jc w:val="center"/>
        </w:trPr>
        <w:tc>
          <w:tcPr>
            <w:tcW w:w="4873" w:type="dxa"/>
            <w:shd w:val="clear" w:color="auto" w:fill="1F4E78"/>
            <w:vAlign w:val="center"/>
          </w:tcPr>
          <w:p w14:paraId="0941D74D"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b/>
              </w:rPr>
              <w:t>Rubrique</w:t>
            </w:r>
          </w:p>
        </w:tc>
        <w:tc>
          <w:tcPr>
            <w:tcW w:w="4873" w:type="dxa"/>
            <w:shd w:val="clear" w:color="auto" w:fill="1F4E78"/>
            <w:vAlign w:val="center"/>
          </w:tcPr>
          <w:p w14:paraId="3DED5D8B"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b/>
              </w:rPr>
              <w:t>À renseigner</w:t>
            </w:r>
          </w:p>
        </w:tc>
      </w:tr>
      <w:tr w:rsidR="001679DC" w:rsidRPr="00492CFB" w14:paraId="0048FEAE" w14:textId="77777777">
        <w:trPr>
          <w:jc w:val="center"/>
        </w:trPr>
        <w:tc>
          <w:tcPr>
            <w:tcW w:w="4873" w:type="dxa"/>
          </w:tcPr>
          <w:p w14:paraId="36FD06BC"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rPr>
              <w:t>Raison sociale</w:t>
            </w:r>
          </w:p>
        </w:tc>
        <w:tc>
          <w:tcPr>
            <w:tcW w:w="4873" w:type="dxa"/>
          </w:tcPr>
          <w:p w14:paraId="23F81BA3" w14:textId="0C70A7FA" w:rsidR="001679DC" w:rsidRPr="00492CFB" w:rsidRDefault="001679DC">
            <w:pPr>
              <w:spacing w:after="160" w:line="278" w:lineRule="auto"/>
              <w:jc w:val="both"/>
              <w:rPr>
                <w:rFonts w:ascii="Times New Roman" w:hAnsi="Times New Roman" w:cs="Times New Roman"/>
              </w:rPr>
            </w:pPr>
          </w:p>
        </w:tc>
      </w:tr>
      <w:tr w:rsidR="001679DC" w:rsidRPr="00492CFB" w14:paraId="415DE8FD" w14:textId="77777777">
        <w:trPr>
          <w:jc w:val="center"/>
        </w:trPr>
        <w:tc>
          <w:tcPr>
            <w:tcW w:w="4873" w:type="dxa"/>
          </w:tcPr>
          <w:p w14:paraId="0B5F111C"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rPr>
              <w:t>RCCM</w:t>
            </w:r>
          </w:p>
        </w:tc>
        <w:tc>
          <w:tcPr>
            <w:tcW w:w="4873" w:type="dxa"/>
          </w:tcPr>
          <w:p w14:paraId="592025FB" w14:textId="58E8D884" w:rsidR="001679DC" w:rsidRPr="00492CFB" w:rsidRDefault="001679DC">
            <w:pPr>
              <w:spacing w:after="160" w:line="278" w:lineRule="auto"/>
              <w:jc w:val="both"/>
              <w:rPr>
                <w:rFonts w:ascii="Times New Roman" w:hAnsi="Times New Roman" w:cs="Times New Roman"/>
              </w:rPr>
            </w:pPr>
          </w:p>
        </w:tc>
      </w:tr>
      <w:tr w:rsidR="001679DC" w:rsidRPr="00492CFB" w14:paraId="3055949F" w14:textId="77777777">
        <w:trPr>
          <w:jc w:val="center"/>
        </w:trPr>
        <w:tc>
          <w:tcPr>
            <w:tcW w:w="4873" w:type="dxa"/>
          </w:tcPr>
          <w:p w14:paraId="4AC00228"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rPr>
              <w:t>NIF</w:t>
            </w:r>
          </w:p>
        </w:tc>
        <w:tc>
          <w:tcPr>
            <w:tcW w:w="4873" w:type="dxa"/>
          </w:tcPr>
          <w:p w14:paraId="431FA6FA" w14:textId="77C730B8" w:rsidR="001679DC" w:rsidRPr="00492CFB" w:rsidRDefault="001679DC">
            <w:pPr>
              <w:spacing w:after="160" w:line="278" w:lineRule="auto"/>
              <w:jc w:val="both"/>
              <w:rPr>
                <w:rFonts w:ascii="Times New Roman" w:hAnsi="Times New Roman" w:cs="Times New Roman"/>
              </w:rPr>
            </w:pPr>
          </w:p>
        </w:tc>
      </w:tr>
      <w:tr w:rsidR="001679DC" w:rsidRPr="00492CFB" w14:paraId="232661BB" w14:textId="77777777">
        <w:trPr>
          <w:jc w:val="center"/>
        </w:trPr>
        <w:tc>
          <w:tcPr>
            <w:tcW w:w="4873" w:type="dxa"/>
          </w:tcPr>
          <w:p w14:paraId="5E335C65"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rPr>
              <w:t>Adresse complète</w:t>
            </w:r>
          </w:p>
        </w:tc>
        <w:tc>
          <w:tcPr>
            <w:tcW w:w="4873" w:type="dxa"/>
          </w:tcPr>
          <w:p w14:paraId="736C7737" w14:textId="2FA4EAD8" w:rsidR="001679DC" w:rsidRPr="00492CFB" w:rsidRDefault="001679DC">
            <w:pPr>
              <w:spacing w:after="160" w:line="278" w:lineRule="auto"/>
              <w:jc w:val="both"/>
              <w:rPr>
                <w:rFonts w:ascii="Times New Roman" w:hAnsi="Times New Roman" w:cs="Times New Roman"/>
              </w:rPr>
            </w:pPr>
          </w:p>
        </w:tc>
      </w:tr>
      <w:tr w:rsidR="001679DC" w:rsidRPr="00492CFB" w14:paraId="7E9615D4" w14:textId="77777777">
        <w:trPr>
          <w:jc w:val="center"/>
        </w:trPr>
        <w:tc>
          <w:tcPr>
            <w:tcW w:w="4873" w:type="dxa"/>
          </w:tcPr>
          <w:p w14:paraId="12801A61"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rPr>
              <w:t>Téléphone</w:t>
            </w:r>
          </w:p>
        </w:tc>
        <w:tc>
          <w:tcPr>
            <w:tcW w:w="4873" w:type="dxa"/>
          </w:tcPr>
          <w:p w14:paraId="5780ADBD" w14:textId="64D23ECD" w:rsidR="001679DC" w:rsidRPr="00492CFB" w:rsidRDefault="001679DC">
            <w:pPr>
              <w:spacing w:after="160" w:line="278" w:lineRule="auto"/>
              <w:jc w:val="both"/>
              <w:rPr>
                <w:rFonts w:ascii="Times New Roman" w:hAnsi="Times New Roman" w:cs="Times New Roman"/>
              </w:rPr>
            </w:pPr>
          </w:p>
        </w:tc>
      </w:tr>
      <w:tr w:rsidR="001679DC" w:rsidRPr="00492CFB" w14:paraId="5AE3A34D" w14:textId="77777777">
        <w:trPr>
          <w:jc w:val="center"/>
        </w:trPr>
        <w:tc>
          <w:tcPr>
            <w:tcW w:w="4873" w:type="dxa"/>
          </w:tcPr>
          <w:p w14:paraId="5ED074FA"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rPr>
              <w:t>Courriel</w:t>
            </w:r>
          </w:p>
        </w:tc>
        <w:tc>
          <w:tcPr>
            <w:tcW w:w="4873" w:type="dxa"/>
          </w:tcPr>
          <w:p w14:paraId="7E248A89" w14:textId="70C0329C" w:rsidR="001679DC" w:rsidRPr="00492CFB" w:rsidRDefault="001679DC">
            <w:pPr>
              <w:spacing w:after="160" w:line="278" w:lineRule="auto"/>
              <w:jc w:val="both"/>
              <w:rPr>
                <w:rFonts w:ascii="Times New Roman" w:hAnsi="Times New Roman" w:cs="Times New Roman"/>
              </w:rPr>
            </w:pPr>
          </w:p>
        </w:tc>
      </w:tr>
      <w:tr w:rsidR="001679DC" w:rsidRPr="00492CFB" w14:paraId="74AA0732" w14:textId="77777777">
        <w:trPr>
          <w:jc w:val="center"/>
        </w:trPr>
        <w:tc>
          <w:tcPr>
            <w:tcW w:w="4873" w:type="dxa"/>
          </w:tcPr>
          <w:p w14:paraId="69FCB2C9"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rPr>
              <w:t>Nom du représentant légal</w:t>
            </w:r>
          </w:p>
        </w:tc>
        <w:tc>
          <w:tcPr>
            <w:tcW w:w="4873" w:type="dxa"/>
          </w:tcPr>
          <w:p w14:paraId="1E63C5DA" w14:textId="18627958" w:rsidR="001679DC" w:rsidRPr="00492CFB" w:rsidRDefault="001679DC">
            <w:pPr>
              <w:spacing w:after="160" w:line="278" w:lineRule="auto"/>
              <w:jc w:val="both"/>
              <w:rPr>
                <w:rFonts w:ascii="Times New Roman" w:hAnsi="Times New Roman" w:cs="Times New Roman"/>
              </w:rPr>
            </w:pPr>
          </w:p>
        </w:tc>
      </w:tr>
      <w:tr w:rsidR="001679DC" w:rsidRPr="00492CFB" w14:paraId="071BA9A2" w14:textId="77777777">
        <w:trPr>
          <w:jc w:val="center"/>
        </w:trPr>
        <w:tc>
          <w:tcPr>
            <w:tcW w:w="4873" w:type="dxa"/>
          </w:tcPr>
          <w:p w14:paraId="39E3028C"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rPr>
              <w:lastRenderedPageBreak/>
              <w:t>Fonction</w:t>
            </w:r>
          </w:p>
        </w:tc>
        <w:tc>
          <w:tcPr>
            <w:tcW w:w="4873" w:type="dxa"/>
          </w:tcPr>
          <w:p w14:paraId="54E59897" w14:textId="14D5E363" w:rsidR="001679DC" w:rsidRPr="00492CFB" w:rsidRDefault="001679DC">
            <w:pPr>
              <w:spacing w:after="160" w:line="278" w:lineRule="auto"/>
              <w:jc w:val="both"/>
              <w:rPr>
                <w:rFonts w:ascii="Times New Roman" w:hAnsi="Times New Roman" w:cs="Times New Roman"/>
              </w:rPr>
            </w:pPr>
          </w:p>
        </w:tc>
      </w:tr>
      <w:tr w:rsidR="001679DC" w:rsidRPr="00492CFB" w14:paraId="2EF6E08B" w14:textId="77777777">
        <w:trPr>
          <w:jc w:val="center"/>
        </w:trPr>
        <w:tc>
          <w:tcPr>
            <w:tcW w:w="4873" w:type="dxa"/>
          </w:tcPr>
          <w:p w14:paraId="4B4757FC"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rPr>
              <w:t>Banque</w:t>
            </w:r>
          </w:p>
        </w:tc>
        <w:tc>
          <w:tcPr>
            <w:tcW w:w="4873" w:type="dxa"/>
          </w:tcPr>
          <w:p w14:paraId="0B0737DD" w14:textId="6C810C34" w:rsidR="001679DC" w:rsidRPr="00492CFB" w:rsidRDefault="001679DC">
            <w:pPr>
              <w:spacing w:after="160" w:line="278" w:lineRule="auto"/>
              <w:jc w:val="both"/>
              <w:rPr>
                <w:rFonts w:ascii="Times New Roman" w:hAnsi="Times New Roman" w:cs="Times New Roman"/>
              </w:rPr>
            </w:pPr>
          </w:p>
        </w:tc>
      </w:tr>
      <w:tr w:rsidR="001679DC" w:rsidRPr="00492CFB" w14:paraId="606348F0" w14:textId="77777777">
        <w:trPr>
          <w:jc w:val="center"/>
        </w:trPr>
        <w:tc>
          <w:tcPr>
            <w:tcW w:w="4873" w:type="dxa"/>
          </w:tcPr>
          <w:p w14:paraId="5011045E"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rPr>
              <w:t>Titulaire du compte</w:t>
            </w:r>
          </w:p>
        </w:tc>
        <w:tc>
          <w:tcPr>
            <w:tcW w:w="4873" w:type="dxa"/>
          </w:tcPr>
          <w:p w14:paraId="37E17C1D" w14:textId="2DBE0C6B" w:rsidR="001679DC" w:rsidRPr="00492CFB" w:rsidRDefault="001679DC">
            <w:pPr>
              <w:spacing w:after="160" w:line="278" w:lineRule="auto"/>
              <w:jc w:val="both"/>
              <w:rPr>
                <w:rFonts w:ascii="Times New Roman" w:hAnsi="Times New Roman" w:cs="Times New Roman"/>
              </w:rPr>
            </w:pPr>
          </w:p>
        </w:tc>
      </w:tr>
      <w:tr w:rsidR="001679DC" w:rsidRPr="00492CFB" w14:paraId="7B00A010" w14:textId="77777777">
        <w:trPr>
          <w:jc w:val="center"/>
        </w:trPr>
        <w:tc>
          <w:tcPr>
            <w:tcW w:w="4873" w:type="dxa"/>
          </w:tcPr>
          <w:p w14:paraId="5BF2084F"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rPr>
              <w:t>RIB ou coordonnées bancaires</w:t>
            </w:r>
          </w:p>
        </w:tc>
        <w:tc>
          <w:tcPr>
            <w:tcW w:w="4873" w:type="dxa"/>
          </w:tcPr>
          <w:p w14:paraId="6F35B8D4" w14:textId="6EEF4381" w:rsidR="001679DC" w:rsidRPr="00492CFB" w:rsidRDefault="001679DC">
            <w:pPr>
              <w:spacing w:after="160" w:line="278" w:lineRule="auto"/>
              <w:jc w:val="both"/>
              <w:rPr>
                <w:rFonts w:ascii="Times New Roman" w:hAnsi="Times New Roman" w:cs="Times New Roman"/>
              </w:rPr>
            </w:pPr>
          </w:p>
        </w:tc>
      </w:tr>
      <w:tr w:rsidR="001679DC" w:rsidRPr="00492CFB" w14:paraId="58C93F29" w14:textId="77777777">
        <w:trPr>
          <w:jc w:val="center"/>
        </w:trPr>
        <w:tc>
          <w:tcPr>
            <w:tcW w:w="4873" w:type="dxa"/>
          </w:tcPr>
          <w:p w14:paraId="62097A2D"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rPr>
              <w:t>Contacts principaux</w:t>
            </w:r>
          </w:p>
        </w:tc>
        <w:tc>
          <w:tcPr>
            <w:tcW w:w="4873" w:type="dxa"/>
          </w:tcPr>
          <w:p w14:paraId="20A0EDA3" w14:textId="6BFD9583" w:rsidR="001679DC" w:rsidRPr="00492CFB" w:rsidRDefault="001679DC">
            <w:pPr>
              <w:spacing w:after="160" w:line="278" w:lineRule="auto"/>
              <w:jc w:val="both"/>
              <w:rPr>
                <w:rFonts w:ascii="Times New Roman" w:hAnsi="Times New Roman" w:cs="Times New Roman"/>
              </w:rPr>
            </w:pPr>
          </w:p>
        </w:tc>
      </w:tr>
      <w:tr w:rsidR="001679DC" w:rsidRPr="00492CFB" w14:paraId="10D382DD" w14:textId="77777777">
        <w:trPr>
          <w:jc w:val="center"/>
        </w:trPr>
        <w:tc>
          <w:tcPr>
            <w:tcW w:w="4873" w:type="dxa"/>
          </w:tcPr>
          <w:p w14:paraId="3B88E388"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rPr>
              <w:t>Organigramme</w:t>
            </w:r>
          </w:p>
        </w:tc>
        <w:tc>
          <w:tcPr>
            <w:tcW w:w="4873" w:type="dxa"/>
          </w:tcPr>
          <w:p w14:paraId="0D8DB7DE" w14:textId="77777777" w:rsidR="001679DC" w:rsidRPr="00492CFB" w:rsidRDefault="001679DC">
            <w:pPr>
              <w:spacing w:after="160" w:line="278" w:lineRule="auto"/>
              <w:jc w:val="both"/>
              <w:rPr>
                <w:rFonts w:ascii="Times New Roman" w:hAnsi="Times New Roman" w:cs="Times New Roman"/>
              </w:rPr>
            </w:pPr>
            <w:r w:rsidRPr="00492CFB">
              <w:rPr>
                <w:rFonts w:ascii="Times New Roman" w:hAnsi="Times New Roman" w:cs="Times New Roman"/>
              </w:rPr>
              <w:t>Joindre en annexe</w:t>
            </w:r>
          </w:p>
        </w:tc>
      </w:tr>
    </w:tbl>
    <w:p w14:paraId="717A0440" w14:textId="77777777" w:rsidR="009D40A4" w:rsidRDefault="009D40A4" w:rsidP="001E3D35">
      <w:pPr>
        <w:jc w:val="both"/>
        <w:rPr>
          <w:rFonts w:ascii="Times New Roman" w:hAnsi="Times New Roman" w:cs="Times New Roman"/>
          <w:b/>
          <w:bCs/>
        </w:rPr>
      </w:pPr>
    </w:p>
    <w:p w14:paraId="287E997F" w14:textId="3F7E75CD" w:rsidR="001E3D35" w:rsidRPr="000C7644" w:rsidRDefault="001E3D35" w:rsidP="001E3D35">
      <w:pPr>
        <w:jc w:val="both"/>
        <w:rPr>
          <w:rFonts w:ascii="Times New Roman" w:hAnsi="Times New Roman" w:cs="Times New Roman"/>
          <w:b/>
          <w:bCs/>
        </w:rPr>
      </w:pPr>
      <w:r w:rsidRPr="000C7644">
        <w:rPr>
          <w:rFonts w:ascii="Times New Roman" w:hAnsi="Times New Roman" w:cs="Times New Roman"/>
          <w:b/>
          <w:bCs/>
        </w:rPr>
        <w:t>Annexe E : Fiche d’expérience et références.</w:t>
      </w:r>
    </w:p>
    <w:tbl>
      <w:tblPr>
        <w:tblStyle w:val="Grilledutableau"/>
        <w:tblW w:w="0" w:type="auto"/>
        <w:jc w:val="center"/>
        <w:tblLook w:val="04A0" w:firstRow="1" w:lastRow="0" w:firstColumn="1" w:lastColumn="0" w:noHBand="0" w:noVBand="1"/>
      </w:tblPr>
      <w:tblGrid>
        <w:gridCol w:w="1597"/>
        <w:gridCol w:w="1611"/>
        <w:gridCol w:w="1606"/>
        <w:gridCol w:w="1598"/>
        <w:gridCol w:w="1592"/>
        <w:gridCol w:w="1732"/>
      </w:tblGrid>
      <w:tr w:rsidR="000C7644" w:rsidRPr="00492CFB" w14:paraId="3F9EE308" w14:textId="77777777">
        <w:trPr>
          <w:jc w:val="center"/>
        </w:trPr>
        <w:tc>
          <w:tcPr>
            <w:tcW w:w="1624" w:type="dxa"/>
            <w:shd w:val="clear" w:color="auto" w:fill="1F4E78"/>
            <w:vAlign w:val="center"/>
          </w:tcPr>
          <w:p w14:paraId="0028FE45"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b/>
              </w:rPr>
              <w:t>Client</w:t>
            </w:r>
          </w:p>
        </w:tc>
        <w:tc>
          <w:tcPr>
            <w:tcW w:w="1624" w:type="dxa"/>
            <w:shd w:val="clear" w:color="auto" w:fill="1F4E78"/>
            <w:vAlign w:val="center"/>
          </w:tcPr>
          <w:p w14:paraId="3FAF5EA1"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b/>
              </w:rPr>
              <w:t>Objet de la prestation</w:t>
            </w:r>
          </w:p>
        </w:tc>
        <w:tc>
          <w:tcPr>
            <w:tcW w:w="1624" w:type="dxa"/>
            <w:shd w:val="clear" w:color="auto" w:fill="1F4E78"/>
            <w:vAlign w:val="center"/>
          </w:tcPr>
          <w:p w14:paraId="45CE1DDB"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b/>
              </w:rPr>
              <w:t>Montant (FCFA)</w:t>
            </w:r>
          </w:p>
        </w:tc>
        <w:tc>
          <w:tcPr>
            <w:tcW w:w="1624" w:type="dxa"/>
            <w:shd w:val="clear" w:color="auto" w:fill="1F4E78"/>
            <w:vAlign w:val="center"/>
          </w:tcPr>
          <w:p w14:paraId="0F5C3AD8"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b/>
              </w:rPr>
              <w:t>Année</w:t>
            </w:r>
          </w:p>
        </w:tc>
        <w:tc>
          <w:tcPr>
            <w:tcW w:w="1624" w:type="dxa"/>
            <w:shd w:val="clear" w:color="auto" w:fill="1F4E78"/>
            <w:vAlign w:val="center"/>
          </w:tcPr>
          <w:p w14:paraId="604A339A"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b/>
              </w:rPr>
              <w:t>Lieu</w:t>
            </w:r>
          </w:p>
        </w:tc>
        <w:tc>
          <w:tcPr>
            <w:tcW w:w="1624" w:type="dxa"/>
            <w:shd w:val="clear" w:color="auto" w:fill="1F4E78"/>
            <w:vAlign w:val="center"/>
          </w:tcPr>
          <w:p w14:paraId="19AA918F"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b/>
              </w:rPr>
              <w:t>Attestation/PV joint ?</w:t>
            </w:r>
          </w:p>
        </w:tc>
      </w:tr>
      <w:tr w:rsidR="000C7644" w:rsidRPr="00492CFB" w14:paraId="3D8E54FC" w14:textId="77777777">
        <w:trPr>
          <w:jc w:val="center"/>
        </w:trPr>
        <w:tc>
          <w:tcPr>
            <w:tcW w:w="1624" w:type="dxa"/>
          </w:tcPr>
          <w:p w14:paraId="4D7879B4"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 ]</w:t>
            </w:r>
          </w:p>
        </w:tc>
        <w:tc>
          <w:tcPr>
            <w:tcW w:w="1624" w:type="dxa"/>
          </w:tcPr>
          <w:p w14:paraId="21E1D964"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 ]</w:t>
            </w:r>
          </w:p>
        </w:tc>
        <w:tc>
          <w:tcPr>
            <w:tcW w:w="1624" w:type="dxa"/>
          </w:tcPr>
          <w:p w14:paraId="705D937D"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 ]</w:t>
            </w:r>
          </w:p>
        </w:tc>
        <w:tc>
          <w:tcPr>
            <w:tcW w:w="1624" w:type="dxa"/>
          </w:tcPr>
          <w:p w14:paraId="50F00B29"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 ]</w:t>
            </w:r>
          </w:p>
        </w:tc>
        <w:tc>
          <w:tcPr>
            <w:tcW w:w="1624" w:type="dxa"/>
          </w:tcPr>
          <w:p w14:paraId="23E8FB56"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 ]</w:t>
            </w:r>
          </w:p>
        </w:tc>
        <w:tc>
          <w:tcPr>
            <w:tcW w:w="1624" w:type="dxa"/>
          </w:tcPr>
          <w:p w14:paraId="3BFEEB1C"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Oui / Non</w:t>
            </w:r>
          </w:p>
        </w:tc>
      </w:tr>
      <w:tr w:rsidR="000C7644" w:rsidRPr="00492CFB" w14:paraId="22244A43" w14:textId="77777777">
        <w:trPr>
          <w:jc w:val="center"/>
        </w:trPr>
        <w:tc>
          <w:tcPr>
            <w:tcW w:w="1624" w:type="dxa"/>
          </w:tcPr>
          <w:p w14:paraId="185F09C9"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 ]</w:t>
            </w:r>
          </w:p>
        </w:tc>
        <w:tc>
          <w:tcPr>
            <w:tcW w:w="1624" w:type="dxa"/>
          </w:tcPr>
          <w:p w14:paraId="11072D61"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 ]</w:t>
            </w:r>
          </w:p>
        </w:tc>
        <w:tc>
          <w:tcPr>
            <w:tcW w:w="1624" w:type="dxa"/>
          </w:tcPr>
          <w:p w14:paraId="5B648F0B"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 ]</w:t>
            </w:r>
          </w:p>
        </w:tc>
        <w:tc>
          <w:tcPr>
            <w:tcW w:w="1624" w:type="dxa"/>
          </w:tcPr>
          <w:p w14:paraId="3BD08AAA"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 ]</w:t>
            </w:r>
          </w:p>
        </w:tc>
        <w:tc>
          <w:tcPr>
            <w:tcW w:w="1624" w:type="dxa"/>
          </w:tcPr>
          <w:p w14:paraId="4A64644A"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 ]</w:t>
            </w:r>
          </w:p>
        </w:tc>
        <w:tc>
          <w:tcPr>
            <w:tcW w:w="1624" w:type="dxa"/>
          </w:tcPr>
          <w:p w14:paraId="08683E22"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Oui / Non</w:t>
            </w:r>
          </w:p>
        </w:tc>
      </w:tr>
      <w:tr w:rsidR="000C7644" w:rsidRPr="00492CFB" w14:paraId="7988EA57" w14:textId="77777777">
        <w:trPr>
          <w:jc w:val="center"/>
        </w:trPr>
        <w:tc>
          <w:tcPr>
            <w:tcW w:w="1624" w:type="dxa"/>
          </w:tcPr>
          <w:p w14:paraId="6541B0BF"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 ]</w:t>
            </w:r>
          </w:p>
        </w:tc>
        <w:tc>
          <w:tcPr>
            <w:tcW w:w="1624" w:type="dxa"/>
          </w:tcPr>
          <w:p w14:paraId="2426895F"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 ]</w:t>
            </w:r>
          </w:p>
        </w:tc>
        <w:tc>
          <w:tcPr>
            <w:tcW w:w="1624" w:type="dxa"/>
          </w:tcPr>
          <w:p w14:paraId="7570D042"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 ]</w:t>
            </w:r>
          </w:p>
        </w:tc>
        <w:tc>
          <w:tcPr>
            <w:tcW w:w="1624" w:type="dxa"/>
          </w:tcPr>
          <w:p w14:paraId="03F27083"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 ]</w:t>
            </w:r>
          </w:p>
        </w:tc>
        <w:tc>
          <w:tcPr>
            <w:tcW w:w="1624" w:type="dxa"/>
          </w:tcPr>
          <w:p w14:paraId="06D300E0"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 ]</w:t>
            </w:r>
          </w:p>
        </w:tc>
        <w:tc>
          <w:tcPr>
            <w:tcW w:w="1624" w:type="dxa"/>
          </w:tcPr>
          <w:p w14:paraId="67D53616" w14:textId="77777777" w:rsidR="000C7644" w:rsidRPr="00492CFB" w:rsidRDefault="000C7644">
            <w:pPr>
              <w:spacing w:after="160" w:line="278" w:lineRule="auto"/>
              <w:jc w:val="both"/>
              <w:rPr>
                <w:rFonts w:ascii="Times New Roman" w:hAnsi="Times New Roman" w:cs="Times New Roman"/>
              </w:rPr>
            </w:pPr>
            <w:r w:rsidRPr="00492CFB">
              <w:rPr>
                <w:rFonts w:ascii="Times New Roman" w:hAnsi="Times New Roman" w:cs="Times New Roman"/>
              </w:rPr>
              <w:t>Oui / Non</w:t>
            </w:r>
          </w:p>
        </w:tc>
      </w:tr>
    </w:tbl>
    <w:p w14:paraId="35D67A92" w14:textId="77777777" w:rsidR="000C7644" w:rsidRPr="00492CFB" w:rsidRDefault="000C7644" w:rsidP="001E3D35">
      <w:pPr>
        <w:jc w:val="both"/>
        <w:rPr>
          <w:rFonts w:ascii="Times New Roman" w:hAnsi="Times New Roman" w:cs="Times New Roman"/>
        </w:rPr>
      </w:pPr>
    </w:p>
    <w:p w14:paraId="1BD35BEE" w14:textId="77777777" w:rsidR="001E3D35" w:rsidRPr="002F0E8C" w:rsidRDefault="001E3D35" w:rsidP="001E3D35">
      <w:pPr>
        <w:jc w:val="both"/>
        <w:rPr>
          <w:rFonts w:ascii="Times New Roman" w:hAnsi="Times New Roman" w:cs="Times New Roman"/>
          <w:b/>
          <w:bCs/>
        </w:rPr>
      </w:pPr>
      <w:r w:rsidRPr="002F0E8C">
        <w:rPr>
          <w:rFonts w:ascii="Times New Roman" w:hAnsi="Times New Roman" w:cs="Times New Roman"/>
          <w:b/>
          <w:bCs/>
        </w:rPr>
        <w:t>Annexe F : Déclaration sur l’honneur / anti-corruption.</w:t>
      </w:r>
    </w:p>
    <w:p w14:paraId="3D9AEF3A" w14:textId="77777777" w:rsidR="002F0E8C" w:rsidRPr="00492CFB" w:rsidRDefault="002F0E8C" w:rsidP="002F0E8C">
      <w:pPr>
        <w:jc w:val="both"/>
        <w:rPr>
          <w:rFonts w:ascii="Times New Roman" w:hAnsi="Times New Roman" w:cs="Times New Roman"/>
        </w:rPr>
      </w:pPr>
      <w:r w:rsidRPr="00492CFB">
        <w:rPr>
          <w:rFonts w:ascii="Times New Roman" w:hAnsi="Times New Roman" w:cs="Times New Roman"/>
        </w:rPr>
        <w:t>Je soussigné(e), [Nom et prénom], représentant légal de [Entreprise], certifie sur l’honneur que les informations fournies sont exactes, que l’entreprise respecte les obligations applicables, qu’elle n’a connaissance d’aucun conflit d’intérêt non déclaré, et qu’elle ne s’est livrée à aucune pratique de fraude, corruption ou collusion dans le cadre de la présente soumission. Je m’engage également à respecter les exigences éthiques, PSEA et de prévention du financement d’activités terroristes applicables.</w:t>
      </w:r>
    </w:p>
    <w:p w14:paraId="7BD8579D" w14:textId="77777777" w:rsidR="002F0E8C" w:rsidRPr="007601E4" w:rsidRDefault="002F0E8C" w:rsidP="002F0E8C">
      <w:pPr>
        <w:jc w:val="both"/>
        <w:rPr>
          <w:rFonts w:ascii="Times New Roman" w:hAnsi="Times New Roman" w:cs="Times New Roman"/>
        </w:rPr>
      </w:pPr>
      <w:r w:rsidRPr="00492CFB">
        <w:rPr>
          <w:rFonts w:ascii="Times New Roman" w:hAnsi="Times New Roman" w:cs="Times New Roman"/>
        </w:rPr>
        <w:t>Fait à __________, le __________</w:t>
      </w:r>
      <w:r w:rsidRPr="00492CFB">
        <w:rPr>
          <w:rFonts w:ascii="Times New Roman" w:hAnsi="Times New Roman" w:cs="Times New Roman"/>
        </w:rPr>
        <w:br/>
        <w:t>Nom et fonction : __________________</w:t>
      </w:r>
      <w:r w:rsidRPr="00492CFB">
        <w:rPr>
          <w:rFonts w:ascii="Times New Roman" w:hAnsi="Times New Roman" w:cs="Times New Roman"/>
        </w:rPr>
        <w:br/>
        <w:t>Signature et cachet : __________________</w:t>
      </w:r>
    </w:p>
    <w:p w14:paraId="72EE36A1" w14:textId="6FFA33A0" w:rsidR="001E3D35" w:rsidRPr="00492CFB" w:rsidRDefault="001E3D35" w:rsidP="001E3D35">
      <w:pPr>
        <w:jc w:val="both"/>
        <w:rPr>
          <w:rFonts w:ascii="Times New Roman" w:hAnsi="Times New Roman" w:cs="Times New Roman"/>
        </w:rPr>
      </w:pPr>
      <w:r w:rsidRPr="00492CFB">
        <w:rPr>
          <w:rFonts w:ascii="Times New Roman" w:hAnsi="Times New Roman" w:cs="Times New Roman"/>
        </w:rPr>
        <w:t xml:space="preserve">Annexe </w:t>
      </w:r>
      <w:r w:rsidR="00ED4458">
        <w:rPr>
          <w:rFonts w:ascii="Times New Roman" w:hAnsi="Times New Roman" w:cs="Times New Roman"/>
        </w:rPr>
        <w:t>G</w:t>
      </w:r>
      <w:r w:rsidRPr="00492CFB">
        <w:rPr>
          <w:rFonts w:ascii="Times New Roman" w:hAnsi="Times New Roman" w:cs="Times New Roman"/>
        </w:rPr>
        <w:t xml:space="preserve"> : Projet d’accord-cadre / contrat.</w:t>
      </w:r>
    </w:p>
    <w:p w14:paraId="37B2C549" w14:textId="21F74522" w:rsidR="001E3D35" w:rsidRPr="00492CFB" w:rsidRDefault="001E3D35" w:rsidP="001E3D35">
      <w:pPr>
        <w:jc w:val="both"/>
        <w:rPr>
          <w:rFonts w:ascii="Times New Roman" w:hAnsi="Times New Roman" w:cs="Times New Roman"/>
        </w:rPr>
      </w:pPr>
      <w:r w:rsidRPr="00492CFB">
        <w:rPr>
          <w:rFonts w:ascii="Times New Roman" w:hAnsi="Times New Roman" w:cs="Times New Roman"/>
        </w:rPr>
        <w:t xml:space="preserve">Annexe </w:t>
      </w:r>
      <w:r w:rsidR="00ED4458">
        <w:rPr>
          <w:rFonts w:ascii="Times New Roman" w:hAnsi="Times New Roman" w:cs="Times New Roman"/>
        </w:rPr>
        <w:t>H</w:t>
      </w:r>
      <w:r w:rsidRPr="00492CFB">
        <w:rPr>
          <w:rFonts w:ascii="Times New Roman" w:hAnsi="Times New Roman" w:cs="Times New Roman"/>
        </w:rPr>
        <w:t xml:space="preserve"> : Modèle de bon de commande et bordereau de livraison.</w:t>
      </w:r>
    </w:p>
    <w:p w14:paraId="604752AA" w14:textId="00062216" w:rsidR="001E3D35" w:rsidRPr="00492CFB" w:rsidRDefault="001E3D35" w:rsidP="001E3D35">
      <w:pPr>
        <w:jc w:val="both"/>
        <w:rPr>
          <w:rFonts w:ascii="Times New Roman" w:hAnsi="Times New Roman" w:cs="Times New Roman"/>
        </w:rPr>
      </w:pPr>
      <w:r w:rsidRPr="00492CFB">
        <w:rPr>
          <w:rFonts w:ascii="Times New Roman" w:hAnsi="Times New Roman" w:cs="Times New Roman"/>
        </w:rPr>
        <w:t xml:space="preserve">Annexe </w:t>
      </w:r>
      <w:r w:rsidR="00ED4458">
        <w:rPr>
          <w:rFonts w:ascii="Times New Roman" w:hAnsi="Times New Roman" w:cs="Times New Roman"/>
        </w:rPr>
        <w:t xml:space="preserve">I </w:t>
      </w:r>
      <w:r w:rsidRPr="00492CFB">
        <w:rPr>
          <w:rFonts w:ascii="Times New Roman" w:hAnsi="Times New Roman" w:cs="Times New Roman"/>
        </w:rPr>
        <w:t>: Modèle de procès-verbal de réception.</w:t>
      </w:r>
    </w:p>
    <w:p w14:paraId="2B3B3919" w14:textId="4E04F216" w:rsidR="001E3D35" w:rsidRPr="00492CFB" w:rsidRDefault="001E3D35" w:rsidP="001E3D35">
      <w:pPr>
        <w:jc w:val="both"/>
        <w:rPr>
          <w:rFonts w:ascii="Times New Roman" w:hAnsi="Times New Roman" w:cs="Times New Roman"/>
        </w:rPr>
      </w:pPr>
    </w:p>
    <w:sectPr w:rsidR="001E3D35" w:rsidRPr="00492CFB" w:rsidSect="00E776CD">
      <w:pgSz w:w="12240" w:h="15840"/>
      <w:pgMar w:top="938"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5F400" w14:textId="77777777" w:rsidR="00947F66" w:rsidRDefault="00947F66" w:rsidP="00E776CD">
      <w:pPr>
        <w:spacing w:after="0" w:line="240" w:lineRule="auto"/>
      </w:pPr>
      <w:r>
        <w:separator/>
      </w:r>
    </w:p>
  </w:endnote>
  <w:endnote w:type="continuationSeparator" w:id="0">
    <w:p w14:paraId="681541FB" w14:textId="77777777" w:rsidR="00947F66" w:rsidRDefault="00947F66" w:rsidP="00E77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BB54F" w14:textId="77777777" w:rsidR="00947F66" w:rsidRDefault="00947F66" w:rsidP="00E776CD">
      <w:pPr>
        <w:spacing w:after="0" w:line="240" w:lineRule="auto"/>
      </w:pPr>
      <w:r>
        <w:separator/>
      </w:r>
    </w:p>
  </w:footnote>
  <w:footnote w:type="continuationSeparator" w:id="0">
    <w:p w14:paraId="7F274232" w14:textId="77777777" w:rsidR="00947F66" w:rsidRDefault="00947F66" w:rsidP="00E776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C5072"/>
    <w:multiLevelType w:val="hybridMultilevel"/>
    <w:tmpl w:val="B1DE07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1460E9C"/>
    <w:multiLevelType w:val="hybridMultilevel"/>
    <w:tmpl w:val="099849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AA464B8"/>
    <w:multiLevelType w:val="hybridMultilevel"/>
    <w:tmpl w:val="0E1EF79A"/>
    <w:lvl w:ilvl="0" w:tplc="25580382">
      <w:start w:val="25"/>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DAD013D"/>
    <w:multiLevelType w:val="hybridMultilevel"/>
    <w:tmpl w:val="3C0AC22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5E982E28"/>
    <w:multiLevelType w:val="hybridMultilevel"/>
    <w:tmpl w:val="53E294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06F4107"/>
    <w:multiLevelType w:val="hybridMultilevel"/>
    <w:tmpl w:val="B09488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21E5325"/>
    <w:multiLevelType w:val="hybridMultilevel"/>
    <w:tmpl w:val="2BD274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09869879">
    <w:abstractNumId w:val="4"/>
  </w:num>
  <w:num w:numId="2" w16cid:durableId="470951620">
    <w:abstractNumId w:val="6"/>
  </w:num>
  <w:num w:numId="3" w16cid:durableId="1685201590">
    <w:abstractNumId w:val="5"/>
  </w:num>
  <w:num w:numId="4" w16cid:durableId="1988776748">
    <w:abstractNumId w:val="0"/>
  </w:num>
  <w:num w:numId="5" w16cid:durableId="958145740">
    <w:abstractNumId w:val="3"/>
  </w:num>
  <w:num w:numId="6" w16cid:durableId="171997085">
    <w:abstractNumId w:val="2"/>
  </w:num>
  <w:num w:numId="7" w16cid:durableId="13709564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D35"/>
    <w:rsid w:val="00037276"/>
    <w:rsid w:val="0004150E"/>
    <w:rsid w:val="00043C2D"/>
    <w:rsid w:val="000552CC"/>
    <w:rsid w:val="00060815"/>
    <w:rsid w:val="00060BED"/>
    <w:rsid w:val="000647CF"/>
    <w:rsid w:val="00070BBD"/>
    <w:rsid w:val="00093FE3"/>
    <w:rsid w:val="000955B9"/>
    <w:rsid w:val="00097672"/>
    <w:rsid w:val="000B0CFA"/>
    <w:rsid w:val="000B62D9"/>
    <w:rsid w:val="000C15CA"/>
    <w:rsid w:val="000C2C9D"/>
    <w:rsid w:val="000C7644"/>
    <w:rsid w:val="000C7939"/>
    <w:rsid w:val="000D5278"/>
    <w:rsid w:val="000E4E52"/>
    <w:rsid w:val="000F67B2"/>
    <w:rsid w:val="0010587D"/>
    <w:rsid w:val="00117CD9"/>
    <w:rsid w:val="00124546"/>
    <w:rsid w:val="00143643"/>
    <w:rsid w:val="0016713C"/>
    <w:rsid w:val="001679DC"/>
    <w:rsid w:val="0017698F"/>
    <w:rsid w:val="001773B3"/>
    <w:rsid w:val="00186CC9"/>
    <w:rsid w:val="00194F2B"/>
    <w:rsid w:val="001950BB"/>
    <w:rsid w:val="001A0802"/>
    <w:rsid w:val="001B73CA"/>
    <w:rsid w:val="001C2A55"/>
    <w:rsid w:val="001C2EB9"/>
    <w:rsid w:val="001E2B69"/>
    <w:rsid w:val="001E3D35"/>
    <w:rsid w:val="001E4E83"/>
    <w:rsid w:val="0021468D"/>
    <w:rsid w:val="00233E67"/>
    <w:rsid w:val="00235AC2"/>
    <w:rsid w:val="00243579"/>
    <w:rsid w:val="00245EFC"/>
    <w:rsid w:val="002653ED"/>
    <w:rsid w:val="002814B0"/>
    <w:rsid w:val="00281EA8"/>
    <w:rsid w:val="00282E45"/>
    <w:rsid w:val="00284F17"/>
    <w:rsid w:val="002A3CE4"/>
    <w:rsid w:val="002B78E6"/>
    <w:rsid w:val="002C76F7"/>
    <w:rsid w:val="002D4AB5"/>
    <w:rsid w:val="002F0E8C"/>
    <w:rsid w:val="00314B74"/>
    <w:rsid w:val="0032044C"/>
    <w:rsid w:val="003238E0"/>
    <w:rsid w:val="00326B5D"/>
    <w:rsid w:val="00346622"/>
    <w:rsid w:val="00357804"/>
    <w:rsid w:val="003619A8"/>
    <w:rsid w:val="00363E70"/>
    <w:rsid w:val="003641ED"/>
    <w:rsid w:val="00375754"/>
    <w:rsid w:val="00376741"/>
    <w:rsid w:val="00377342"/>
    <w:rsid w:val="00393121"/>
    <w:rsid w:val="003A028C"/>
    <w:rsid w:val="003A5EF9"/>
    <w:rsid w:val="003B3580"/>
    <w:rsid w:val="003C29AA"/>
    <w:rsid w:val="003D6530"/>
    <w:rsid w:val="003E3BB1"/>
    <w:rsid w:val="003F18A1"/>
    <w:rsid w:val="003F244F"/>
    <w:rsid w:val="003F6B02"/>
    <w:rsid w:val="00430CEB"/>
    <w:rsid w:val="004429F1"/>
    <w:rsid w:val="004466BE"/>
    <w:rsid w:val="00451DB5"/>
    <w:rsid w:val="00460498"/>
    <w:rsid w:val="004647D2"/>
    <w:rsid w:val="004653B1"/>
    <w:rsid w:val="00490393"/>
    <w:rsid w:val="00492CFB"/>
    <w:rsid w:val="004A1A31"/>
    <w:rsid w:val="004A6742"/>
    <w:rsid w:val="004B6DD7"/>
    <w:rsid w:val="004F26F3"/>
    <w:rsid w:val="004F3256"/>
    <w:rsid w:val="00500D11"/>
    <w:rsid w:val="00526EAD"/>
    <w:rsid w:val="00532690"/>
    <w:rsid w:val="005436DE"/>
    <w:rsid w:val="00545883"/>
    <w:rsid w:val="00552C26"/>
    <w:rsid w:val="00553052"/>
    <w:rsid w:val="00560555"/>
    <w:rsid w:val="0056106E"/>
    <w:rsid w:val="005B1B2E"/>
    <w:rsid w:val="005B5D9A"/>
    <w:rsid w:val="005E080F"/>
    <w:rsid w:val="00614E48"/>
    <w:rsid w:val="006207A7"/>
    <w:rsid w:val="00622764"/>
    <w:rsid w:val="00624D19"/>
    <w:rsid w:val="006256CC"/>
    <w:rsid w:val="00647CCB"/>
    <w:rsid w:val="0065430F"/>
    <w:rsid w:val="00656558"/>
    <w:rsid w:val="00667E48"/>
    <w:rsid w:val="00682A9F"/>
    <w:rsid w:val="00686656"/>
    <w:rsid w:val="006918CD"/>
    <w:rsid w:val="006B3413"/>
    <w:rsid w:val="006C7FD2"/>
    <w:rsid w:val="006D456E"/>
    <w:rsid w:val="006F3043"/>
    <w:rsid w:val="006F6323"/>
    <w:rsid w:val="00702FB1"/>
    <w:rsid w:val="0072288A"/>
    <w:rsid w:val="00725375"/>
    <w:rsid w:val="00747552"/>
    <w:rsid w:val="007601E4"/>
    <w:rsid w:val="007667CA"/>
    <w:rsid w:val="00780F30"/>
    <w:rsid w:val="007813DE"/>
    <w:rsid w:val="007A326C"/>
    <w:rsid w:val="007B74CE"/>
    <w:rsid w:val="007C6BBF"/>
    <w:rsid w:val="007E01D5"/>
    <w:rsid w:val="007E7257"/>
    <w:rsid w:val="008051F7"/>
    <w:rsid w:val="0081193C"/>
    <w:rsid w:val="008147E4"/>
    <w:rsid w:val="00816068"/>
    <w:rsid w:val="00825F90"/>
    <w:rsid w:val="00826845"/>
    <w:rsid w:val="008347BE"/>
    <w:rsid w:val="008356F9"/>
    <w:rsid w:val="0084343D"/>
    <w:rsid w:val="00853CBE"/>
    <w:rsid w:val="0085671E"/>
    <w:rsid w:val="00862265"/>
    <w:rsid w:val="008668F4"/>
    <w:rsid w:val="008739CE"/>
    <w:rsid w:val="00885423"/>
    <w:rsid w:val="00885965"/>
    <w:rsid w:val="00887A97"/>
    <w:rsid w:val="00890772"/>
    <w:rsid w:val="008B50E4"/>
    <w:rsid w:val="008C412C"/>
    <w:rsid w:val="008C6A36"/>
    <w:rsid w:val="008E0D86"/>
    <w:rsid w:val="008E1E42"/>
    <w:rsid w:val="008F4420"/>
    <w:rsid w:val="009030C6"/>
    <w:rsid w:val="009051A7"/>
    <w:rsid w:val="00905554"/>
    <w:rsid w:val="0090632E"/>
    <w:rsid w:val="00925309"/>
    <w:rsid w:val="00932D58"/>
    <w:rsid w:val="00947F66"/>
    <w:rsid w:val="009714FE"/>
    <w:rsid w:val="0097207E"/>
    <w:rsid w:val="0097485B"/>
    <w:rsid w:val="00977E3F"/>
    <w:rsid w:val="009A7BE4"/>
    <w:rsid w:val="009B0B5F"/>
    <w:rsid w:val="009C5FC6"/>
    <w:rsid w:val="009D3F3E"/>
    <w:rsid w:val="009D40A4"/>
    <w:rsid w:val="009D422A"/>
    <w:rsid w:val="009E41C2"/>
    <w:rsid w:val="00A03CE3"/>
    <w:rsid w:val="00A04216"/>
    <w:rsid w:val="00A06BA0"/>
    <w:rsid w:val="00A303C1"/>
    <w:rsid w:val="00A462CD"/>
    <w:rsid w:val="00A532D1"/>
    <w:rsid w:val="00A55E36"/>
    <w:rsid w:val="00A56B8A"/>
    <w:rsid w:val="00A83E36"/>
    <w:rsid w:val="00A87FEB"/>
    <w:rsid w:val="00AB6594"/>
    <w:rsid w:val="00AC54F2"/>
    <w:rsid w:val="00AD73DE"/>
    <w:rsid w:val="00AD7F68"/>
    <w:rsid w:val="00AE6DA4"/>
    <w:rsid w:val="00AE7E3D"/>
    <w:rsid w:val="00AF36BA"/>
    <w:rsid w:val="00AF509B"/>
    <w:rsid w:val="00AF5EFA"/>
    <w:rsid w:val="00B2023E"/>
    <w:rsid w:val="00B22BA3"/>
    <w:rsid w:val="00B316AD"/>
    <w:rsid w:val="00B37297"/>
    <w:rsid w:val="00B37671"/>
    <w:rsid w:val="00B45D11"/>
    <w:rsid w:val="00B63495"/>
    <w:rsid w:val="00B6640C"/>
    <w:rsid w:val="00B80D07"/>
    <w:rsid w:val="00B909A7"/>
    <w:rsid w:val="00BA5404"/>
    <w:rsid w:val="00BB1791"/>
    <w:rsid w:val="00BB3356"/>
    <w:rsid w:val="00BD5BA8"/>
    <w:rsid w:val="00BE4746"/>
    <w:rsid w:val="00BF7580"/>
    <w:rsid w:val="00C01B5C"/>
    <w:rsid w:val="00C06F7F"/>
    <w:rsid w:val="00C12AFA"/>
    <w:rsid w:val="00C2647A"/>
    <w:rsid w:val="00C342A3"/>
    <w:rsid w:val="00C3648A"/>
    <w:rsid w:val="00C40100"/>
    <w:rsid w:val="00C412E8"/>
    <w:rsid w:val="00C46A51"/>
    <w:rsid w:val="00C63029"/>
    <w:rsid w:val="00C712C6"/>
    <w:rsid w:val="00CA4E47"/>
    <w:rsid w:val="00CB2CB7"/>
    <w:rsid w:val="00CB4DE2"/>
    <w:rsid w:val="00CB7D8C"/>
    <w:rsid w:val="00CC7168"/>
    <w:rsid w:val="00CD2E3F"/>
    <w:rsid w:val="00CE40EE"/>
    <w:rsid w:val="00CE570C"/>
    <w:rsid w:val="00CF7A97"/>
    <w:rsid w:val="00D325DB"/>
    <w:rsid w:val="00D45741"/>
    <w:rsid w:val="00D52196"/>
    <w:rsid w:val="00D55BE9"/>
    <w:rsid w:val="00D60B19"/>
    <w:rsid w:val="00D63630"/>
    <w:rsid w:val="00D63F90"/>
    <w:rsid w:val="00D8799B"/>
    <w:rsid w:val="00DA1C50"/>
    <w:rsid w:val="00DC18DB"/>
    <w:rsid w:val="00DD3926"/>
    <w:rsid w:val="00DD668D"/>
    <w:rsid w:val="00DD6F67"/>
    <w:rsid w:val="00DD787C"/>
    <w:rsid w:val="00DF7477"/>
    <w:rsid w:val="00E003E1"/>
    <w:rsid w:val="00E14AB5"/>
    <w:rsid w:val="00E33278"/>
    <w:rsid w:val="00E3598D"/>
    <w:rsid w:val="00E41426"/>
    <w:rsid w:val="00E451F5"/>
    <w:rsid w:val="00E52278"/>
    <w:rsid w:val="00E529DF"/>
    <w:rsid w:val="00E60E18"/>
    <w:rsid w:val="00E7610C"/>
    <w:rsid w:val="00E776CD"/>
    <w:rsid w:val="00EA6AAD"/>
    <w:rsid w:val="00EB1B1D"/>
    <w:rsid w:val="00EB3281"/>
    <w:rsid w:val="00ED3C92"/>
    <w:rsid w:val="00ED4458"/>
    <w:rsid w:val="00EE5EF8"/>
    <w:rsid w:val="00F11DF2"/>
    <w:rsid w:val="00F1793D"/>
    <w:rsid w:val="00F43FBC"/>
    <w:rsid w:val="00F45A8F"/>
    <w:rsid w:val="00F57894"/>
    <w:rsid w:val="00F61137"/>
    <w:rsid w:val="00F625E3"/>
    <w:rsid w:val="00F64035"/>
    <w:rsid w:val="00F64C63"/>
    <w:rsid w:val="00F753EE"/>
    <w:rsid w:val="00F84040"/>
    <w:rsid w:val="00F92459"/>
    <w:rsid w:val="00F9251F"/>
    <w:rsid w:val="00F9603C"/>
    <w:rsid w:val="00FA3291"/>
    <w:rsid w:val="00FA336F"/>
    <w:rsid w:val="00FA73BC"/>
    <w:rsid w:val="00FB23E9"/>
    <w:rsid w:val="00FB67D5"/>
    <w:rsid w:val="00FC3E59"/>
    <w:rsid w:val="00FC5608"/>
    <w:rsid w:val="00FC68D5"/>
    <w:rsid w:val="00FE45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C9B10"/>
  <w15:chartTrackingRefBased/>
  <w15:docId w15:val="{42F9D662-62F4-4A00-A994-E38E4796A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E3D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E3D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E3D3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E3D3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E3D3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E3D3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E3D3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E3D3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E3D3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E3D3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E3D3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E3D3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E3D3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E3D3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E3D3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E3D3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E3D3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E3D35"/>
    <w:rPr>
      <w:rFonts w:eastAsiaTheme="majorEastAsia" w:cstheme="majorBidi"/>
      <w:color w:val="272727" w:themeColor="text1" w:themeTint="D8"/>
    </w:rPr>
  </w:style>
  <w:style w:type="paragraph" w:styleId="Titre">
    <w:name w:val="Title"/>
    <w:basedOn w:val="Normal"/>
    <w:next w:val="Normal"/>
    <w:link w:val="TitreCar"/>
    <w:uiPriority w:val="10"/>
    <w:qFormat/>
    <w:rsid w:val="001E3D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E3D3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E3D3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E3D3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E3D35"/>
    <w:pPr>
      <w:spacing w:before="160"/>
      <w:jc w:val="center"/>
    </w:pPr>
    <w:rPr>
      <w:i/>
      <w:iCs/>
      <w:color w:val="404040" w:themeColor="text1" w:themeTint="BF"/>
    </w:rPr>
  </w:style>
  <w:style w:type="character" w:customStyle="1" w:styleId="CitationCar">
    <w:name w:val="Citation Car"/>
    <w:basedOn w:val="Policepardfaut"/>
    <w:link w:val="Citation"/>
    <w:uiPriority w:val="29"/>
    <w:rsid w:val="001E3D35"/>
    <w:rPr>
      <w:i/>
      <w:iCs/>
      <w:color w:val="404040" w:themeColor="text1" w:themeTint="BF"/>
    </w:rPr>
  </w:style>
  <w:style w:type="paragraph" w:styleId="Paragraphedeliste">
    <w:name w:val="List Paragraph"/>
    <w:basedOn w:val="Normal"/>
    <w:uiPriority w:val="34"/>
    <w:qFormat/>
    <w:rsid w:val="001E3D35"/>
    <w:pPr>
      <w:ind w:left="720"/>
      <w:contextualSpacing/>
    </w:pPr>
  </w:style>
  <w:style w:type="character" w:styleId="Accentuationintense">
    <w:name w:val="Intense Emphasis"/>
    <w:basedOn w:val="Policepardfaut"/>
    <w:uiPriority w:val="21"/>
    <w:qFormat/>
    <w:rsid w:val="001E3D35"/>
    <w:rPr>
      <w:i/>
      <w:iCs/>
      <w:color w:val="0F4761" w:themeColor="accent1" w:themeShade="BF"/>
    </w:rPr>
  </w:style>
  <w:style w:type="paragraph" w:styleId="Citationintense">
    <w:name w:val="Intense Quote"/>
    <w:basedOn w:val="Normal"/>
    <w:next w:val="Normal"/>
    <w:link w:val="CitationintenseCar"/>
    <w:uiPriority w:val="30"/>
    <w:qFormat/>
    <w:rsid w:val="001E3D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E3D35"/>
    <w:rPr>
      <w:i/>
      <w:iCs/>
      <w:color w:val="0F4761" w:themeColor="accent1" w:themeShade="BF"/>
    </w:rPr>
  </w:style>
  <w:style w:type="character" w:styleId="Rfrenceintense">
    <w:name w:val="Intense Reference"/>
    <w:basedOn w:val="Policepardfaut"/>
    <w:uiPriority w:val="32"/>
    <w:qFormat/>
    <w:rsid w:val="001E3D35"/>
    <w:rPr>
      <w:b/>
      <w:bCs/>
      <w:smallCaps/>
      <w:color w:val="0F4761" w:themeColor="accent1" w:themeShade="BF"/>
      <w:spacing w:val="5"/>
    </w:rPr>
  </w:style>
  <w:style w:type="table" w:styleId="Grilledutableau">
    <w:name w:val="Table Grid"/>
    <w:basedOn w:val="TableauNormal"/>
    <w:uiPriority w:val="39"/>
    <w:rsid w:val="001E3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AD73DE"/>
    <w:rPr>
      <w:sz w:val="16"/>
      <w:szCs w:val="16"/>
    </w:rPr>
  </w:style>
  <w:style w:type="paragraph" w:styleId="Commentaire">
    <w:name w:val="annotation text"/>
    <w:basedOn w:val="Normal"/>
    <w:link w:val="CommentaireCar"/>
    <w:uiPriority w:val="99"/>
    <w:unhideWhenUsed/>
    <w:rsid w:val="00AD73DE"/>
    <w:pPr>
      <w:spacing w:line="240" w:lineRule="auto"/>
    </w:pPr>
    <w:rPr>
      <w:sz w:val="20"/>
      <w:szCs w:val="20"/>
    </w:rPr>
  </w:style>
  <w:style w:type="character" w:customStyle="1" w:styleId="CommentaireCar">
    <w:name w:val="Commentaire Car"/>
    <w:basedOn w:val="Policepardfaut"/>
    <w:link w:val="Commentaire"/>
    <w:uiPriority w:val="99"/>
    <w:rsid w:val="00AD73DE"/>
    <w:rPr>
      <w:sz w:val="20"/>
      <w:szCs w:val="20"/>
    </w:rPr>
  </w:style>
  <w:style w:type="paragraph" w:styleId="Objetducommentaire">
    <w:name w:val="annotation subject"/>
    <w:basedOn w:val="Commentaire"/>
    <w:next w:val="Commentaire"/>
    <w:link w:val="ObjetducommentaireCar"/>
    <w:uiPriority w:val="99"/>
    <w:semiHidden/>
    <w:unhideWhenUsed/>
    <w:rsid w:val="00AD73DE"/>
    <w:rPr>
      <w:b/>
      <w:bCs/>
    </w:rPr>
  </w:style>
  <w:style w:type="character" w:customStyle="1" w:styleId="ObjetducommentaireCar">
    <w:name w:val="Objet du commentaire Car"/>
    <w:basedOn w:val="CommentaireCar"/>
    <w:link w:val="Objetducommentaire"/>
    <w:uiPriority w:val="99"/>
    <w:semiHidden/>
    <w:rsid w:val="00AD73DE"/>
    <w:rPr>
      <w:b/>
      <w:bCs/>
      <w:sz w:val="20"/>
      <w:szCs w:val="20"/>
    </w:rPr>
  </w:style>
  <w:style w:type="character" w:styleId="Lienhypertexte">
    <w:name w:val="Hyperlink"/>
    <w:uiPriority w:val="99"/>
    <w:unhideWhenUsed/>
    <w:rsid w:val="00E776CD"/>
    <w:rPr>
      <w:color w:val="0563C1"/>
      <w:u w:val="single"/>
    </w:rPr>
  </w:style>
  <w:style w:type="paragraph" w:styleId="En-tte">
    <w:name w:val="header"/>
    <w:basedOn w:val="Normal"/>
    <w:link w:val="En-tteCar"/>
    <w:uiPriority w:val="99"/>
    <w:unhideWhenUsed/>
    <w:rsid w:val="00E776CD"/>
    <w:pPr>
      <w:tabs>
        <w:tab w:val="center" w:pos="4536"/>
        <w:tab w:val="right" w:pos="9072"/>
      </w:tabs>
      <w:spacing w:after="0" w:line="240" w:lineRule="auto"/>
    </w:pPr>
  </w:style>
  <w:style w:type="character" w:customStyle="1" w:styleId="En-tteCar">
    <w:name w:val="En-tête Car"/>
    <w:basedOn w:val="Policepardfaut"/>
    <w:link w:val="En-tte"/>
    <w:uiPriority w:val="99"/>
    <w:rsid w:val="00E776CD"/>
  </w:style>
  <w:style w:type="paragraph" w:styleId="Pieddepage">
    <w:name w:val="footer"/>
    <w:basedOn w:val="Normal"/>
    <w:link w:val="PieddepageCar"/>
    <w:uiPriority w:val="99"/>
    <w:unhideWhenUsed/>
    <w:rsid w:val="00E776C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77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devny@cadevniger.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adevny@cadevniger.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4052</Words>
  <Characters>22291</Characters>
  <Application>Microsoft Office Word</Application>
  <DocSecurity>0</DocSecurity>
  <Lines>185</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abdounicolas0@gmail.com</dc:creator>
  <cp:keywords/>
  <dc:description/>
  <cp:lastModifiedBy>lenovo</cp:lastModifiedBy>
  <cp:revision>4</cp:revision>
  <dcterms:created xsi:type="dcterms:W3CDTF">2026-10-07T09:48:00Z</dcterms:created>
  <dcterms:modified xsi:type="dcterms:W3CDTF">2026-10-07T09:51:00Z</dcterms:modified>
</cp:coreProperties>
</file>