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782EB" w14:textId="77777777" w:rsidR="00AE7E7C" w:rsidRDefault="00AE7E7C" w:rsidP="00AE7E7C">
      <w:pPr>
        <w:jc w:val="center"/>
        <w:rPr>
          <w:b/>
          <w:sz w:val="28"/>
        </w:rPr>
      </w:pPr>
    </w:p>
    <w:p w14:paraId="6CA61064" w14:textId="77777777" w:rsidR="00AE7E7C" w:rsidRPr="00AE7E7C" w:rsidRDefault="00AE7E7C" w:rsidP="00AE7E7C">
      <w:pPr>
        <w:jc w:val="center"/>
        <w:rPr>
          <w:b/>
          <w:sz w:val="28"/>
        </w:rPr>
      </w:pPr>
      <w:r w:rsidRPr="00D00C78">
        <w:rPr>
          <w:b/>
          <w:sz w:val="28"/>
        </w:rPr>
        <w:t>AVIS D’APPELS D’OFFRES OUVERTS</w:t>
      </w:r>
    </w:p>
    <w:p w14:paraId="39CFADD0" w14:textId="77777777" w:rsidR="00023D2D" w:rsidRDefault="00023D2D" w:rsidP="00023D2D">
      <w:pPr>
        <w:spacing w:after="0"/>
        <w:rPr>
          <w:rFonts w:ascii="Arial" w:hAnsi="Arial" w:cs="Arial"/>
          <w:sz w:val="24"/>
          <w:szCs w:val="24"/>
        </w:rPr>
      </w:pPr>
      <w:r w:rsidRPr="00023D2D">
        <w:rPr>
          <w:rFonts w:ascii="Arial" w:hAnsi="Arial" w:cs="Arial"/>
          <w:color w:val="000000"/>
          <w:sz w:val="24"/>
          <w:szCs w:val="24"/>
        </w:rPr>
        <w:t xml:space="preserve">Dans le cadre de la mise en </w:t>
      </w:r>
      <w:r w:rsidRPr="00023D2D">
        <w:rPr>
          <w:rFonts w:ascii="Arial" w:hAnsi="Arial" w:cs="Arial"/>
          <w:sz w:val="24"/>
          <w:szCs w:val="24"/>
        </w:rPr>
        <w:t>œuvre des activités du projet «</w:t>
      </w:r>
      <w:r w:rsidRPr="00023D2D">
        <w:rPr>
          <w:rFonts w:ascii="Arial" w:hAnsi="Arial" w:cs="Arial"/>
          <w:b/>
          <w:sz w:val="24"/>
          <w:szCs w:val="24"/>
        </w:rPr>
        <w:t xml:space="preserve">Réponse d'urgence WASH et Sécurité Alimentaire à </w:t>
      </w:r>
      <w:proofErr w:type="spellStart"/>
      <w:r w:rsidRPr="00023D2D">
        <w:rPr>
          <w:rFonts w:ascii="Arial" w:hAnsi="Arial" w:cs="Arial"/>
          <w:b/>
          <w:sz w:val="24"/>
          <w:szCs w:val="24"/>
        </w:rPr>
        <w:t>Bermo</w:t>
      </w:r>
      <w:proofErr w:type="spellEnd"/>
      <w:r w:rsidRPr="00023D2D">
        <w:rPr>
          <w:rFonts w:ascii="Arial" w:hAnsi="Arial" w:cs="Arial"/>
          <w:b/>
          <w:sz w:val="24"/>
          <w:szCs w:val="24"/>
        </w:rPr>
        <w:t xml:space="preserve"> et Tessaoua (Région de Maradi) »</w:t>
      </w:r>
      <w:r w:rsidRPr="00023D2D">
        <w:rPr>
          <w:rFonts w:ascii="Arial" w:hAnsi="Arial" w:cs="Arial"/>
          <w:sz w:val="24"/>
          <w:szCs w:val="24"/>
        </w:rPr>
        <w:t xml:space="preserve"> </w:t>
      </w:r>
    </w:p>
    <w:p w14:paraId="6F4BD28F" w14:textId="77777777" w:rsidR="00023D2D" w:rsidRDefault="00023D2D" w:rsidP="00023D2D">
      <w:pPr>
        <w:spacing w:after="0"/>
        <w:rPr>
          <w:rFonts w:ascii="Arial" w:hAnsi="Arial" w:cs="Arial"/>
          <w:sz w:val="24"/>
          <w:szCs w:val="24"/>
        </w:rPr>
      </w:pPr>
      <w:r w:rsidRPr="00023D2D">
        <w:rPr>
          <w:rFonts w:ascii="Arial" w:hAnsi="Arial" w:cs="Arial"/>
          <w:sz w:val="24"/>
          <w:szCs w:val="24"/>
        </w:rPr>
        <w:t>Sous financement du FHRAOC, l’ONG EL-BOURAK CHARITE lance des avis d’appel d’offres ouverts en vue de la sélection de prestataires qualifiés pour la réalisation des activités du projet dans la région de Maradi.</w:t>
      </w:r>
      <w:r w:rsidRPr="00023D2D">
        <w:rPr>
          <w:rFonts w:ascii="Arial" w:hAnsi="Arial" w:cs="Arial"/>
          <w:sz w:val="24"/>
          <w:szCs w:val="24"/>
        </w:rPr>
        <w:br/>
      </w:r>
    </w:p>
    <w:p w14:paraId="4AD9BB86" w14:textId="77777777" w:rsidR="00023D2D" w:rsidRDefault="00023D2D" w:rsidP="00023D2D">
      <w:pPr>
        <w:spacing w:after="0"/>
        <w:rPr>
          <w:rFonts w:ascii="Arial" w:hAnsi="Arial" w:cs="Arial"/>
          <w:sz w:val="24"/>
          <w:szCs w:val="24"/>
        </w:rPr>
      </w:pPr>
      <w:r w:rsidRPr="00023D2D">
        <w:rPr>
          <w:rFonts w:ascii="Arial" w:hAnsi="Arial" w:cs="Arial"/>
          <w:sz w:val="24"/>
          <w:szCs w:val="24"/>
        </w:rPr>
        <w:t>Les marchés concernés portent sur les volets suivants :</w:t>
      </w:r>
      <w:r w:rsidRPr="00023D2D">
        <w:rPr>
          <w:rFonts w:ascii="Arial" w:hAnsi="Arial" w:cs="Arial"/>
          <w:sz w:val="24"/>
          <w:szCs w:val="24"/>
        </w:rPr>
        <w:br/>
      </w:r>
    </w:p>
    <w:p w14:paraId="1DFBDC06" w14:textId="77777777" w:rsidR="00023D2D" w:rsidRPr="00023D2D" w:rsidRDefault="00023D2D" w:rsidP="00023D2D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23D2D">
        <w:rPr>
          <w:rFonts w:ascii="Arial" w:hAnsi="Arial" w:cs="Arial"/>
          <w:sz w:val="24"/>
          <w:szCs w:val="24"/>
        </w:rPr>
        <w:t>DAO</w:t>
      </w:r>
      <w:r w:rsidR="00AE7E7C">
        <w:rPr>
          <w:rFonts w:ascii="Arial" w:hAnsi="Arial" w:cs="Arial"/>
          <w:sz w:val="24"/>
          <w:szCs w:val="24"/>
        </w:rPr>
        <w:t>-EBC</w:t>
      </w:r>
      <w:r w:rsidRPr="00023D2D">
        <w:rPr>
          <w:rFonts w:ascii="Arial" w:hAnsi="Arial" w:cs="Arial"/>
          <w:sz w:val="24"/>
          <w:szCs w:val="24"/>
        </w:rPr>
        <w:t xml:space="preserve"> N°008/2026 : Constructions</w:t>
      </w:r>
      <w:r>
        <w:rPr>
          <w:rFonts w:ascii="Arial" w:hAnsi="Arial" w:cs="Arial"/>
          <w:sz w:val="24"/>
          <w:szCs w:val="24"/>
        </w:rPr>
        <w:t xml:space="preserve"> de 100</w:t>
      </w:r>
      <w:r w:rsidRPr="00023D2D">
        <w:rPr>
          <w:rFonts w:ascii="Arial" w:hAnsi="Arial" w:cs="Arial"/>
          <w:sz w:val="24"/>
          <w:szCs w:val="24"/>
        </w:rPr>
        <w:t xml:space="preserve"> Latrines d’urgences</w:t>
      </w:r>
    </w:p>
    <w:p w14:paraId="62348B93" w14:textId="77777777" w:rsidR="00023D2D" w:rsidRPr="00023D2D" w:rsidRDefault="00023D2D" w:rsidP="00023D2D">
      <w:pPr>
        <w:pStyle w:val="Paragraphedeliste"/>
        <w:numPr>
          <w:ilvl w:val="0"/>
          <w:numId w:val="2"/>
        </w:num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023D2D">
        <w:rPr>
          <w:rFonts w:ascii="Arial" w:hAnsi="Arial" w:cs="Arial"/>
          <w:sz w:val="24"/>
          <w:szCs w:val="24"/>
        </w:rPr>
        <w:t>DAO</w:t>
      </w:r>
      <w:r w:rsidR="00AE7E7C">
        <w:rPr>
          <w:rFonts w:ascii="Arial" w:hAnsi="Arial" w:cs="Arial"/>
          <w:sz w:val="24"/>
          <w:szCs w:val="24"/>
        </w:rPr>
        <w:t>-EBC</w:t>
      </w:r>
      <w:r w:rsidRPr="00023D2D">
        <w:rPr>
          <w:rFonts w:ascii="Arial" w:hAnsi="Arial" w:cs="Arial"/>
          <w:sz w:val="24"/>
          <w:szCs w:val="24"/>
        </w:rPr>
        <w:t xml:space="preserve"> N°009/2026 : Réalisation et/ou Réhabilitation de</w:t>
      </w:r>
      <w:r>
        <w:rPr>
          <w:rFonts w:ascii="Arial" w:hAnsi="Arial" w:cs="Arial"/>
          <w:sz w:val="24"/>
          <w:szCs w:val="24"/>
        </w:rPr>
        <w:t xml:space="preserve"> 10</w:t>
      </w:r>
      <w:r w:rsidRPr="00023D2D">
        <w:rPr>
          <w:rFonts w:ascii="Arial" w:hAnsi="Arial" w:cs="Arial"/>
          <w:sz w:val="24"/>
          <w:szCs w:val="24"/>
        </w:rPr>
        <w:t xml:space="preserve"> forages (FPMH)</w:t>
      </w:r>
    </w:p>
    <w:p w14:paraId="14DB657D" w14:textId="77777777" w:rsidR="00023D2D" w:rsidRPr="00023D2D" w:rsidRDefault="00023D2D" w:rsidP="00023D2D">
      <w:pPr>
        <w:pStyle w:val="Paragraphedeliste"/>
        <w:numPr>
          <w:ilvl w:val="0"/>
          <w:numId w:val="2"/>
        </w:num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023D2D">
        <w:rPr>
          <w:rFonts w:ascii="Arial" w:hAnsi="Arial" w:cs="Arial"/>
          <w:sz w:val="24"/>
          <w:szCs w:val="24"/>
        </w:rPr>
        <w:t>DAO</w:t>
      </w:r>
      <w:r w:rsidR="00AE7E7C">
        <w:rPr>
          <w:rFonts w:ascii="Arial" w:hAnsi="Arial" w:cs="Arial"/>
          <w:sz w:val="24"/>
          <w:szCs w:val="24"/>
        </w:rPr>
        <w:t>-EBC</w:t>
      </w:r>
      <w:r w:rsidRPr="00023D2D">
        <w:rPr>
          <w:rFonts w:ascii="Arial" w:hAnsi="Arial" w:cs="Arial"/>
          <w:sz w:val="24"/>
          <w:szCs w:val="24"/>
        </w:rPr>
        <w:t xml:space="preserve"> N°010/2026 : Cash Transfert</w:t>
      </w:r>
    </w:p>
    <w:p w14:paraId="3FD13325" w14:textId="77777777" w:rsidR="00023D2D" w:rsidRPr="00023D2D" w:rsidRDefault="00023D2D" w:rsidP="00023D2D">
      <w:pPr>
        <w:spacing w:before="240" w:after="0" w:line="240" w:lineRule="auto"/>
        <w:jc w:val="both"/>
        <w:rPr>
          <w:rFonts w:ascii="Arial" w:hAnsi="Arial" w:cs="Arial"/>
          <w:b/>
          <w:sz w:val="28"/>
          <w:rtl/>
        </w:rPr>
      </w:pPr>
      <w:r w:rsidRPr="00023D2D">
        <w:rPr>
          <w:rFonts w:ascii="Arial" w:hAnsi="Arial" w:cs="Arial"/>
          <w:b/>
          <w:bCs/>
          <w:sz w:val="24"/>
          <w:szCs w:val="24"/>
          <w:shd w:val="clear" w:color="auto" w:fill="D9D9D9" w:themeFill="background1" w:themeFillShade="D9"/>
        </w:rPr>
        <w:t>Modalités de participation :</w:t>
      </w:r>
    </w:p>
    <w:p w14:paraId="57A3D7E6" w14:textId="77777777" w:rsidR="00023D2D" w:rsidRPr="00023D2D" w:rsidRDefault="00023D2D" w:rsidP="00AE7E7C">
      <w:pPr>
        <w:spacing w:after="0"/>
        <w:jc w:val="both"/>
        <w:rPr>
          <w:rFonts w:ascii="Arial" w:hAnsi="Arial" w:cs="Arial"/>
          <w:sz w:val="24"/>
          <w:szCs w:val="24"/>
        </w:rPr>
      </w:pPr>
      <w:r w:rsidRPr="00023D2D">
        <w:rPr>
          <w:rFonts w:ascii="Arial" w:hAnsi="Arial" w:cs="Arial"/>
          <w:b/>
          <w:bCs/>
          <w:sz w:val="24"/>
          <w:szCs w:val="24"/>
        </w:rPr>
        <w:t>Retrait des dossiers d’appel d’offres (DAO)</w:t>
      </w:r>
      <w:r w:rsidRPr="00023D2D">
        <w:rPr>
          <w:rFonts w:ascii="Arial" w:hAnsi="Arial" w:cs="Arial"/>
          <w:sz w:val="24"/>
          <w:szCs w:val="24"/>
        </w:rPr>
        <w:t xml:space="preserve"> au siège de l’ONG EL-BOURAK CHARITÉ à Niamey (Quartier Hôpital Général de Référence, à côté du CSP </w:t>
      </w:r>
      <w:proofErr w:type="spellStart"/>
      <w:r w:rsidRPr="00023D2D">
        <w:rPr>
          <w:rFonts w:ascii="Arial" w:hAnsi="Arial" w:cs="Arial"/>
          <w:sz w:val="24"/>
          <w:szCs w:val="24"/>
        </w:rPr>
        <w:t>Ibadourahmane</w:t>
      </w:r>
      <w:proofErr w:type="spellEnd"/>
      <w:r w:rsidRPr="00023D2D">
        <w:rPr>
          <w:rFonts w:ascii="Arial" w:hAnsi="Arial" w:cs="Arial"/>
          <w:sz w:val="24"/>
          <w:szCs w:val="24"/>
        </w:rPr>
        <w:t>).</w:t>
      </w:r>
      <w:r w:rsidRPr="00023D2D">
        <w:rPr>
          <w:rFonts w:ascii="Arial" w:hAnsi="Arial" w:cs="Arial"/>
          <w:sz w:val="24"/>
          <w:szCs w:val="24"/>
        </w:rPr>
        <w:br/>
      </w:r>
      <w:r w:rsidRPr="00023D2D">
        <w:rPr>
          <w:rFonts w:ascii="Arial" w:hAnsi="Arial" w:cs="Arial"/>
          <w:sz w:val="24"/>
          <w:szCs w:val="24"/>
        </w:rPr>
        <w:br/>
      </w:r>
      <w:r w:rsidRPr="00023D2D">
        <w:rPr>
          <w:rFonts w:ascii="Arial" w:hAnsi="Arial" w:cs="Arial"/>
          <w:b/>
          <w:bCs/>
          <w:sz w:val="24"/>
          <w:szCs w:val="24"/>
        </w:rPr>
        <w:t>Les spécifications techniques, critères d’éligibilité et modalités de soumission</w:t>
      </w:r>
      <w:r w:rsidRPr="00023D2D">
        <w:rPr>
          <w:rFonts w:ascii="Arial" w:hAnsi="Arial" w:cs="Arial"/>
          <w:sz w:val="24"/>
          <w:szCs w:val="24"/>
        </w:rPr>
        <w:t xml:space="preserve"> sont détaillés dans les dossiers d’appel d’offres correspondants.</w:t>
      </w:r>
      <w:r w:rsidRPr="00023D2D">
        <w:rPr>
          <w:rFonts w:ascii="Arial" w:hAnsi="Arial" w:cs="Arial"/>
          <w:sz w:val="24"/>
          <w:szCs w:val="24"/>
        </w:rPr>
        <w:br/>
      </w:r>
      <w:r w:rsidRPr="00023D2D">
        <w:rPr>
          <w:rFonts w:ascii="Arial" w:hAnsi="Arial" w:cs="Arial"/>
          <w:sz w:val="24"/>
          <w:szCs w:val="24"/>
        </w:rPr>
        <w:br/>
      </w:r>
      <w:r w:rsidRPr="00023D2D">
        <w:rPr>
          <w:rFonts w:ascii="Arial" w:hAnsi="Arial" w:cs="Arial"/>
          <w:b/>
          <w:bCs/>
          <w:sz w:val="24"/>
          <w:szCs w:val="24"/>
        </w:rPr>
        <w:t>Les offres techniques et financières, rédigées en langue française</w:t>
      </w:r>
      <w:r w:rsidRPr="00023D2D">
        <w:rPr>
          <w:rFonts w:ascii="Arial" w:hAnsi="Arial" w:cs="Arial"/>
          <w:sz w:val="24"/>
          <w:szCs w:val="24"/>
        </w:rPr>
        <w:t>, doivent être déposées sous pli fermé au secrétariat de l’ONG EL-BOURAK CHARITÉ au plus tard le 13  novembre 2026 à 14h00.</w:t>
      </w:r>
    </w:p>
    <w:p w14:paraId="439E7B01" w14:textId="77777777" w:rsidR="00023D2D" w:rsidRDefault="00023D2D" w:rsidP="00AE7E7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1E1B725" w14:textId="77777777" w:rsidR="00023D2D" w:rsidRPr="00023D2D" w:rsidRDefault="00023D2D" w:rsidP="00023D2D">
      <w:pPr>
        <w:spacing w:line="276" w:lineRule="auto"/>
        <w:jc w:val="both"/>
        <w:rPr>
          <w:sz w:val="28"/>
          <w:szCs w:val="24"/>
        </w:rPr>
      </w:pPr>
      <w:r w:rsidRPr="00023D2D">
        <w:rPr>
          <w:rFonts w:eastAsia="Arial"/>
          <w:sz w:val="28"/>
          <w:szCs w:val="24"/>
          <w:lang w:bidi="fr-FR"/>
        </w:rPr>
        <w:t xml:space="preserve">Toute question relative à l’appel d’offres doit être envoyée par courrier électronique à l’adresse suivante : </w:t>
      </w:r>
    </w:p>
    <w:tbl>
      <w:tblPr>
        <w:tblStyle w:val="TableauGrille4-Accentuation1"/>
        <w:tblW w:w="9639" w:type="dxa"/>
        <w:tblLook w:val="04A0" w:firstRow="1" w:lastRow="0" w:firstColumn="1" w:lastColumn="0" w:noHBand="0" w:noVBand="1"/>
      </w:tblPr>
      <w:tblGrid>
        <w:gridCol w:w="3828"/>
        <w:gridCol w:w="5811"/>
      </w:tblGrid>
      <w:tr w:rsidR="00023D2D" w:rsidRPr="00AE7E7C" w14:paraId="55EB7D1C" w14:textId="77777777" w:rsidTr="001104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B3BE1DB" w14:textId="77777777" w:rsidR="00023D2D" w:rsidRPr="00AE7E7C" w:rsidRDefault="00023D2D" w:rsidP="00110440">
            <w:pPr>
              <w:spacing w:line="276" w:lineRule="auto"/>
              <w:jc w:val="center"/>
              <w:rPr>
                <w:b w:val="0"/>
                <w:bCs w:val="0"/>
                <w:color w:val="FFFFFF"/>
                <w:sz w:val="32"/>
                <w:szCs w:val="24"/>
              </w:rPr>
            </w:pPr>
          </w:p>
        </w:tc>
        <w:tc>
          <w:tcPr>
            <w:tcW w:w="5811" w:type="dxa"/>
          </w:tcPr>
          <w:p w14:paraId="0354591E" w14:textId="77777777" w:rsidR="00023D2D" w:rsidRPr="00AE7E7C" w:rsidRDefault="00023D2D" w:rsidP="0011044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/>
                <w:sz w:val="32"/>
                <w:szCs w:val="24"/>
              </w:rPr>
            </w:pPr>
            <w:r w:rsidRPr="00AE7E7C">
              <w:rPr>
                <w:rFonts w:eastAsia="Arial"/>
                <w:b w:val="0"/>
                <w:bCs w:val="0"/>
                <w:color w:val="FFFFFF"/>
                <w:sz w:val="32"/>
                <w:szCs w:val="24"/>
                <w:lang w:bidi="fr-FR"/>
              </w:rPr>
              <w:t>Adresse électronique</w:t>
            </w:r>
          </w:p>
        </w:tc>
      </w:tr>
      <w:tr w:rsidR="00023D2D" w:rsidRPr="00AE7E7C" w14:paraId="59456CFE" w14:textId="77777777" w:rsidTr="001104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62B7144" w14:textId="77777777" w:rsidR="00023D2D" w:rsidRPr="00AE7E7C" w:rsidRDefault="00023D2D" w:rsidP="00110440">
            <w:pPr>
              <w:spacing w:line="276" w:lineRule="auto"/>
              <w:jc w:val="center"/>
              <w:rPr>
                <w:b w:val="0"/>
                <w:bCs w:val="0"/>
                <w:sz w:val="32"/>
                <w:szCs w:val="24"/>
              </w:rPr>
            </w:pPr>
          </w:p>
        </w:tc>
        <w:tc>
          <w:tcPr>
            <w:tcW w:w="5811" w:type="dxa"/>
          </w:tcPr>
          <w:p w14:paraId="0BA5233C" w14:textId="77777777" w:rsidR="00023D2D" w:rsidRPr="00AE7E7C" w:rsidRDefault="00023D2D" w:rsidP="001104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enhypertexte"/>
                <w:rFonts w:eastAsia="SimSun"/>
                <w:sz w:val="32"/>
                <w:highlight w:val="yellow"/>
              </w:rPr>
            </w:pPr>
            <w:hyperlink r:id="rId7" w:history="1">
              <w:r w:rsidRPr="00AE7E7C">
                <w:rPr>
                  <w:rStyle w:val="Lienhypertexte"/>
                  <w:rFonts w:eastAsia="SimSun"/>
                  <w:sz w:val="32"/>
                  <w:highlight w:val="yellow"/>
                </w:rPr>
                <w:t>elbourakchariterecrutement@gmail.com</w:t>
              </w:r>
            </w:hyperlink>
            <w:r w:rsidRPr="00AE7E7C">
              <w:rPr>
                <w:rStyle w:val="Lienhypertexte"/>
                <w:rFonts w:eastAsia="SimSun"/>
                <w:sz w:val="32"/>
                <w:highlight w:val="yellow"/>
              </w:rPr>
              <w:t xml:space="preserve"> </w:t>
            </w:r>
          </w:p>
        </w:tc>
      </w:tr>
    </w:tbl>
    <w:p w14:paraId="57732EF4" w14:textId="77777777" w:rsidR="00023D2D" w:rsidRPr="00023D2D" w:rsidRDefault="004A12F9" w:rsidP="00023D2D">
      <w:pPr>
        <w:spacing w:before="24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Tel : 90 32 96 49</w:t>
      </w:r>
    </w:p>
    <w:p w14:paraId="78DD28F2" w14:textId="77777777" w:rsidR="00023D2D" w:rsidRPr="00023D2D" w:rsidRDefault="00023D2D" w:rsidP="00023D2D">
      <w:pPr>
        <w:tabs>
          <w:tab w:val="left" w:pos="1812"/>
        </w:tabs>
        <w:spacing w:before="240" w:after="0"/>
        <w:jc w:val="right"/>
        <w:rPr>
          <w:rFonts w:ascii="Arial" w:hAnsi="Arial" w:cs="Arial"/>
        </w:rPr>
      </w:pPr>
      <w:r w:rsidRPr="00AE7E7C">
        <w:rPr>
          <w:rFonts w:ascii="Arial" w:hAnsi="Arial" w:cs="Arial"/>
          <w:b/>
          <w:sz w:val="24"/>
          <w:szCs w:val="24"/>
          <w:u w:val="single"/>
        </w:rPr>
        <w:t>Le Directeur Exécutif</w:t>
      </w:r>
      <w:r w:rsidRPr="00023D2D">
        <w:rPr>
          <w:rFonts w:ascii="Arial" w:hAnsi="Arial" w:cs="Arial"/>
          <w:sz w:val="24"/>
          <w:szCs w:val="24"/>
        </w:rPr>
        <w:br/>
      </w:r>
      <w:r w:rsidRPr="00023D2D">
        <w:rPr>
          <w:rFonts w:ascii="Arial" w:hAnsi="Arial" w:cs="Arial"/>
          <w:sz w:val="24"/>
          <w:szCs w:val="24"/>
        </w:rPr>
        <w:br/>
        <w:t>Dr Mohamed Ag Mohamed</w:t>
      </w:r>
    </w:p>
    <w:p w14:paraId="5778B1BE" w14:textId="77777777" w:rsidR="00023D2D" w:rsidRPr="00023D2D" w:rsidRDefault="00023D2D" w:rsidP="00023D2D">
      <w:pPr>
        <w:spacing w:before="240" w:after="0"/>
        <w:jc w:val="both"/>
        <w:rPr>
          <w:rFonts w:ascii="Arial" w:hAnsi="Arial" w:cs="Arial"/>
          <w:sz w:val="24"/>
          <w:szCs w:val="24"/>
        </w:rPr>
      </w:pPr>
    </w:p>
    <w:sectPr w:rsidR="00023D2D" w:rsidRPr="00023D2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52303" w14:textId="77777777" w:rsidR="00AC02A0" w:rsidRDefault="00AC02A0" w:rsidP="00023D2D">
      <w:pPr>
        <w:spacing w:after="0" w:line="240" w:lineRule="auto"/>
      </w:pPr>
      <w:r>
        <w:separator/>
      </w:r>
    </w:p>
  </w:endnote>
  <w:endnote w:type="continuationSeparator" w:id="0">
    <w:p w14:paraId="5FA0ADF9" w14:textId="77777777" w:rsidR="00AC02A0" w:rsidRDefault="00AC02A0" w:rsidP="00023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144E8" w14:textId="77777777" w:rsidR="00AC02A0" w:rsidRDefault="00AC02A0" w:rsidP="00023D2D">
      <w:pPr>
        <w:spacing w:after="0" w:line="240" w:lineRule="auto"/>
      </w:pPr>
      <w:r>
        <w:separator/>
      </w:r>
    </w:p>
  </w:footnote>
  <w:footnote w:type="continuationSeparator" w:id="0">
    <w:p w14:paraId="56D373FC" w14:textId="77777777" w:rsidR="00AC02A0" w:rsidRDefault="00AC02A0" w:rsidP="00023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CC1E3" w14:textId="77777777" w:rsidR="00023D2D" w:rsidRDefault="00023D2D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51C05AD2" wp14:editId="5B690D0B">
          <wp:simplePos x="0" y="0"/>
          <wp:positionH relativeFrom="page">
            <wp:posOffset>561975</wp:posOffset>
          </wp:positionH>
          <wp:positionV relativeFrom="margin">
            <wp:posOffset>-4966970</wp:posOffset>
          </wp:positionV>
          <wp:extent cx="6638290" cy="5095875"/>
          <wp:effectExtent l="0" t="0" r="0" b="9525"/>
          <wp:wrapNone/>
          <wp:docPr id="854413215" name="صورة 854413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782030" name="صورة 91478203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2" t="-44327" r="-2152" b="90058"/>
                  <a:stretch/>
                </pic:blipFill>
                <pic:spPr bwMode="auto">
                  <a:xfrm>
                    <a:off x="0" y="0"/>
                    <a:ext cx="6640020" cy="50972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3F98"/>
    <w:multiLevelType w:val="hybridMultilevel"/>
    <w:tmpl w:val="7D4AE2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E39B4"/>
    <w:multiLevelType w:val="hybridMultilevel"/>
    <w:tmpl w:val="FE3011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675360">
    <w:abstractNumId w:val="1"/>
  </w:num>
  <w:num w:numId="2" w16cid:durableId="461463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D2D"/>
    <w:rsid w:val="00023D2D"/>
    <w:rsid w:val="00134E4A"/>
    <w:rsid w:val="004812B6"/>
    <w:rsid w:val="004A12F9"/>
    <w:rsid w:val="00684569"/>
    <w:rsid w:val="007A38FF"/>
    <w:rsid w:val="00A56B24"/>
    <w:rsid w:val="00AC02A0"/>
    <w:rsid w:val="00AE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F60C6"/>
  <w15:chartTrackingRefBased/>
  <w15:docId w15:val="{0CA04FBF-691E-47B5-8CDC-7153014D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23D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3D2D"/>
  </w:style>
  <w:style w:type="paragraph" w:styleId="Pieddepage">
    <w:name w:val="footer"/>
    <w:basedOn w:val="Normal"/>
    <w:link w:val="PieddepageCar"/>
    <w:uiPriority w:val="99"/>
    <w:unhideWhenUsed/>
    <w:rsid w:val="00023D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3D2D"/>
  </w:style>
  <w:style w:type="paragraph" w:styleId="Paragraphedeliste">
    <w:name w:val="List Paragraph"/>
    <w:basedOn w:val="Normal"/>
    <w:uiPriority w:val="34"/>
    <w:qFormat/>
    <w:rsid w:val="00023D2D"/>
    <w:pPr>
      <w:ind w:left="720"/>
      <w:contextualSpacing/>
    </w:pPr>
  </w:style>
  <w:style w:type="character" w:styleId="Lienhypertexte">
    <w:name w:val="Hyperlink"/>
    <w:rsid w:val="00023D2D"/>
    <w:rPr>
      <w:color w:val="0000FF"/>
      <w:u w:val="single"/>
    </w:rPr>
  </w:style>
  <w:style w:type="table" w:styleId="TableauGrille4-Accentuation1">
    <w:name w:val="Grid Table 4 Accent 1"/>
    <w:basedOn w:val="TableauNormal"/>
    <w:uiPriority w:val="49"/>
    <w:rsid w:val="00023D2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4A1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12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bourakchariterecrutemen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NIGER MARCHE</cp:lastModifiedBy>
  <cp:revision>2</cp:revision>
  <cp:lastPrinted>2026-10-30T16:11:00Z</cp:lastPrinted>
  <dcterms:created xsi:type="dcterms:W3CDTF">2026-10-30T18:10:00Z</dcterms:created>
  <dcterms:modified xsi:type="dcterms:W3CDTF">2026-10-30T18:10:00Z</dcterms:modified>
</cp:coreProperties>
</file>