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77BB" w14:textId="77777777" w:rsidR="000B34B7" w:rsidRPr="00D961AA" w:rsidRDefault="000B34B7" w:rsidP="00E12BFF">
      <w:pPr>
        <w:spacing w:after="0"/>
        <w:jc w:val="center"/>
        <w:rPr>
          <w:rFonts w:ascii="Arial" w:hAnsi="Arial" w:cs="Arial"/>
          <w:b/>
        </w:rPr>
      </w:pPr>
      <w:r w:rsidRPr="00D961AA">
        <w:rPr>
          <w:rFonts w:ascii="Arial" w:hAnsi="Arial" w:cs="Arial"/>
          <w:b/>
        </w:rPr>
        <w:t>REPUBLIQUE DU NIGER</w:t>
      </w:r>
    </w:p>
    <w:p w14:paraId="72A512A3" w14:textId="77777777" w:rsidR="00E12BFF" w:rsidRPr="00E12BFF" w:rsidRDefault="00E12BFF" w:rsidP="00E12BFF">
      <w:pPr>
        <w:pStyle w:val="Sansinterligne"/>
        <w:tabs>
          <w:tab w:val="left" w:pos="5670"/>
        </w:tabs>
        <w:spacing w:after="0" w:line="240" w:lineRule="auto"/>
        <w:jc w:val="center"/>
        <w:rPr>
          <w:rFonts w:ascii="Arial" w:hAnsi="Arial" w:cs="Arial"/>
          <w:bCs/>
          <w:sz w:val="18"/>
          <w:szCs w:val="20"/>
        </w:rPr>
      </w:pPr>
      <w:r w:rsidRPr="00E12BFF">
        <w:rPr>
          <w:rFonts w:ascii="Arial" w:hAnsi="Arial" w:cs="Arial"/>
          <w:bCs/>
          <w:i/>
          <w:sz w:val="18"/>
          <w:szCs w:val="20"/>
        </w:rPr>
        <w:t>Fraternité-Travail-Progrès</w:t>
      </w:r>
    </w:p>
    <w:p w14:paraId="41C8FC4A" w14:textId="77777777" w:rsidR="00E12BFF" w:rsidRPr="00E12BFF" w:rsidRDefault="00E12BFF" w:rsidP="00E12BFF">
      <w:pPr>
        <w:pStyle w:val="Sansinterligne"/>
        <w:tabs>
          <w:tab w:val="left" w:pos="0"/>
        </w:tabs>
        <w:spacing w:after="0" w:line="240" w:lineRule="auto"/>
        <w:jc w:val="center"/>
        <w:rPr>
          <w:rFonts w:ascii="Arial" w:hAnsi="Arial" w:cs="Arial"/>
          <w:b/>
          <w:sz w:val="16"/>
          <w:szCs w:val="18"/>
        </w:rPr>
      </w:pPr>
      <w:r w:rsidRPr="00E12BFF">
        <w:rPr>
          <w:rFonts w:ascii="Arial" w:hAnsi="Arial" w:cs="Arial"/>
          <w:b/>
          <w:sz w:val="16"/>
          <w:szCs w:val="18"/>
        </w:rPr>
        <w:t>*******</w:t>
      </w:r>
    </w:p>
    <w:p w14:paraId="408DD321" w14:textId="77777777" w:rsidR="00E12BFF" w:rsidRPr="00E12BFF" w:rsidRDefault="00E12BFF" w:rsidP="00E12BFF">
      <w:pPr>
        <w:pStyle w:val="Sansinterligne"/>
        <w:spacing w:after="0" w:line="240" w:lineRule="auto"/>
        <w:jc w:val="center"/>
        <w:rPr>
          <w:rFonts w:ascii="Arial" w:hAnsi="Arial" w:cs="Arial"/>
          <w:b/>
          <w:sz w:val="20"/>
        </w:rPr>
      </w:pPr>
      <w:r w:rsidRPr="00E12BFF">
        <w:rPr>
          <w:rFonts w:ascii="Arial" w:hAnsi="Arial" w:cs="Arial"/>
          <w:b/>
          <w:sz w:val="20"/>
        </w:rPr>
        <w:t xml:space="preserve">MINISTERE DU COMMERCE ET DE L’INDUSTRIE </w:t>
      </w:r>
    </w:p>
    <w:p w14:paraId="56836D23" w14:textId="1F9C0C3A" w:rsidR="00E12BFF" w:rsidRPr="00E12BFF" w:rsidRDefault="00E12BFF" w:rsidP="00E12BFF">
      <w:pPr>
        <w:pStyle w:val="Sansinterligne"/>
        <w:spacing w:after="0" w:line="240" w:lineRule="auto"/>
        <w:jc w:val="center"/>
        <w:rPr>
          <w:rFonts w:ascii="Arial" w:hAnsi="Arial" w:cs="Arial"/>
          <w:b/>
          <w:sz w:val="16"/>
          <w:szCs w:val="18"/>
        </w:rPr>
      </w:pPr>
      <w:r w:rsidRPr="00E12BFF">
        <w:rPr>
          <w:rFonts w:ascii="Arial" w:hAnsi="Arial" w:cs="Arial"/>
          <w:b/>
          <w:sz w:val="16"/>
          <w:szCs w:val="18"/>
        </w:rPr>
        <w:t>*******</w:t>
      </w:r>
    </w:p>
    <w:p w14:paraId="18B901E6" w14:textId="5C1A2909" w:rsidR="000B34B7" w:rsidRPr="00E12BFF" w:rsidRDefault="000B34B7" w:rsidP="00E12BFF">
      <w:pPr>
        <w:spacing w:after="0"/>
        <w:jc w:val="center"/>
        <w:rPr>
          <w:rFonts w:ascii="Arial" w:hAnsi="Arial" w:cs="Arial"/>
          <w:b/>
          <w:bCs/>
        </w:rPr>
      </w:pPr>
      <w:r w:rsidRPr="00E12BFF">
        <w:rPr>
          <w:rFonts w:ascii="Arial" w:hAnsi="Arial" w:cs="Arial"/>
          <w:b/>
          <w:bCs/>
        </w:rPr>
        <w:t>Agence Nigérienne de Normalisation, de Métrologie et de Certification (ANMC)</w:t>
      </w:r>
    </w:p>
    <w:p w14:paraId="0C8A9A8B" w14:textId="77777777" w:rsidR="000B34B7" w:rsidRPr="00E12BFF" w:rsidRDefault="000B34B7" w:rsidP="000B34B7">
      <w:pPr>
        <w:jc w:val="center"/>
        <w:rPr>
          <w:rFonts w:ascii="Arial" w:hAnsi="Arial" w:cs="Arial"/>
          <w:i/>
          <w:iCs/>
          <w:sz w:val="18"/>
          <w:szCs w:val="18"/>
        </w:rPr>
      </w:pPr>
      <w:r w:rsidRPr="00E12BFF">
        <w:rPr>
          <w:rFonts w:ascii="Arial" w:hAnsi="Arial" w:cs="Arial"/>
          <w:i/>
          <w:iCs/>
          <w:sz w:val="18"/>
          <w:szCs w:val="18"/>
        </w:rPr>
        <w:t>« Établissement Public à caractère Administratif »</w:t>
      </w:r>
      <w:r w:rsidRPr="00E12BFF" w:rsidDel="00F42082">
        <w:rPr>
          <w:rFonts w:ascii="Arial" w:hAnsi="Arial" w:cs="Arial"/>
          <w:i/>
          <w:iCs/>
          <w:sz w:val="18"/>
          <w:szCs w:val="18"/>
        </w:rPr>
        <w:t xml:space="preserve"> </w:t>
      </w:r>
    </w:p>
    <w:p w14:paraId="3C576CA3" w14:textId="77777777" w:rsidR="000B34B7" w:rsidRPr="00D961AA" w:rsidRDefault="000B34B7" w:rsidP="000B34B7">
      <w:pPr>
        <w:jc w:val="center"/>
        <w:rPr>
          <w:rFonts w:ascii="Arial" w:hAnsi="Arial" w:cs="Arial"/>
          <w:b/>
          <w:bCs/>
          <w:i/>
          <w:iCs/>
        </w:rPr>
      </w:pPr>
      <w:bookmarkStart w:id="0" w:name="_Hlk216333835"/>
      <w:r w:rsidRPr="00D961AA">
        <w:rPr>
          <w:rFonts w:ascii="Arial" w:hAnsi="Arial" w:cs="Arial"/>
          <w:b/>
          <w:bCs/>
          <w:i/>
          <w:iCs/>
          <w:noProof/>
        </w:rPr>
        <w:drawing>
          <wp:inline distT="0" distB="0" distL="0" distR="0" wp14:anchorId="0D9C5DD8" wp14:editId="42C8E343">
            <wp:extent cx="1409700"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742950"/>
                    </a:xfrm>
                    <a:prstGeom prst="rect">
                      <a:avLst/>
                    </a:prstGeom>
                    <a:noFill/>
                    <a:ln>
                      <a:noFill/>
                    </a:ln>
                  </pic:spPr>
                </pic:pic>
              </a:graphicData>
            </a:graphic>
          </wp:inline>
        </w:drawing>
      </w:r>
      <w:bookmarkEnd w:id="0"/>
    </w:p>
    <w:p w14:paraId="7C6185D6" w14:textId="5D86BC95" w:rsidR="000B34B7" w:rsidRPr="00D961AA" w:rsidRDefault="000B34B7" w:rsidP="000B34B7">
      <w:pPr>
        <w:shd w:val="clear" w:color="auto" w:fill="D9D9D9"/>
        <w:jc w:val="center"/>
        <w:rPr>
          <w:rFonts w:ascii="Arial" w:hAnsi="Arial" w:cs="Arial"/>
          <w:b/>
          <w:sz w:val="28"/>
          <w:szCs w:val="28"/>
        </w:rPr>
      </w:pPr>
      <w:r w:rsidRPr="00D961AA">
        <w:rPr>
          <w:rFonts w:ascii="Arial" w:hAnsi="Arial" w:cs="Arial"/>
          <w:b/>
          <w:sz w:val="28"/>
          <w:szCs w:val="28"/>
        </w:rPr>
        <w:t xml:space="preserve">AVIS DE CONSTITUTION D'UN RÉPERTOIRE DE CONSULTANTS </w:t>
      </w:r>
    </w:p>
    <w:p w14:paraId="37931DAE" w14:textId="3EA1599E" w:rsidR="007E37EC" w:rsidRPr="00D961AA" w:rsidRDefault="007E37EC" w:rsidP="007F6598">
      <w:pPr>
        <w:jc w:val="center"/>
        <w:rPr>
          <w:rFonts w:ascii="Arial" w:hAnsi="Arial" w:cs="Arial"/>
          <w:b/>
          <w:bCs/>
          <w:sz w:val="24"/>
          <w:szCs w:val="24"/>
        </w:rPr>
      </w:pPr>
      <w:r w:rsidRPr="00D961AA">
        <w:rPr>
          <w:rFonts w:ascii="Arial" w:hAnsi="Arial" w:cs="Arial"/>
          <w:b/>
          <w:bCs/>
          <w:sz w:val="24"/>
          <w:szCs w:val="24"/>
        </w:rPr>
        <w:t>Mission d'accompagnement à la mise en place de systèmes qualité, santé et sécurité au travail et environnement pour la certification des produits et services locaux</w:t>
      </w:r>
    </w:p>
    <w:p w14:paraId="6BCB25FC" w14:textId="77777777" w:rsidR="007E37EC" w:rsidRPr="00D961AA" w:rsidRDefault="007E37EC" w:rsidP="000B34B7">
      <w:pPr>
        <w:jc w:val="both"/>
        <w:rPr>
          <w:rFonts w:ascii="Arial" w:hAnsi="Arial" w:cs="Arial"/>
          <w:b/>
          <w:bCs/>
        </w:rPr>
      </w:pPr>
    </w:p>
    <w:p w14:paraId="21E667AA" w14:textId="77777777" w:rsidR="007E37EC" w:rsidRPr="00D961AA" w:rsidRDefault="007E37EC" w:rsidP="000B34B7">
      <w:pPr>
        <w:jc w:val="both"/>
        <w:rPr>
          <w:rFonts w:ascii="Arial" w:hAnsi="Arial" w:cs="Arial"/>
          <w:b/>
          <w:bCs/>
        </w:rPr>
      </w:pPr>
      <w:r w:rsidRPr="00D961AA">
        <w:rPr>
          <w:rFonts w:ascii="Arial" w:hAnsi="Arial" w:cs="Arial"/>
          <w:b/>
          <w:bCs/>
        </w:rPr>
        <w:t>1. Contexte et Justification</w:t>
      </w:r>
    </w:p>
    <w:p w14:paraId="1F23BB3A" w14:textId="2E0221AC" w:rsidR="007E37EC" w:rsidRPr="00D961AA" w:rsidRDefault="007E37EC" w:rsidP="000B34B7">
      <w:pPr>
        <w:jc w:val="both"/>
        <w:rPr>
          <w:rFonts w:ascii="Arial" w:hAnsi="Arial" w:cs="Arial"/>
        </w:rPr>
      </w:pPr>
      <w:r w:rsidRPr="00D961AA">
        <w:rPr>
          <w:rFonts w:ascii="Arial" w:hAnsi="Arial" w:cs="Arial"/>
        </w:rPr>
        <w:t>Dans le cadre de la promotion de la qualité et de la valorisation de l'économie locale, l'Agence Nigérienne de Normalisation, de Métrologie et de Certification (ANMC) envisage de mettre en place un répertoire national de consultants. Ce vivier aura pour objectif d'accompagner les entreprises et les unités de production des biens et services dans la mise en place de systèmes de management en vue de l'obtention de la certification de leurs produits et services.</w:t>
      </w:r>
    </w:p>
    <w:p w14:paraId="3BDF3829" w14:textId="77777777" w:rsidR="007E37EC" w:rsidRPr="00D961AA" w:rsidRDefault="007E37EC" w:rsidP="000B34B7">
      <w:pPr>
        <w:jc w:val="both"/>
        <w:rPr>
          <w:rFonts w:ascii="Arial" w:hAnsi="Arial" w:cs="Arial"/>
        </w:rPr>
      </w:pPr>
    </w:p>
    <w:p w14:paraId="38D26B13" w14:textId="77777777" w:rsidR="007E37EC" w:rsidRPr="00D961AA" w:rsidRDefault="007E37EC" w:rsidP="000B34B7">
      <w:pPr>
        <w:jc w:val="both"/>
        <w:rPr>
          <w:rFonts w:ascii="Arial" w:hAnsi="Arial" w:cs="Arial"/>
          <w:b/>
          <w:bCs/>
        </w:rPr>
      </w:pPr>
      <w:r w:rsidRPr="00D961AA">
        <w:rPr>
          <w:rFonts w:ascii="Arial" w:hAnsi="Arial" w:cs="Arial"/>
          <w:b/>
          <w:bCs/>
        </w:rPr>
        <w:t>2. Objectifs de la mission</w:t>
      </w:r>
    </w:p>
    <w:p w14:paraId="7B628AEB" w14:textId="22D28593" w:rsidR="007E37EC" w:rsidRPr="00D961AA" w:rsidRDefault="007E37EC" w:rsidP="000B34B7">
      <w:pPr>
        <w:jc w:val="both"/>
        <w:rPr>
          <w:rFonts w:ascii="Arial" w:hAnsi="Arial" w:cs="Arial"/>
        </w:rPr>
      </w:pPr>
      <w:r w:rsidRPr="00D961AA">
        <w:rPr>
          <w:rFonts w:ascii="Arial" w:hAnsi="Arial" w:cs="Arial"/>
        </w:rPr>
        <w:t>Les consultants retenus auront pour mission générale d’assister les entreprises dans l'optimisation de leurs processus de production, de gestion et de conformité réglementaire. Plus spécifiquement, il s'agira de :</w:t>
      </w:r>
    </w:p>
    <w:p w14:paraId="0E786378" w14:textId="1088E2C3" w:rsidR="007E37EC" w:rsidRPr="00D961AA" w:rsidRDefault="007E37EC" w:rsidP="000B34B7">
      <w:pPr>
        <w:numPr>
          <w:ilvl w:val="0"/>
          <w:numId w:val="1"/>
        </w:numPr>
        <w:jc w:val="both"/>
        <w:rPr>
          <w:rFonts w:ascii="Arial" w:hAnsi="Arial" w:cs="Arial"/>
        </w:rPr>
      </w:pPr>
      <w:r w:rsidRPr="00D961AA">
        <w:rPr>
          <w:rFonts w:ascii="Arial" w:hAnsi="Arial" w:cs="Arial"/>
        </w:rPr>
        <w:t>Réaliser un diagnostic initial (état des lieux) des pratiques de gestion et des procédés de fabrication</w:t>
      </w:r>
      <w:r w:rsidR="00B33833" w:rsidRPr="00D961AA">
        <w:rPr>
          <w:rFonts w:ascii="Arial" w:hAnsi="Arial" w:cs="Arial"/>
        </w:rPr>
        <w:t> ;</w:t>
      </w:r>
    </w:p>
    <w:p w14:paraId="3B8C9D14" w14:textId="453A313F" w:rsidR="007E37EC" w:rsidRPr="00D961AA" w:rsidRDefault="007E37EC" w:rsidP="000B34B7">
      <w:pPr>
        <w:numPr>
          <w:ilvl w:val="0"/>
          <w:numId w:val="1"/>
        </w:numPr>
        <w:jc w:val="both"/>
        <w:rPr>
          <w:rFonts w:ascii="Arial" w:hAnsi="Arial" w:cs="Arial"/>
        </w:rPr>
      </w:pPr>
      <w:r w:rsidRPr="00D961AA">
        <w:rPr>
          <w:rFonts w:ascii="Arial" w:hAnsi="Arial" w:cs="Arial"/>
        </w:rPr>
        <w:t>Accompagner la mise en conformité avec les normes nationales, régionales ou internationales en vigueur</w:t>
      </w:r>
      <w:r w:rsidR="00B33833" w:rsidRPr="00D961AA">
        <w:rPr>
          <w:rFonts w:ascii="Arial" w:hAnsi="Arial" w:cs="Arial"/>
        </w:rPr>
        <w:t> ;</w:t>
      </w:r>
    </w:p>
    <w:p w14:paraId="1C72E1BC" w14:textId="11696BA3" w:rsidR="007E37EC" w:rsidRPr="00D961AA" w:rsidRDefault="007E37EC" w:rsidP="000B34B7">
      <w:pPr>
        <w:numPr>
          <w:ilvl w:val="0"/>
          <w:numId w:val="1"/>
        </w:numPr>
        <w:jc w:val="both"/>
        <w:rPr>
          <w:rFonts w:ascii="Arial" w:hAnsi="Arial" w:cs="Arial"/>
        </w:rPr>
      </w:pPr>
      <w:r w:rsidRPr="00D961AA">
        <w:rPr>
          <w:rFonts w:ascii="Arial" w:hAnsi="Arial" w:cs="Arial"/>
        </w:rPr>
        <w:t xml:space="preserve">Élaborer et mettre en œuvre la documentation du système </w:t>
      </w:r>
      <w:r w:rsidR="00B33833" w:rsidRPr="00D961AA">
        <w:rPr>
          <w:rFonts w:ascii="Arial" w:hAnsi="Arial" w:cs="Arial"/>
        </w:rPr>
        <w:t>de management</w:t>
      </w:r>
      <w:r w:rsidRPr="00D961AA">
        <w:rPr>
          <w:rFonts w:ascii="Arial" w:hAnsi="Arial" w:cs="Arial"/>
        </w:rPr>
        <w:t xml:space="preserve"> (manuels, procédures, instructions de travail)</w:t>
      </w:r>
      <w:r w:rsidR="00B33833" w:rsidRPr="00D961AA">
        <w:rPr>
          <w:rFonts w:ascii="Arial" w:hAnsi="Arial" w:cs="Arial"/>
        </w:rPr>
        <w:t> ;</w:t>
      </w:r>
    </w:p>
    <w:p w14:paraId="7E4A9820" w14:textId="77777777" w:rsidR="007E37EC" w:rsidRPr="00D961AA" w:rsidRDefault="007E37EC" w:rsidP="000B34B7">
      <w:pPr>
        <w:numPr>
          <w:ilvl w:val="0"/>
          <w:numId w:val="1"/>
        </w:numPr>
        <w:jc w:val="both"/>
        <w:rPr>
          <w:rFonts w:ascii="Arial" w:hAnsi="Arial" w:cs="Arial"/>
        </w:rPr>
      </w:pPr>
      <w:r w:rsidRPr="00D961AA">
        <w:rPr>
          <w:rFonts w:ascii="Arial" w:hAnsi="Arial" w:cs="Arial"/>
        </w:rPr>
        <w:t>Assurer la formation du personnel et préparer l'entreprise aux audits de certification.</w:t>
      </w:r>
    </w:p>
    <w:p w14:paraId="507B2BB6" w14:textId="77777777" w:rsidR="00B33833" w:rsidRPr="00D961AA" w:rsidRDefault="00B33833" w:rsidP="000B34B7">
      <w:pPr>
        <w:ind w:left="720"/>
        <w:jc w:val="both"/>
        <w:rPr>
          <w:rFonts w:ascii="Arial" w:hAnsi="Arial" w:cs="Arial"/>
        </w:rPr>
      </w:pPr>
    </w:p>
    <w:p w14:paraId="0EBAF1A0" w14:textId="77777777" w:rsidR="007E37EC" w:rsidRPr="00D961AA" w:rsidRDefault="007E37EC" w:rsidP="000B34B7">
      <w:pPr>
        <w:jc w:val="both"/>
        <w:rPr>
          <w:rFonts w:ascii="Arial" w:hAnsi="Arial" w:cs="Arial"/>
          <w:b/>
          <w:bCs/>
        </w:rPr>
      </w:pPr>
      <w:r w:rsidRPr="00D961AA">
        <w:rPr>
          <w:rFonts w:ascii="Arial" w:hAnsi="Arial" w:cs="Arial"/>
          <w:b/>
          <w:bCs/>
        </w:rPr>
        <w:t>3. Profils recherchés</w:t>
      </w:r>
    </w:p>
    <w:p w14:paraId="34D42D1D" w14:textId="662A0BE5" w:rsidR="007E37EC" w:rsidRPr="00D961AA" w:rsidRDefault="007E37EC" w:rsidP="000B34B7">
      <w:pPr>
        <w:jc w:val="both"/>
        <w:rPr>
          <w:rFonts w:ascii="Arial" w:hAnsi="Arial" w:cs="Arial"/>
        </w:rPr>
      </w:pPr>
      <w:r w:rsidRPr="00D961AA">
        <w:rPr>
          <w:rFonts w:ascii="Arial" w:hAnsi="Arial" w:cs="Arial"/>
        </w:rPr>
        <w:t xml:space="preserve">Le présent appel s'adresse aux consultants individuels </w:t>
      </w:r>
      <w:r w:rsidR="00B33833" w:rsidRPr="00D961AA">
        <w:rPr>
          <w:rFonts w:ascii="Arial" w:hAnsi="Arial" w:cs="Arial"/>
        </w:rPr>
        <w:t xml:space="preserve">et consultants firmes, </w:t>
      </w:r>
      <w:r w:rsidRPr="00D961AA">
        <w:rPr>
          <w:rFonts w:ascii="Arial" w:hAnsi="Arial" w:cs="Arial"/>
        </w:rPr>
        <w:t>justifiant des compétences suivantes :</w:t>
      </w:r>
    </w:p>
    <w:p w14:paraId="4AD38EE5" w14:textId="0CD8CA5A" w:rsidR="007E37EC" w:rsidRPr="00D961AA" w:rsidRDefault="007E37EC" w:rsidP="000B34B7">
      <w:pPr>
        <w:numPr>
          <w:ilvl w:val="0"/>
          <w:numId w:val="2"/>
        </w:numPr>
        <w:jc w:val="both"/>
        <w:rPr>
          <w:rFonts w:ascii="Arial" w:hAnsi="Arial" w:cs="Arial"/>
        </w:rPr>
      </w:pPr>
      <w:r w:rsidRPr="00D961AA">
        <w:rPr>
          <w:rFonts w:ascii="Arial" w:hAnsi="Arial" w:cs="Arial"/>
          <w:b/>
          <w:bCs/>
        </w:rPr>
        <w:t>Diplôme :</w:t>
      </w:r>
      <w:r w:rsidRPr="00D961AA">
        <w:rPr>
          <w:rFonts w:ascii="Arial" w:hAnsi="Arial" w:cs="Arial"/>
        </w:rPr>
        <w:t xml:space="preserve"> Être titulaire d'un diplôme universitaire (Bac</w:t>
      </w:r>
      <w:r w:rsidR="00B33833" w:rsidRPr="00D961AA">
        <w:rPr>
          <w:rFonts w:ascii="Arial" w:hAnsi="Arial" w:cs="Arial"/>
        </w:rPr>
        <w:t xml:space="preserve"> </w:t>
      </w:r>
      <w:r w:rsidRPr="00D961AA">
        <w:rPr>
          <w:rFonts w:ascii="Arial" w:hAnsi="Arial" w:cs="Arial"/>
        </w:rPr>
        <w:t>+</w:t>
      </w:r>
      <w:r w:rsidR="009D1500">
        <w:rPr>
          <w:rFonts w:ascii="Arial" w:hAnsi="Arial" w:cs="Arial"/>
        </w:rPr>
        <w:t>3</w:t>
      </w:r>
      <w:r w:rsidR="00B33833" w:rsidRPr="00D961AA">
        <w:rPr>
          <w:rFonts w:ascii="Arial" w:hAnsi="Arial" w:cs="Arial"/>
        </w:rPr>
        <w:t xml:space="preserve">ans au </w:t>
      </w:r>
      <w:r w:rsidRPr="00D961AA">
        <w:rPr>
          <w:rFonts w:ascii="Arial" w:hAnsi="Arial" w:cs="Arial"/>
        </w:rPr>
        <w:t>minimum) en Génie industriel, Contrôle de la qualité, Management de la qualité, Agroalimentaire, Droit des affaires</w:t>
      </w:r>
      <w:r w:rsidR="00B33833" w:rsidRPr="00D961AA">
        <w:rPr>
          <w:rFonts w:ascii="Arial" w:hAnsi="Arial" w:cs="Arial"/>
        </w:rPr>
        <w:t>, Hygiène Qualité, Sécurité et Environnement (HQSE)</w:t>
      </w:r>
      <w:r w:rsidRPr="00D961AA">
        <w:rPr>
          <w:rFonts w:ascii="Arial" w:hAnsi="Arial" w:cs="Arial"/>
        </w:rPr>
        <w:t xml:space="preserve"> ou tout autre domaine équivalent.</w:t>
      </w:r>
    </w:p>
    <w:p w14:paraId="311DCD78" w14:textId="4BA275FF" w:rsidR="007E37EC" w:rsidRPr="00D961AA" w:rsidRDefault="007E37EC" w:rsidP="000B34B7">
      <w:pPr>
        <w:numPr>
          <w:ilvl w:val="0"/>
          <w:numId w:val="2"/>
        </w:numPr>
        <w:jc w:val="both"/>
        <w:rPr>
          <w:rFonts w:ascii="Arial" w:hAnsi="Arial" w:cs="Arial"/>
        </w:rPr>
      </w:pPr>
      <w:r w:rsidRPr="00D961AA">
        <w:rPr>
          <w:rFonts w:ascii="Arial" w:hAnsi="Arial" w:cs="Arial"/>
          <w:b/>
          <w:bCs/>
        </w:rPr>
        <w:lastRenderedPageBreak/>
        <w:t>Expérience :</w:t>
      </w:r>
      <w:r w:rsidRPr="00D961AA">
        <w:rPr>
          <w:rFonts w:ascii="Arial" w:hAnsi="Arial" w:cs="Arial"/>
        </w:rPr>
        <w:t xml:space="preserve"> Justifier d'une expérience professionnelle pertinente d'au moins </w:t>
      </w:r>
      <w:r w:rsidR="00B33833" w:rsidRPr="00D961AA">
        <w:rPr>
          <w:rFonts w:ascii="Arial" w:hAnsi="Arial" w:cs="Arial"/>
          <w:b/>
          <w:bCs/>
        </w:rPr>
        <w:t xml:space="preserve">2 </w:t>
      </w:r>
      <w:r w:rsidRPr="00D961AA">
        <w:rPr>
          <w:rFonts w:ascii="Arial" w:hAnsi="Arial" w:cs="Arial"/>
          <w:b/>
          <w:bCs/>
        </w:rPr>
        <w:t>années</w:t>
      </w:r>
      <w:r w:rsidRPr="00D961AA">
        <w:rPr>
          <w:rFonts w:ascii="Arial" w:hAnsi="Arial" w:cs="Arial"/>
        </w:rPr>
        <w:t xml:space="preserve"> dans le domaine du conseil, de l'audit ou de la mise en place de systèmes de management (ISO 9001, HACCP, ISO 22000, </w:t>
      </w:r>
      <w:r w:rsidR="00B33833" w:rsidRPr="00D961AA">
        <w:rPr>
          <w:rFonts w:ascii="Arial" w:hAnsi="Arial" w:cs="Arial"/>
        </w:rPr>
        <w:t xml:space="preserve">ISO 14001, ISO45001, </w:t>
      </w:r>
      <w:r w:rsidRPr="00D961AA">
        <w:rPr>
          <w:rFonts w:ascii="Arial" w:hAnsi="Arial" w:cs="Arial"/>
        </w:rPr>
        <w:t>ou référentiels de certification de produits locaux).</w:t>
      </w:r>
    </w:p>
    <w:p w14:paraId="5F604C1C" w14:textId="77777777" w:rsidR="007E37EC" w:rsidRPr="00D961AA" w:rsidRDefault="007E37EC" w:rsidP="000B34B7">
      <w:pPr>
        <w:numPr>
          <w:ilvl w:val="0"/>
          <w:numId w:val="2"/>
        </w:numPr>
        <w:jc w:val="both"/>
        <w:rPr>
          <w:rFonts w:ascii="Arial" w:hAnsi="Arial" w:cs="Arial"/>
        </w:rPr>
      </w:pPr>
      <w:r w:rsidRPr="00D961AA">
        <w:rPr>
          <w:rFonts w:ascii="Arial" w:hAnsi="Arial" w:cs="Arial"/>
          <w:b/>
          <w:bCs/>
        </w:rPr>
        <w:t>Compétences spécifiques :</w:t>
      </w:r>
    </w:p>
    <w:p w14:paraId="0C54AE02" w14:textId="695F82AE" w:rsidR="007E37EC" w:rsidRPr="00D961AA" w:rsidRDefault="007E37EC" w:rsidP="000B34B7">
      <w:pPr>
        <w:numPr>
          <w:ilvl w:val="1"/>
          <w:numId w:val="2"/>
        </w:numPr>
        <w:jc w:val="both"/>
        <w:rPr>
          <w:rFonts w:ascii="Arial" w:hAnsi="Arial" w:cs="Arial"/>
        </w:rPr>
      </w:pPr>
      <w:r w:rsidRPr="00D961AA">
        <w:rPr>
          <w:rFonts w:ascii="Arial" w:hAnsi="Arial" w:cs="Arial"/>
        </w:rPr>
        <w:t>Maîtrise avérée des techniques de cartographie des processus et d'analyse des risques</w:t>
      </w:r>
      <w:r w:rsidR="00B33833" w:rsidRPr="00D961AA">
        <w:rPr>
          <w:rFonts w:ascii="Arial" w:hAnsi="Arial" w:cs="Arial"/>
        </w:rPr>
        <w:t> ;</w:t>
      </w:r>
    </w:p>
    <w:p w14:paraId="27A4426B" w14:textId="224F0922" w:rsidR="007E37EC" w:rsidRPr="00D961AA" w:rsidRDefault="007E37EC" w:rsidP="000B34B7">
      <w:pPr>
        <w:numPr>
          <w:ilvl w:val="1"/>
          <w:numId w:val="2"/>
        </w:numPr>
        <w:jc w:val="both"/>
        <w:rPr>
          <w:rFonts w:ascii="Arial" w:hAnsi="Arial" w:cs="Arial"/>
        </w:rPr>
      </w:pPr>
      <w:r w:rsidRPr="00D961AA">
        <w:rPr>
          <w:rFonts w:ascii="Arial" w:hAnsi="Arial" w:cs="Arial"/>
        </w:rPr>
        <w:t>Excellente connaissance des exigences normatives et des procédures de certification locales et internationales</w:t>
      </w:r>
      <w:r w:rsidR="00B33833" w:rsidRPr="00D961AA">
        <w:rPr>
          <w:rFonts w:ascii="Arial" w:hAnsi="Arial" w:cs="Arial"/>
        </w:rPr>
        <w:t> ;</w:t>
      </w:r>
    </w:p>
    <w:p w14:paraId="6394C57B" w14:textId="6D5C61CA" w:rsidR="007E37EC" w:rsidRPr="00D961AA" w:rsidRDefault="007E37EC" w:rsidP="000B34B7">
      <w:pPr>
        <w:numPr>
          <w:ilvl w:val="1"/>
          <w:numId w:val="2"/>
        </w:numPr>
        <w:jc w:val="both"/>
        <w:rPr>
          <w:rFonts w:ascii="Arial" w:hAnsi="Arial" w:cs="Arial"/>
        </w:rPr>
      </w:pPr>
      <w:r w:rsidRPr="00D961AA">
        <w:rPr>
          <w:rFonts w:ascii="Arial" w:hAnsi="Arial" w:cs="Arial"/>
        </w:rPr>
        <w:t xml:space="preserve">Expérience avérée dans l'accompagnement des </w:t>
      </w:r>
      <w:r w:rsidR="00B33833" w:rsidRPr="00D961AA">
        <w:rPr>
          <w:rFonts w:ascii="Arial" w:hAnsi="Arial" w:cs="Arial"/>
        </w:rPr>
        <w:t>entreprises et des unités de production des biens et services</w:t>
      </w:r>
      <w:r w:rsidRPr="00D961AA">
        <w:rPr>
          <w:rFonts w:ascii="Arial" w:hAnsi="Arial" w:cs="Arial"/>
        </w:rPr>
        <w:t>.</w:t>
      </w:r>
    </w:p>
    <w:p w14:paraId="5D68EBE1" w14:textId="77777777" w:rsidR="007E37EC" w:rsidRPr="00D961AA" w:rsidRDefault="007E37EC" w:rsidP="000B34B7">
      <w:pPr>
        <w:numPr>
          <w:ilvl w:val="0"/>
          <w:numId w:val="2"/>
        </w:numPr>
        <w:jc w:val="both"/>
        <w:rPr>
          <w:rFonts w:ascii="Arial" w:hAnsi="Arial" w:cs="Arial"/>
        </w:rPr>
      </w:pPr>
      <w:r w:rsidRPr="00D961AA">
        <w:rPr>
          <w:rFonts w:ascii="Arial" w:hAnsi="Arial" w:cs="Arial"/>
          <w:b/>
          <w:bCs/>
        </w:rPr>
        <w:t>Aptitudes :</w:t>
      </w:r>
      <w:r w:rsidRPr="00D961AA">
        <w:rPr>
          <w:rFonts w:ascii="Arial" w:hAnsi="Arial" w:cs="Arial"/>
        </w:rPr>
        <w:t xml:space="preserve"> Bonnes capacités rédactionnelles, sens de la pédagogie et intégrité professionnelle.</w:t>
      </w:r>
    </w:p>
    <w:p w14:paraId="7A644320" w14:textId="77777777" w:rsidR="007F6598" w:rsidRPr="00D961AA" w:rsidRDefault="007F6598" w:rsidP="007F6598">
      <w:pPr>
        <w:ind w:left="720"/>
        <w:jc w:val="both"/>
        <w:rPr>
          <w:rFonts w:ascii="Arial" w:hAnsi="Arial" w:cs="Arial"/>
        </w:rPr>
      </w:pPr>
    </w:p>
    <w:p w14:paraId="1D2DFBAB" w14:textId="77777777" w:rsidR="007E37EC" w:rsidRPr="00D961AA" w:rsidRDefault="007E37EC" w:rsidP="000B34B7">
      <w:pPr>
        <w:jc w:val="both"/>
        <w:rPr>
          <w:rFonts w:ascii="Arial" w:hAnsi="Arial" w:cs="Arial"/>
          <w:b/>
          <w:bCs/>
        </w:rPr>
      </w:pPr>
      <w:r w:rsidRPr="00D961AA">
        <w:rPr>
          <w:rFonts w:ascii="Arial" w:hAnsi="Arial" w:cs="Arial"/>
          <w:b/>
          <w:bCs/>
        </w:rPr>
        <w:t>4. Composition du dossier de candidature</w:t>
      </w:r>
    </w:p>
    <w:p w14:paraId="081C9C4D" w14:textId="77777777" w:rsidR="007E37EC" w:rsidRPr="00D961AA" w:rsidRDefault="007E37EC" w:rsidP="000B34B7">
      <w:pPr>
        <w:jc w:val="both"/>
        <w:rPr>
          <w:rFonts w:ascii="Arial" w:hAnsi="Arial" w:cs="Arial"/>
        </w:rPr>
      </w:pPr>
      <w:r w:rsidRPr="00D961AA">
        <w:rPr>
          <w:rFonts w:ascii="Arial" w:hAnsi="Arial" w:cs="Arial"/>
        </w:rPr>
        <w:t>Les candidats intéressés doivent fournir un dossier complet comprenant :</w:t>
      </w:r>
    </w:p>
    <w:p w14:paraId="4CA4ECE5" w14:textId="7C7292B2" w:rsidR="007E37EC" w:rsidRPr="00D961AA" w:rsidRDefault="007E37EC" w:rsidP="000B34B7">
      <w:pPr>
        <w:numPr>
          <w:ilvl w:val="0"/>
          <w:numId w:val="3"/>
        </w:numPr>
        <w:jc w:val="both"/>
        <w:rPr>
          <w:rFonts w:ascii="Arial" w:hAnsi="Arial" w:cs="Arial"/>
        </w:rPr>
      </w:pPr>
      <w:r w:rsidRPr="00D961AA">
        <w:rPr>
          <w:rFonts w:ascii="Arial" w:hAnsi="Arial" w:cs="Arial"/>
        </w:rPr>
        <w:t xml:space="preserve">Une </w:t>
      </w:r>
      <w:r w:rsidRPr="00D961AA">
        <w:rPr>
          <w:rFonts w:ascii="Arial" w:hAnsi="Arial" w:cs="Arial"/>
          <w:b/>
          <w:bCs/>
        </w:rPr>
        <w:t>lettre de motivation</w:t>
      </w:r>
      <w:r w:rsidRPr="00D961AA">
        <w:rPr>
          <w:rFonts w:ascii="Arial" w:hAnsi="Arial" w:cs="Arial"/>
        </w:rPr>
        <w:t xml:space="preserve"> adressée </w:t>
      </w:r>
      <w:r w:rsidR="00B33833" w:rsidRPr="00D961AA">
        <w:rPr>
          <w:rFonts w:ascii="Arial" w:hAnsi="Arial" w:cs="Arial"/>
        </w:rPr>
        <w:t xml:space="preserve">au </w:t>
      </w:r>
      <w:r w:rsidRPr="00D961AA">
        <w:rPr>
          <w:rFonts w:ascii="Arial" w:hAnsi="Arial" w:cs="Arial"/>
        </w:rPr>
        <w:t>Directeur Général</w:t>
      </w:r>
      <w:r w:rsidR="00B33833" w:rsidRPr="00D961AA">
        <w:rPr>
          <w:rFonts w:ascii="Arial" w:hAnsi="Arial" w:cs="Arial"/>
        </w:rPr>
        <w:t xml:space="preserve"> de l’ANMC ;</w:t>
      </w:r>
    </w:p>
    <w:p w14:paraId="6E20EC7F" w14:textId="1E5FE2B1" w:rsidR="007E37EC" w:rsidRPr="00D961AA" w:rsidRDefault="007E37EC" w:rsidP="000B34B7">
      <w:pPr>
        <w:numPr>
          <w:ilvl w:val="0"/>
          <w:numId w:val="3"/>
        </w:numPr>
        <w:jc w:val="both"/>
        <w:rPr>
          <w:rFonts w:ascii="Arial" w:hAnsi="Arial" w:cs="Arial"/>
        </w:rPr>
      </w:pPr>
      <w:r w:rsidRPr="00D961AA">
        <w:rPr>
          <w:rFonts w:ascii="Arial" w:hAnsi="Arial" w:cs="Arial"/>
        </w:rPr>
        <w:t xml:space="preserve">Un </w:t>
      </w:r>
      <w:r w:rsidRPr="00D961AA">
        <w:rPr>
          <w:rFonts w:ascii="Arial" w:hAnsi="Arial" w:cs="Arial"/>
          <w:b/>
          <w:bCs/>
        </w:rPr>
        <w:t>Curriculum Vitae (CV)</w:t>
      </w:r>
      <w:r w:rsidRPr="00D961AA">
        <w:rPr>
          <w:rFonts w:ascii="Arial" w:hAnsi="Arial" w:cs="Arial"/>
        </w:rPr>
        <w:t xml:space="preserve"> détaillé, daté et signé, mettant en avant les missions similaires réalisées (avec références à l'appui)</w:t>
      </w:r>
      <w:r w:rsidR="00B33833" w:rsidRPr="00D961AA">
        <w:rPr>
          <w:rFonts w:ascii="Arial" w:hAnsi="Arial" w:cs="Arial"/>
        </w:rPr>
        <w:t> ;</w:t>
      </w:r>
    </w:p>
    <w:p w14:paraId="001DC624" w14:textId="4E336DA0" w:rsidR="007E37EC" w:rsidRPr="00D961AA" w:rsidRDefault="007E37EC" w:rsidP="000B34B7">
      <w:pPr>
        <w:numPr>
          <w:ilvl w:val="0"/>
          <w:numId w:val="3"/>
        </w:numPr>
        <w:jc w:val="both"/>
        <w:rPr>
          <w:rFonts w:ascii="Arial" w:hAnsi="Arial" w:cs="Arial"/>
        </w:rPr>
      </w:pPr>
      <w:r w:rsidRPr="00D961AA">
        <w:rPr>
          <w:rFonts w:ascii="Arial" w:hAnsi="Arial" w:cs="Arial"/>
        </w:rPr>
        <w:t xml:space="preserve">Les copies légalisées des </w:t>
      </w:r>
      <w:r w:rsidRPr="00D961AA">
        <w:rPr>
          <w:rFonts w:ascii="Arial" w:hAnsi="Arial" w:cs="Arial"/>
          <w:b/>
          <w:bCs/>
        </w:rPr>
        <w:t>diplômes et attestations</w:t>
      </w:r>
      <w:r w:rsidRPr="00D961AA">
        <w:rPr>
          <w:rFonts w:ascii="Arial" w:hAnsi="Arial" w:cs="Arial"/>
        </w:rPr>
        <w:t xml:space="preserve"> de travail</w:t>
      </w:r>
      <w:r w:rsidR="00B33833" w:rsidRPr="00D961AA">
        <w:rPr>
          <w:rFonts w:ascii="Arial" w:hAnsi="Arial" w:cs="Arial"/>
        </w:rPr>
        <w:t> ;</w:t>
      </w:r>
    </w:p>
    <w:p w14:paraId="11470C40" w14:textId="77777777" w:rsidR="007E37EC" w:rsidRPr="00D961AA" w:rsidRDefault="007E37EC" w:rsidP="000B34B7">
      <w:pPr>
        <w:numPr>
          <w:ilvl w:val="0"/>
          <w:numId w:val="3"/>
        </w:numPr>
        <w:jc w:val="both"/>
        <w:rPr>
          <w:rFonts w:ascii="Arial" w:hAnsi="Arial" w:cs="Arial"/>
        </w:rPr>
      </w:pPr>
      <w:r w:rsidRPr="00D961AA">
        <w:rPr>
          <w:rFonts w:ascii="Arial" w:hAnsi="Arial" w:cs="Arial"/>
        </w:rPr>
        <w:t>Une note méthodologique succincte (maximum 2 pages) sur l'approche d'accompagnement d'une entreprise locale vers la certification.</w:t>
      </w:r>
    </w:p>
    <w:p w14:paraId="2DC18A1D" w14:textId="3F2B6BC3" w:rsidR="007F6598" w:rsidRPr="00D961AA" w:rsidRDefault="007F6598" w:rsidP="007F6598">
      <w:pPr>
        <w:ind w:left="720"/>
        <w:jc w:val="both"/>
        <w:rPr>
          <w:rFonts w:ascii="Arial" w:hAnsi="Arial" w:cs="Arial"/>
        </w:rPr>
      </w:pPr>
    </w:p>
    <w:p w14:paraId="6DADBD6E" w14:textId="77777777" w:rsidR="007E37EC" w:rsidRPr="00D961AA" w:rsidRDefault="007E37EC" w:rsidP="000B34B7">
      <w:pPr>
        <w:jc w:val="both"/>
        <w:rPr>
          <w:rFonts w:ascii="Arial" w:hAnsi="Arial" w:cs="Arial"/>
          <w:b/>
          <w:bCs/>
        </w:rPr>
      </w:pPr>
      <w:r w:rsidRPr="00D961AA">
        <w:rPr>
          <w:rFonts w:ascii="Arial" w:hAnsi="Arial" w:cs="Arial"/>
          <w:b/>
          <w:bCs/>
        </w:rPr>
        <w:t>5. Modalités de soumission</w:t>
      </w:r>
    </w:p>
    <w:p w14:paraId="6733204B" w14:textId="746B0E8E" w:rsidR="00B33833" w:rsidRPr="00D961AA" w:rsidRDefault="007E37EC" w:rsidP="000B34B7">
      <w:pPr>
        <w:jc w:val="both"/>
        <w:rPr>
          <w:rFonts w:ascii="Arial" w:hAnsi="Arial" w:cs="Arial"/>
        </w:rPr>
      </w:pPr>
      <w:r w:rsidRPr="00D961AA">
        <w:rPr>
          <w:rFonts w:ascii="Arial" w:hAnsi="Arial" w:cs="Arial"/>
        </w:rPr>
        <w:t xml:space="preserve">Les dossiers de candidature doivent être </w:t>
      </w:r>
      <w:r w:rsidR="00B33833" w:rsidRPr="00D961AA">
        <w:rPr>
          <w:rFonts w:ascii="Arial" w:hAnsi="Arial" w:cs="Arial"/>
        </w:rPr>
        <w:t>déposées</w:t>
      </w:r>
      <w:r w:rsidRPr="00D961AA">
        <w:rPr>
          <w:rFonts w:ascii="Arial" w:hAnsi="Arial" w:cs="Arial"/>
        </w:rPr>
        <w:t xml:space="preserve"> </w:t>
      </w:r>
      <w:r w:rsidR="000B34B7" w:rsidRPr="00D961AA">
        <w:rPr>
          <w:rFonts w:ascii="Arial" w:hAnsi="Arial" w:cs="Arial"/>
        </w:rPr>
        <w:t>au plus tard le 30 octobre 2026 aux</w:t>
      </w:r>
      <w:r w:rsidRPr="00D961AA">
        <w:rPr>
          <w:rFonts w:ascii="Arial" w:hAnsi="Arial" w:cs="Arial"/>
        </w:rPr>
        <w:t xml:space="preserve"> adresse</w:t>
      </w:r>
      <w:r w:rsidR="000B34B7" w:rsidRPr="00D961AA">
        <w:rPr>
          <w:rFonts w:ascii="Arial" w:hAnsi="Arial" w:cs="Arial"/>
        </w:rPr>
        <w:t>s</w:t>
      </w:r>
      <w:r w:rsidRPr="00D961AA">
        <w:rPr>
          <w:rFonts w:ascii="Arial" w:hAnsi="Arial" w:cs="Arial"/>
        </w:rPr>
        <w:t xml:space="preserve"> suivante</w:t>
      </w:r>
      <w:r w:rsidR="000B34B7" w:rsidRPr="00D961AA">
        <w:rPr>
          <w:rFonts w:ascii="Arial" w:hAnsi="Arial" w:cs="Arial"/>
        </w:rPr>
        <w:t>s</w:t>
      </w:r>
      <w:r w:rsidRPr="00D961AA">
        <w:rPr>
          <w:rFonts w:ascii="Arial" w:hAnsi="Arial" w:cs="Arial"/>
        </w:rPr>
        <w:t xml:space="preserve"> : </w:t>
      </w:r>
    </w:p>
    <w:p w14:paraId="2F12353B" w14:textId="4A1A46B6" w:rsidR="00B33833" w:rsidRPr="00D961AA" w:rsidRDefault="00B33833" w:rsidP="000B34B7">
      <w:pPr>
        <w:pStyle w:val="Paragraphedeliste"/>
        <w:numPr>
          <w:ilvl w:val="0"/>
          <w:numId w:val="4"/>
        </w:numPr>
        <w:jc w:val="both"/>
        <w:rPr>
          <w:rFonts w:ascii="Arial" w:hAnsi="Arial" w:cs="Arial"/>
        </w:rPr>
      </w:pPr>
      <w:r w:rsidRPr="00D961AA">
        <w:rPr>
          <w:rFonts w:ascii="Arial" w:hAnsi="Arial" w:cs="Arial"/>
        </w:rPr>
        <w:t xml:space="preserve">Siège de l’Agence Nigérienne de Normalisation, de Métrologie et de Certification (ANMC), bâtiment contigu au Commissariat de Police du Village de la Francophonie </w:t>
      </w:r>
    </w:p>
    <w:p w14:paraId="3E376473" w14:textId="6AC2C0A0" w:rsidR="000B34B7" w:rsidRPr="00D961AA" w:rsidRDefault="000B34B7" w:rsidP="000B34B7">
      <w:pPr>
        <w:pStyle w:val="Paragraphedeliste"/>
        <w:numPr>
          <w:ilvl w:val="0"/>
          <w:numId w:val="4"/>
        </w:numPr>
        <w:jc w:val="both"/>
        <w:rPr>
          <w:rFonts w:ascii="Arial" w:hAnsi="Arial" w:cs="Arial"/>
        </w:rPr>
      </w:pPr>
      <w:r w:rsidRPr="00D961AA">
        <w:rPr>
          <w:rFonts w:ascii="Arial" w:hAnsi="Arial" w:cs="Arial"/>
        </w:rPr>
        <w:t>Antennes Régionales de l’ANMC à Tahoua, Zinder et Maradi</w:t>
      </w:r>
    </w:p>
    <w:p w14:paraId="4A4AF3DE" w14:textId="77777777" w:rsidR="000B34B7" w:rsidRPr="00D961AA" w:rsidRDefault="000B34B7" w:rsidP="000B34B7">
      <w:pPr>
        <w:jc w:val="both"/>
        <w:rPr>
          <w:rFonts w:ascii="Arial" w:hAnsi="Arial" w:cs="Arial"/>
          <w:b/>
          <w:bCs/>
        </w:rPr>
      </w:pPr>
    </w:p>
    <w:p w14:paraId="48B2432C" w14:textId="4C6498E9" w:rsidR="007E37EC" w:rsidRPr="00D961AA" w:rsidRDefault="007E37EC" w:rsidP="000B34B7">
      <w:pPr>
        <w:jc w:val="both"/>
        <w:rPr>
          <w:rFonts w:ascii="Arial" w:hAnsi="Arial" w:cs="Arial"/>
          <w:b/>
          <w:bCs/>
        </w:rPr>
      </w:pPr>
      <w:r w:rsidRPr="00D961AA">
        <w:rPr>
          <w:rFonts w:ascii="Arial" w:hAnsi="Arial" w:cs="Arial"/>
          <w:b/>
          <w:bCs/>
        </w:rPr>
        <w:t>6. Clause de réserve</w:t>
      </w:r>
    </w:p>
    <w:p w14:paraId="79C7D8B4" w14:textId="7D73828D" w:rsidR="007E37EC" w:rsidRPr="00D961AA" w:rsidRDefault="007E37EC" w:rsidP="000B34B7">
      <w:pPr>
        <w:jc w:val="both"/>
        <w:rPr>
          <w:rFonts w:ascii="Arial" w:hAnsi="Arial" w:cs="Arial"/>
        </w:rPr>
      </w:pPr>
      <w:r w:rsidRPr="00D961AA">
        <w:rPr>
          <w:rFonts w:ascii="Arial" w:hAnsi="Arial" w:cs="Arial"/>
        </w:rPr>
        <w:t xml:space="preserve">Le présent avis est un appel à manifestation d'intérêt en vue de la constitution d'un répertoire. Il ne constitue pas un engagement contractuel. Seuls les consultants </w:t>
      </w:r>
      <w:r w:rsidR="00383D91" w:rsidRPr="00D961AA">
        <w:rPr>
          <w:rFonts w:ascii="Arial" w:hAnsi="Arial" w:cs="Arial"/>
        </w:rPr>
        <w:t>présélectionnés</w:t>
      </w:r>
      <w:r w:rsidRPr="00D961AA">
        <w:rPr>
          <w:rFonts w:ascii="Arial" w:hAnsi="Arial" w:cs="Arial"/>
        </w:rPr>
        <w:t xml:space="preserve"> figureront dans le répertoire et seront sollicités pour les missions spécifiques selon les besoins.</w:t>
      </w:r>
    </w:p>
    <w:p w14:paraId="1EB76958" w14:textId="77777777" w:rsidR="00FB4CD2" w:rsidRPr="00D961AA" w:rsidRDefault="00FB4CD2" w:rsidP="000B34B7">
      <w:pPr>
        <w:jc w:val="both"/>
        <w:rPr>
          <w:rFonts w:ascii="Arial" w:hAnsi="Arial" w:cs="Arial"/>
        </w:rPr>
      </w:pPr>
    </w:p>
    <w:p w14:paraId="1E810958" w14:textId="77777777" w:rsidR="00146FC2" w:rsidRPr="00D961AA" w:rsidRDefault="00146FC2" w:rsidP="00146FC2">
      <w:pPr>
        <w:jc w:val="center"/>
        <w:rPr>
          <w:rFonts w:ascii="Arial" w:hAnsi="Arial" w:cs="Arial"/>
          <w:iCs/>
          <w:u w:val="single"/>
        </w:rPr>
      </w:pPr>
      <w:r w:rsidRPr="00D961AA">
        <w:rPr>
          <w:rFonts w:ascii="Arial" w:hAnsi="Arial" w:cs="Arial"/>
          <w:iCs/>
          <w:u w:val="single"/>
        </w:rPr>
        <w:t>Le Directeur Général</w:t>
      </w:r>
    </w:p>
    <w:p w14:paraId="57504285" w14:textId="77777777" w:rsidR="00146FC2" w:rsidRPr="00D961AA" w:rsidRDefault="00146FC2" w:rsidP="00146FC2">
      <w:pPr>
        <w:jc w:val="center"/>
        <w:rPr>
          <w:rFonts w:ascii="Arial" w:hAnsi="Arial" w:cs="Arial"/>
          <w:b/>
          <w:bCs/>
        </w:rPr>
      </w:pPr>
    </w:p>
    <w:p w14:paraId="301F4EF2" w14:textId="06D81B07" w:rsidR="00146FC2" w:rsidRPr="00D961AA" w:rsidRDefault="00146FC2" w:rsidP="007F6598">
      <w:pPr>
        <w:jc w:val="center"/>
        <w:rPr>
          <w:rFonts w:ascii="Arial" w:hAnsi="Arial" w:cs="Arial"/>
          <w:b/>
          <w:bCs/>
        </w:rPr>
      </w:pPr>
      <w:r w:rsidRPr="00D961AA">
        <w:rPr>
          <w:rFonts w:ascii="Arial" w:hAnsi="Arial" w:cs="Arial"/>
          <w:b/>
          <w:bCs/>
        </w:rPr>
        <w:t>ZAKARI OUMAROU ABDOUL KADER</w:t>
      </w:r>
    </w:p>
    <w:sectPr w:rsidR="00146FC2" w:rsidRPr="00D961AA" w:rsidSect="007F6598">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823A" w14:textId="77777777" w:rsidR="008244E7" w:rsidRDefault="008244E7" w:rsidP="007F6598">
      <w:pPr>
        <w:spacing w:after="0" w:line="240" w:lineRule="auto"/>
      </w:pPr>
      <w:r>
        <w:separator/>
      </w:r>
    </w:p>
  </w:endnote>
  <w:endnote w:type="continuationSeparator" w:id="0">
    <w:p w14:paraId="57CBDE9D" w14:textId="77777777" w:rsidR="008244E7" w:rsidRDefault="008244E7" w:rsidP="007F6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504718"/>
      <w:docPartObj>
        <w:docPartGallery w:val="Page Numbers (Bottom of Page)"/>
        <w:docPartUnique/>
      </w:docPartObj>
    </w:sdtPr>
    <w:sdtEndPr/>
    <w:sdtContent>
      <w:p w14:paraId="1309DC78" w14:textId="2641486F" w:rsidR="007F6598" w:rsidRDefault="007F6598">
        <w:pPr>
          <w:pStyle w:val="Pieddepage"/>
          <w:jc w:val="right"/>
        </w:pPr>
        <w:r>
          <w:fldChar w:fldCharType="begin"/>
        </w:r>
        <w:r>
          <w:instrText>PAGE   \* MERGEFORMAT</w:instrText>
        </w:r>
        <w:r>
          <w:fldChar w:fldCharType="separate"/>
        </w:r>
        <w:r>
          <w:t>2</w:t>
        </w:r>
        <w:r>
          <w:fldChar w:fldCharType="end"/>
        </w:r>
      </w:p>
    </w:sdtContent>
  </w:sdt>
  <w:p w14:paraId="77837987" w14:textId="77777777" w:rsidR="007F6598" w:rsidRDefault="007F659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F6772" w14:textId="77777777" w:rsidR="008244E7" w:rsidRDefault="008244E7" w:rsidP="007F6598">
      <w:pPr>
        <w:spacing w:after="0" w:line="240" w:lineRule="auto"/>
      </w:pPr>
      <w:r>
        <w:separator/>
      </w:r>
    </w:p>
  </w:footnote>
  <w:footnote w:type="continuationSeparator" w:id="0">
    <w:p w14:paraId="177AC2C9" w14:textId="77777777" w:rsidR="008244E7" w:rsidRDefault="008244E7" w:rsidP="007F6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49E9"/>
    <w:multiLevelType w:val="multilevel"/>
    <w:tmpl w:val="8488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C3311E"/>
    <w:multiLevelType w:val="multilevel"/>
    <w:tmpl w:val="0D70F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B3345E"/>
    <w:multiLevelType w:val="hybridMultilevel"/>
    <w:tmpl w:val="72803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BAE152B"/>
    <w:multiLevelType w:val="multilevel"/>
    <w:tmpl w:val="699CF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6839649">
    <w:abstractNumId w:val="0"/>
  </w:num>
  <w:num w:numId="2" w16cid:durableId="87820042">
    <w:abstractNumId w:val="1"/>
  </w:num>
  <w:num w:numId="3" w16cid:durableId="391466079">
    <w:abstractNumId w:val="3"/>
  </w:num>
  <w:num w:numId="4" w16cid:durableId="1830559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EC"/>
    <w:rsid w:val="000B34B7"/>
    <w:rsid w:val="00146FC2"/>
    <w:rsid w:val="00235734"/>
    <w:rsid w:val="00383D91"/>
    <w:rsid w:val="006D567B"/>
    <w:rsid w:val="007E37EC"/>
    <w:rsid w:val="007F6598"/>
    <w:rsid w:val="008202C7"/>
    <w:rsid w:val="008244E7"/>
    <w:rsid w:val="0083517C"/>
    <w:rsid w:val="009D1500"/>
    <w:rsid w:val="00B32C4C"/>
    <w:rsid w:val="00B33833"/>
    <w:rsid w:val="00B343B7"/>
    <w:rsid w:val="00BB3D6B"/>
    <w:rsid w:val="00CC2A26"/>
    <w:rsid w:val="00D961AA"/>
    <w:rsid w:val="00DC02F0"/>
    <w:rsid w:val="00E12BFF"/>
    <w:rsid w:val="00E56AF8"/>
    <w:rsid w:val="00FB4C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4CFC"/>
  <w15:chartTrackingRefBased/>
  <w15:docId w15:val="{AFDC2835-E286-4A5D-A87C-C743310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E3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E3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E37E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E37E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E37E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E37E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E37E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E37E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E37E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37E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E37E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E37E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E37E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E37E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E37E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E37E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E37E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E37EC"/>
    <w:rPr>
      <w:rFonts w:eastAsiaTheme="majorEastAsia" w:cstheme="majorBidi"/>
      <w:color w:val="272727" w:themeColor="text1" w:themeTint="D8"/>
    </w:rPr>
  </w:style>
  <w:style w:type="paragraph" w:styleId="Titre">
    <w:name w:val="Title"/>
    <w:basedOn w:val="Normal"/>
    <w:next w:val="Normal"/>
    <w:link w:val="TitreCar"/>
    <w:uiPriority w:val="10"/>
    <w:qFormat/>
    <w:rsid w:val="007E3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E37E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E37E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E37E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E37EC"/>
    <w:pPr>
      <w:spacing w:before="160"/>
      <w:jc w:val="center"/>
    </w:pPr>
    <w:rPr>
      <w:i/>
      <w:iCs/>
      <w:color w:val="404040" w:themeColor="text1" w:themeTint="BF"/>
    </w:rPr>
  </w:style>
  <w:style w:type="character" w:customStyle="1" w:styleId="CitationCar">
    <w:name w:val="Citation Car"/>
    <w:basedOn w:val="Policepardfaut"/>
    <w:link w:val="Citation"/>
    <w:uiPriority w:val="29"/>
    <w:rsid w:val="007E37EC"/>
    <w:rPr>
      <w:i/>
      <w:iCs/>
      <w:color w:val="404040" w:themeColor="text1" w:themeTint="BF"/>
    </w:rPr>
  </w:style>
  <w:style w:type="paragraph" w:styleId="Paragraphedeliste">
    <w:name w:val="List Paragraph"/>
    <w:basedOn w:val="Normal"/>
    <w:uiPriority w:val="34"/>
    <w:qFormat/>
    <w:rsid w:val="007E37EC"/>
    <w:pPr>
      <w:ind w:left="720"/>
      <w:contextualSpacing/>
    </w:pPr>
  </w:style>
  <w:style w:type="character" w:styleId="Accentuationintense">
    <w:name w:val="Intense Emphasis"/>
    <w:basedOn w:val="Policepardfaut"/>
    <w:uiPriority w:val="21"/>
    <w:qFormat/>
    <w:rsid w:val="007E37EC"/>
    <w:rPr>
      <w:i/>
      <w:iCs/>
      <w:color w:val="2F5496" w:themeColor="accent1" w:themeShade="BF"/>
    </w:rPr>
  </w:style>
  <w:style w:type="paragraph" w:styleId="Citationintense">
    <w:name w:val="Intense Quote"/>
    <w:basedOn w:val="Normal"/>
    <w:next w:val="Normal"/>
    <w:link w:val="CitationintenseCar"/>
    <w:uiPriority w:val="30"/>
    <w:qFormat/>
    <w:rsid w:val="007E3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E37EC"/>
    <w:rPr>
      <w:i/>
      <w:iCs/>
      <w:color w:val="2F5496" w:themeColor="accent1" w:themeShade="BF"/>
    </w:rPr>
  </w:style>
  <w:style w:type="character" w:styleId="Rfrenceintense">
    <w:name w:val="Intense Reference"/>
    <w:basedOn w:val="Policepardfaut"/>
    <w:uiPriority w:val="32"/>
    <w:qFormat/>
    <w:rsid w:val="007E37EC"/>
    <w:rPr>
      <w:b/>
      <w:bCs/>
      <w:smallCaps/>
      <w:color w:val="2F5496" w:themeColor="accent1" w:themeShade="BF"/>
      <w:spacing w:val="5"/>
    </w:rPr>
  </w:style>
  <w:style w:type="paragraph" w:styleId="En-tte">
    <w:name w:val="header"/>
    <w:basedOn w:val="Normal"/>
    <w:link w:val="En-tteCar"/>
    <w:uiPriority w:val="99"/>
    <w:unhideWhenUsed/>
    <w:rsid w:val="007F6598"/>
    <w:pPr>
      <w:tabs>
        <w:tab w:val="center" w:pos="4536"/>
        <w:tab w:val="right" w:pos="9072"/>
      </w:tabs>
      <w:spacing w:after="0" w:line="240" w:lineRule="auto"/>
    </w:pPr>
  </w:style>
  <w:style w:type="character" w:customStyle="1" w:styleId="En-tteCar">
    <w:name w:val="En-tête Car"/>
    <w:basedOn w:val="Policepardfaut"/>
    <w:link w:val="En-tte"/>
    <w:uiPriority w:val="99"/>
    <w:rsid w:val="007F6598"/>
  </w:style>
  <w:style w:type="paragraph" w:styleId="Pieddepage">
    <w:name w:val="footer"/>
    <w:basedOn w:val="Normal"/>
    <w:link w:val="PieddepageCar"/>
    <w:uiPriority w:val="99"/>
    <w:unhideWhenUsed/>
    <w:rsid w:val="007F65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6598"/>
  </w:style>
  <w:style w:type="paragraph" w:styleId="Sansinterligne">
    <w:name w:val="No Spacing"/>
    <w:uiPriority w:val="1"/>
    <w:qFormat/>
    <w:rsid w:val="00E12BF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NEINO B M</dc:creator>
  <cp:keywords/>
  <dc:description/>
  <cp:lastModifiedBy>NIGER MARCHE</cp:lastModifiedBy>
  <cp:revision>2</cp:revision>
  <dcterms:created xsi:type="dcterms:W3CDTF">2026-09-25T12:04:00Z</dcterms:created>
  <dcterms:modified xsi:type="dcterms:W3CDTF">2026-09-25T12:04:00Z</dcterms:modified>
</cp:coreProperties>
</file>