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D8F0" w14:textId="77777777" w:rsidR="000E3190" w:rsidRDefault="00E15F14" w:rsidP="00E15F14">
      <w:pPr>
        <w:tabs>
          <w:tab w:val="left" w:pos="0"/>
        </w:tabs>
        <w:ind w:left="709"/>
        <w:jc w:val="center"/>
        <w:outlineLvl w:val="1"/>
        <w:rPr>
          <w:rFonts w:ascii="Arial Narrow" w:hAnsi="Arial Narrow"/>
          <w:b/>
          <w:iCs/>
        </w:rPr>
      </w:pPr>
      <w:r w:rsidRPr="000A7D4A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01F4C266" wp14:editId="25D271E3">
            <wp:simplePos x="0" y="0"/>
            <wp:positionH relativeFrom="column">
              <wp:posOffset>5389289</wp:posOffset>
            </wp:positionH>
            <wp:positionV relativeFrom="paragraph">
              <wp:posOffset>18141</wp:posOffset>
            </wp:positionV>
            <wp:extent cx="1018999" cy="984606"/>
            <wp:effectExtent l="4445" t="0" r="1905" b="1905"/>
            <wp:wrapNone/>
            <wp:docPr id="10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18999" cy="98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7D4A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1567D91A" wp14:editId="4C007770">
            <wp:simplePos x="0" y="0"/>
            <wp:positionH relativeFrom="margin">
              <wp:posOffset>-412115</wp:posOffset>
            </wp:positionH>
            <wp:positionV relativeFrom="paragraph">
              <wp:posOffset>0</wp:posOffset>
            </wp:positionV>
            <wp:extent cx="1196340" cy="982345"/>
            <wp:effectExtent l="0" t="0" r="0" b="0"/>
            <wp:wrapSquare wrapText="bothSides"/>
            <wp:docPr id="100" name="Image 15" descr="Image associé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Image associé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190" w:rsidRPr="000A7D4A">
        <w:rPr>
          <w:rFonts w:ascii="Arial Narrow" w:hAnsi="Arial Narrow"/>
          <w:b/>
          <w:iCs/>
        </w:rPr>
        <w:t>Ministère de l’Enseignement Supérieur</w:t>
      </w:r>
      <w:r w:rsidR="000E3190">
        <w:rPr>
          <w:rFonts w:ascii="Arial Narrow" w:hAnsi="Arial Narrow"/>
          <w:b/>
          <w:iCs/>
        </w:rPr>
        <w:t>,</w:t>
      </w:r>
      <w:r w:rsidR="000E3190" w:rsidRPr="000A7D4A">
        <w:rPr>
          <w:rFonts w:ascii="Arial Narrow" w:hAnsi="Arial Narrow"/>
          <w:b/>
          <w:iCs/>
        </w:rPr>
        <w:t xml:space="preserve"> de la Recherche</w:t>
      </w:r>
    </w:p>
    <w:p w14:paraId="599A3C96" w14:textId="77777777" w:rsidR="000E3190" w:rsidRPr="000A7D4A" w:rsidRDefault="000E3190" w:rsidP="00E15F14">
      <w:pPr>
        <w:tabs>
          <w:tab w:val="left" w:pos="0"/>
        </w:tabs>
        <w:ind w:left="709"/>
        <w:jc w:val="center"/>
        <w:outlineLvl w:val="1"/>
        <w:rPr>
          <w:rFonts w:ascii="Arial Narrow" w:hAnsi="Arial Narrow"/>
          <w:b/>
          <w:iCs/>
        </w:rPr>
      </w:pPr>
      <w:proofErr w:type="gramStart"/>
      <w:r>
        <w:rPr>
          <w:rFonts w:ascii="Arial Narrow" w:hAnsi="Arial Narrow"/>
          <w:b/>
          <w:iCs/>
        </w:rPr>
        <w:t>et</w:t>
      </w:r>
      <w:proofErr w:type="gramEnd"/>
      <w:r>
        <w:rPr>
          <w:rFonts w:ascii="Arial Narrow" w:hAnsi="Arial Narrow"/>
          <w:b/>
          <w:iCs/>
        </w:rPr>
        <w:t xml:space="preserve"> de l’innovation Technologique</w:t>
      </w:r>
    </w:p>
    <w:p w14:paraId="0D1338B0" w14:textId="77777777" w:rsidR="000E3190" w:rsidRPr="000A7D4A" w:rsidRDefault="000E3190" w:rsidP="000E3190"/>
    <w:p w14:paraId="35726485" w14:textId="77777777" w:rsidR="000E3190" w:rsidRPr="000A7D4A" w:rsidRDefault="000E3190" w:rsidP="00E15F14">
      <w:pPr>
        <w:spacing w:line="360" w:lineRule="auto"/>
        <w:jc w:val="center"/>
        <w:rPr>
          <w:rFonts w:ascii="Arial Narrow" w:hAnsi="Arial Narrow"/>
          <w:b/>
          <w:color w:val="585756"/>
          <w:u w:val="single"/>
        </w:rPr>
      </w:pPr>
      <w:r w:rsidRPr="000A7D4A">
        <w:rPr>
          <w:rFonts w:ascii="Arial Narrow" w:hAnsi="Arial Narrow"/>
          <w:b/>
          <w:color w:val="585756"/>
          <w:u w:val="single"/>
        </w:rPr>
        <w:t>UNIVERSITE ABDOU MOUMOUNI DE NIAMEY</w:t>
      </w:r>
    </w:p>
    <w:p w14:paraId="00871F15" w14:textId="77777777" w:rsidR="000E3190" w:rsidRPr="000A7D4A" w:rsidRDefault="000E3190" w:rsidP="00E15F14">
      <w:pPr>
        <w:ind w:left="709"/>
        <w:jc w:val="center"/>
        <w:rPr>
          <w:rFonts w:ascii="Arial Narrow" w:hAnsi="Arial Narrow" w:cs="Aparajita"/>
          <w:b/>
          <w:iCs/>
        </w:rPr>
      </w:pPr>
      <w:r w:rsidRPr="000A7D4A">
        <w:rPr>
          <w:rFonts w:ascii="Arial Narrow" w:hAnsi="Arial Narrow" w:cs="Aparajita"/>
          <w:b/>
          <w:iCs/>
        </w:rPr>
        <w:t>Établissement Public à Caractère Scientifique, Culturel et Technique</w:t>
      </w:r>
    </w:p>
    <w:p w14:paraId="5AC01728" w14:textId="77777777" w:rsidR="000E3190" w:rsidRPr="000A7D4A" w:rsidRDefault="000E3190" w:rsidP="000E3190">
      <w:pPr>
        <w:ind w:left="709"/>
        <w:jc w:val="center"/>
        <w:rPr>
          <w:rFonts w:ascii="Arial Narrow" w:hAnsi="Arial Narrow" w:cs="Aparajita"/>
          <w:b/>
          <w:i/>
          <w:sz w:val="18"/>
          <w:szCs w:val="18"/>
        </w:rPr>
      </w:pPr>
    </w:p>
    <w:p w14:paraId="16455205" w14:textId="77777777" w:rsidR="000E3190" w:rsidRPr="00EF7A85" w:rsidRDefault="000E3190" w:rsidP="00E15F14">
      <w:pPr>
        <w:spacing w:line="360" w:lineRule="auto"/>
        <w:jc w:val="center"/>
        <w:rPr>
          <w:rFonts w:ascii="Arial Narrow" w:hAnsi="Arial Narrow"/>
          <w:b/>
          <w:bCs/>
          <w:color w:val="585756"/>
        </w:rPr>
      </w:pPr>
      <w:r w:rsidRPr="000A7D4A">
        <w:rPr>
          <w:rFonts w:ascii="Arial Narrow" w:hAnsi="Arial Narrow"/>
          <w:b/>
          <w:color w:val="585756"/>
          <w:u w:val="single"/>
        </w:rPr>
        <w:t>RECTORAT UNIVERSITE ABDOU MOUMOUNI DE NIAMEY</w:t>
      </w:r>
    </w:p>
    <w:p w14:paraId="7C684BC0" w14:textId="77777777" w:rsidR="000E3190" w:rsidRDefault="000E3190" w:rsidP="000E3190">
      <w:pPr>
        <w:jc w:val="center"/>
        <w:rPr>
          <w:b/>
          <w:sz w:val="40"/>
          <w:szCs w:val="40"/>
        </w:rPr>
      </w:pPr>
      <w:r w:rsidRPr="00E46254">
        <w:rPr>
          <w:b/>
          <w:sz w:val="40"/>
          <w:szCs w:val="40"/>
        </w:rPr>
        <w:t>Avis d’Appel d’Offres Ouvert</w:t>
      </w:r>
      <w:r>
        <w:rPr>
          <w:b/>
          <w:sz w:val="40"/>
          <w:szCs w:val="40"/>
        </w:rPr>
        <w:t xml:space="preserve"> </w:t>
      </w:r>
    </w:p>
    <w:p w14:paraId="482EFEF5" w14:textId="77777777" w:rsidR="000E3190" w:rsidRPr="00E46254" w:rsidRDefault="000E3190" w:rsidP="000E3190">
      <w:pPr>
        <w:jc w:val="center"/>
        <w:rPr>
          <w:b/>
          <w:bCs/>
          <w:i/>
          <w:iCs/>
        </w:rPr>
      </w:pPr>
    </w:p>
    <w:p w14:paraId="4DF7E0BC" w14:textId="77777777" w:rsidR="000E3190" w:rsidRPr="007A2D5D" w:rsidRDefault="000E3190" w:rsidP="000E3190">
      <w:pPr>
        <w:tabs>
          <w:tab w:val="left" w:pos="-720"/>
          <w:tab w:val="left" w:pos="0"/>
        </w:tabs>
        <w:ind w:left="1440" w:hanging="720"/>
        <w:jc w:val="left"/>
        <w:rPr>
          <w:rFonts w:cs="Times New Roman"/>
          <w:b/>
        </w:rPr>
      </w:pPr>
      <w:r w:rsidRPr="007A2D5D">
        <w:rPr>
          <w:rFonts w:cs="Times New Roman"/>
          <w:b/>
        </w:rPr>
        <w:t xml:space="preserve">Appel d’Offres No : </w:t>
      </w:r>
      <w:r>
        <w:rPr>
          <w:rFonts w:cs="Times New Roman"/>
          <w:b/>
        </w:rPr>
        <w:t>0</w:t>
      </w:r>
      <w:r w:rsidR="00413E8F">
        <w:rPr>
          <w:rFonts w:cs="Times New Roman"/>
          <w:b/>
        </w:rPr>
        <w:t>3</w:t>
      </w:r>
      <w:r>
        <w:rPr>
          <w:rFonts w:cs="Times New Roman"/>
          <w:b/>
        </w:rPr>
        <w:t>/202</w:t>
      </w:r>
      <w:r w:rsidR="00513A83">
        <w:rPr>
          <w:rFonts w:cs="Times New Roman"/>
          <w:b/>
        </w:rPr>
        <w:t>6</w:t>
      </w:r>
      <w:r>
        <w:rPr>
          <w:rFonts w:cs="Times New Roman"/>
          <w:b/>
        </w:rPr>
        <w:t>/UAM</w:t>
      </w:r>
    </w:p>
    <w:p w14:paraId="39755D12" w14:textId="77777777" w:rsidR="000E3190" w:rsidRPr="007A2D5D" w:rsidRDefault="000E3190" w:rsidP="000E3190">
      <w:pPr>
        <w:pStyle w:val="Lgende"/>
        <w:ind w:left="720"/>
        <w:rPr>
          <w:rStyle w:val="lev"/>
          <w:rFonts w:cs="Times New Roman"/>
        </w:rPr>
      </w:pPr>
      <w:r w:rsidRPr="001F6E8A">
        <w:rPr>
          <w:rStyle w:val="lev"/>
          <w:rFonts w:cs="Times New Roman"/>
          <w:highlight w:val="yellow"/>
        </w:rPr>
        <w:t>Date :</w:t>
      </w:r>
      <w:r w:rsidR="00BE6F46">
        <w:rPr>
          <w:rStyle w:val="lev"/>
          <w:rFonts w:cs="Times New Roman"/>
          <w:highlight w:val="yellow"/>
        </w:rPr>
        <w:t>04</w:t>
      </w:r>
      <w:r w:rsidRPr="001F6E8A">
        <w:rPr>
          <w:rStyle w:val="lev"/>
          <w:rFonts w:cs="Times New Roman"/>
          <w:highlight w:val="yellow"/>
        </w:rPr>
        <w:t>/</w:t>
      </w:r>
      <w:r w:rsidR="00513A83">
        <w:rPr>
          <w:rStyle w:val="lev"/>
          <w:rFonts w:cs="Times New Roman"/>
          <w:highlight w:val="yellow"/>
        </w:rPr>
        <w:t>0</w:t>
      </w:r>
      <w:r w:rsidR="00BE6F46">
        <w:rPr>
          <w:rStyle w:val="lev"/>
          <w:rFonts w:cs="Times New Roman"/>
          <w:highlight w:val="yellow"/>
        </w:rPr>
        <w:t>6</w:t>
      </w:r>
      <w:r w:rsidRPr="001F6E8A">
        <w:rPr>
          <w:rStyle w:val="lev"/>
          <w:rFonts w:cs="Times New Roman"/>
          <w:highlight w:val="yellow"/>
        </w:rPr>
        <w:t>/ 202</w:t>
      </w:r>
      <w:r w:rsidR="00513A83">
        <w:rPr>
          <w:rStyle w:val="lev"/>
          <w:rFonts w:cs="Times New Roman"/>
        </w:rPr>
        <w:t>6</w:t>
      </w:r>
    </w:p>
    <w:p w14:paraId="66804E08" w14:textId="77777777" w:rsidR="000E3190" w:rsidRPr="009A42FE" w:rsidRDefault="000E3190" w:rsidP="000E3190">
      <w:pPr>
        <w:pStyle w:val="Lgende"/>
        <w:rPr>
          <w:rStyle w:val="lev"/>
          <w:b w:val="0"/>
        </w:rPr>
      </w:pPr>
    </w:p>
    <w:p w14:paraId="633E8895" w14:textId="77777777" w:rsidR="000E3190" w:rsidRPr="00AE13C2" w:rsidRDefault="000E3190" w:rsidP="000E3190">
      <w:pPr>
        <w:pStyle w:val="Lgende"/>
        <w:numPr>
          <w:ilvl w:val="0"/>
          <w:numId w:val="24"/>
        </w:numPr>
        <w:spacing w:line="276" w:lineRule="auto"/>
      </w:pPr>
      <w:r w:rsidRPr="000E3190">
        <w:rPr>
          <w:rFonts w:eastAsia="Calibri"/>
          <w:lang w:eastAsia="en-US"/>
        </w:rPr>
        <w:t xml:space="preserve">L’Université Abdou Moumouni (UAM) de Niamey, finance sur fonds propres, </w:t>
      </w:r>
      <w:r w:rsidRPr="000E3190">
        <w:rPr>
          <w:rFonts w:ascii="Arial Narrow" w:hAnsi="Arial Narrow"/>
          <w:iCs/>
          <w:sz w:val="26"/>
          <w:szCs w:val="26"/>
        </w:rPr>
        <w:t>« </w:t>
      </w:r>
      <w:r w:rsidR="00513A83">
        <w:rPr>
          <w:rFonts w:ascii="Arial Narrow" w:hAnsi="Arial Narrow"/>
          <w:b/>
          <w:bCs/>
          <w:iCs/>
          <w:sz w:val="26"/>
          <w:szCs w:val="26"/>
        </w:rPr>
        <w:t>Travaux de construction de bureaux enseignants chercheurs au profit de la Faculté des Sciences et Techniques de l’Université Abdou Moumouni de Niamey</w:t>
      </w:r>
      <w:r w:rsidRPr="000E3190">
        <w:rPr>
          <w:rFonts w:ascii="Arial Narrow" w:hAnsi="Arial Narrow"/>
          <w:b/>
          <w:iCs/>
          <w:sz w:val="26"/>
          <w:szCs w:val="26"/>
        </w:rPr>
        <w:t xml:space="preserve"> ».</w:t>
      </w:r>
    </w:p>
    <w:p w14:paraId="710AA9BF" w14:textId="77777777" w:rsidR="000E3190" w:rsidRDefault="000E3190" w:rsidP="000E3190">
      <w:pPr>
        <w:pStyle w:val="Lgende"/>
        <w:numPr>
          <w:ilvl w:val="0"/>
          <w:numId w:val="24"/>
        </w:numPr>
        <w:spacing w:line="276" w:lineRule="auto"/>
        <w:rPr>
          <w:rStyle w:val="lev"/>
          <w:b w:val="0"/>
        </w:rPr>
      </w:pPr>
      <w:r>
        <w:rPr>
          <w:rStyle w:val="lev"/>
        </w:rPr>
        <w:t xml:space="preserve"> </w:t>
      </w:r>
      <w:r w:rsidRPr="000E3190">
        <w:rPr>
          <w:rStyle w:val="lev"/>
          <w:b w:val="0"/>
          <w:bCs w:val="0"/>
        </w:rPr>
        <w:t>La passation de marché sera conforme aux règles et procédures d’éligibilité de</w:t>
      </w:r>
      <w:r>
        <w:rPr>
          <w:rStyle w:val="lev"/>
        </w:rPr>
        <w:t xml:space="preserve"> </w:t>
      </w:r>
      <w:r w:rsidRPr="009A42FE">
        <w:rPr>
          <w:rStyle w:val="lev"/>
        </w:rPr>
        <w:t>l’AR</w:t>
      </w:r>
      <w:r>
        <w:rPr>
          <w:rStyle w:val="lev"/>
        </w:rPr>
        <w:t>COP</w:t>
      </w:r>
      <w:r w:rsidRPr="009A42FE">
        <w:rPr>
          <w:rStyle w:val="lev"/>
        </w:rPr>
        <w:t>.</w:t>
      </w:r>
    </w:p>
    <w:p w14:paraId="411EFAA0" w14:textId="77777777" w:rsidR="000E3190" w:rsidRPr="00E2626C" w:rsidRDefault="000E3190" w:rsidP="000E3190">
      <w:pPr>
        <w:jc w:val="center"/>
        <w:rPr>
          <w:rFonts w:ascii="Arial Narrow" w:hAnsi="Arial Narrow"/>
          <w:b/>
          <w:iCs/>
          <w:sz w:val="28"/>
          <w:szCs w:val="28"/>
        </w:rPr>
      </w:pPr>
    </w:p>
    <w:p w14:paraId="5C8197E0" w14:textId="77777777" w:rsidR="000E3190" w:rsidRDefault="000E3190" w:rsidP="000E3190">
      <w:pPr>
        <w:pStyle w:val="Lgende"/>
        <w:numPr>
          <w:ilvl w:val="0"/>
          <w:numId w:val="24"/>
        </w:numPr>
        <w:spacing w:line="276" w:lineRule="auto"/>
      </w:pPr>
      <w:r>
        <w:t>L’Université Abdou Moumouni de Niamey sollicite des offres fermées de la part de candidats éligibles et répondant aux qualifications requises pour réaliser</w:t>
      </w:r>
      <w:r w:rsidR="00513A83">
        <w:t xml:space="preserve"> les </w:t>
      </w:r>
      <w:r>
        <w:t xml:space="preserve"> </w:t>
      </w:r>
      <w:r w:rsidR="00513A83">
        <w:rPr>
          <w:rFonts w:ascii="Arial Narrow" w:hAnsi="Arial Narrow"/>
          <w:b/>
          <w:bCs/>
          <w:iCs/>
          <w:sz w:val="26"/>
          <w:szCs w:val="26"/>
        </w:rPr>
        <w:t>Travaux de construction de bureaux enseignants chercheurs au profit de la Faculté des Sciences et Techniques de l’Université Abdou Moumouni de Niamey</w:t>
      </w:r>
      <w:r w:rsidR="00513A83" w:rsidRPr="000E3190">
        <w:rPr>
          <w:rFonts w:ascii="Arial Narrow" w:hAnsi="Arial Narrow"/>
          <w:b/>
          <w:iCs/>
          <w:sz w:val="26"/>
          <w:szCs w:val="26"/>
        </w:rPr>
        <w:t xml:space="preserve"> </w:t>
      </w:r>
      <w:r w:rsidRPr="0075127D">
        <w:t>La passation du Marché sera conduite par Appel d’offres ouvert tel que défini dans le Code des Marchés publics aux articles 30 à 39 du code des marchés publics et des délégations de service public</w:t>
      </w:r>
      <w:r w:rsidRPr="00513A83">
        <w:rPr>
          <w:b/>
          <w:iCs/>
        </w:rPr>
        <w:t>,</w:t>
      </w:r>
      <w:r w:rsidRPr="0075127D">
        <w:t xml:space="preserve"> et ouvert à tous les candidats éligibles</w:t>
      </w:r>
      <w:r>
        <w:t xml:space="preserve">. </w:t>
      </w:r>
    </w:p>
    <w:p w14:paraId="72AC5EB6" w14:textId="77777777" w:rsidR="000E3190" w:rsidRPr="0075127D" w:rsidRDefault="000E3190" w:rsidP="000E3190"/>
    <w:p w14:paraId="59BA735D" w14:textId="77777777" w:rsidR="000E3190" w:rsidRDefault="000E3190" w:rsidP="000E3190">
      <w:pPr>
        <w:pStyle w:val="Lgende"/>
        <w:numPr>
          <w:ilvl w:val="0"/>
          <w:numId w:val="24"/>
        </w:numPr>
      </w:pPr>
      <w:r>
        <w:t xml:space="preserve">Les candidats intéressés peuvent obtenir des informations auprès du Service Central des Affaires Financières du Rectorat de l’Université Abdou Moumouni de Niamey sis à la Rive droite Route </w:t>
      </w:r>
      <w:proofErr w:type="spellStart"/>
      <w:r>
        <w:t>Torodi</w:t>
      </w:r>
      <w:proofErr w:type="spellEnd"/>
      <w:r>
        <w:t xml:space="preserve">, </w:t>
      </w:r>
      <w:r>
        <w:rPr>
          <w:rFonts w:ascii="Arial" w:hAnsi="Arial"/>
          <w:sz w:val="22"/>
          <w:szCs w:val="22"/>
        </w:rPr>
        <w:t>dmpuam9@gmail.com</w:t>
      </w:r>
      <w:r w:rsidRPr="0075127D">
        <w:rPr>
          <w:b/>
        </w:rPr>
        <w:t>, tel 20 31 5</w:t>
      </w:r>
      <w:r>
        <w:rPr>
          <w:b/>
        </w:rPr>
        <w:t>5 31</w:t>
      </w:r>
      <w:r w:rsidRPr="0075127D">
        <w:rPr>
          <w:b/>
        </w:rPr>
        <w:t xml:space="preserve"> </w:t>
      </w:r>
      <w:r>
        <w:t xml:space="preserve">et prendre connaissance des documents d’Appel d’offres à l’adresse mentionnée ci-après : </w:t>
      </w:r>
      <w:r w:rsidRPr="0075127D">
        <w:rPr>
          <w:b/>
          <w:iCs/>
        </w:rPr>
        <w:t xml:space="preserve">Service Central des </w:t>
      </w:r>
      <w:r>
        <w:rPr>
          <w:b/>
          <w:iCs/>
        </w:rPr>
        <w:t>A</w:t>
      </w:r>
      <w:r w:rsidRPr="0075127D">
        <w:rPr>
          <w:b/>
          <w:iCs/>
        </w:rPr>
        <w:t xml:space="preserve">ffaires </w:t>
      </w:r>
      <w:r>
        <w:rPr>
          <w:b/>
          <w:iCs/>
        </w:rPr>
        <w:t>F</w:t>
      </w:r>
      <w:r w:rsidRPr="0075127D">
        <w:rPr>
          <w:b/>
          <w:iCs/>
        </w:rPr>
        <w:t>inancières</w:t>
      </w:r>
      <w:r>
        <w:rPr>
          <w:b/>
          <w:iCs/>
        </w:rPr>
        <w:t>,</w:t>
      </w:r>
      <w:r w:rsidRPr="0075127D">
        <w:rPr>
          <w:b/>
          <w:iCs/>
        </w:rPr>
        <w:t xml:space="preserve"> </w:t>
      </w:r>
      <w:r>
        <w:rPr>
          <w:b/>
          <w:iCs/>
        </w:rPr>
        <w:t>D</w:t>
      </w:r>
      <w:r w:rsidRPr="0075127D">
        <w:rPr>
          <w:b/>
          <w:iCs/>
        </w:rPr>
        <w:t xml:space="preserve">ivision </w:t>
      </w:r>
      <w:r>
        <w:rPr>
          <w:b/>
          <w:iCs/>
        </w:rPr>
        <w:t>M</w:t>
      </w:r>
      <w:r w:rsidRPr="0075127D">
        <w:rPr>
          <w:b/>
          <w:iCs/>
        </w:rPr>
        <w:t xml:space="preserve">archés </w:t>
      </w:r>
      <w:r>
        <w:rPr>
          <w:b/>
          <w:iCs/>
        </w:rPr>
        <w:t>P</w:t>
      </w:r>
      <w:r w:rsidRPr="0075127D">
        <w:rPr>
          <w:b/>
          <w:iCs/>
        </w:rPr>
        <w:t>ublics</w:t>
      </w:r>
      <w:r>
        <w:t>.</w:t>
      </w:r>
      <w:r w:rsidRPr="00EF7A85">
        <w:t xml:space="preserve"> </w:t>
      </w:r>
    </w:p>
    <w:p w14:paraId="60E88B61" w14:textId="77777777" w:rsidR="000E3190" w:rsidRPr="00EF7A85" w:rsidRDefault="000E3190" w:rsidP="000E3190"/>
    <w:p w14:paraId="5437E4D9" w14:textId="77777777" w:rsidR="000E3190" w:rsidRDefault="000E3190" w:rsidP="000E3190">
      <w:pPr>
        <w:pStyle w:val="Lgende"/>
        <w:numPr>
          <w:ilvl w:val="0"/>
          <w:numId w:val="24"/>
        </w:numPr>
        <w:rPr>
          <w:i/>
          <w:iCs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Cs/>
        </w:rPr>
        <w:t>Trois Cent</w:t>
      </w:r>
      <w:r w:rsidRPr="009A6F90">
        <w:rPr>
          <w:b/>
          <w:iCs/>
        </w:rPr>
        <w:t xml:space="preserve"> </w:t>
      </w:r>
      <w:r>
        <w:rPr>
          <w:b/>
          <w:iCs/>
        </w:rPr>
        <w:t>M</w:t>
      </w:r>
      <w:r w:rsidRPr="009A6F90">
        <w:rPr>
          <w:b/>
          <w:iCs/>
        </w:rPr>
        <w:t>ille (</w:t>
      </w:r>
      <w:r>
        <w:rPr>
          <w:b/>
          <w:iCs/>
        </w:rPr>
        <w:t>30</w:t>
      </w:r>
      <w:r w:rsidRPr="009A6F90">
        <w:rPr>
          <w:b/>
          <w:iCs/>
        </w:rPr>
        <w:t>0 000) francs CFA</w:t>
      </w:r>
      <w:r>
        <w:rPr>
          <w:b/>
          <w:iCs/>
        </w:rPr>
        <w:t xml:space="preserve"> </w:t>
      </w:r>
      <w:r>
        <w:t xml:space="preserve">à l’adresse suivante : </w:t>
      </w:r>
      <w:r w:rsidRPr="009A6F90">
        <w:rPr>
          <w:b/>
          <w:iCs/>
        </w:rPr>
        <w:t xml:space="preserve">Service Central des </w:t>
      </w:r>
      <w:r>
        <w:rPr>
          <w:b/>
          <w:iCs/>
        </w:rPr>
        <w:t>A</w:t>
      </w:r>
      <w:r w:rsidRPr="009A6F90">
        <w:rPr>
          <w:b/>
          <w:iCs/>
        </w:rPr>
        <w:t>ffaires Financières du Rectorat</w:t>
      </w:r>
      <w:r>
        <w:rPr>
          <w:b/>
          <w:iCs/>
        </w:rPr>
        <w:t xml:space="preserve">, </w:t>
      </w:r>
      <w:r w:rsidRPr="009A6F90">
        <w:rPr>
          <w:b/>
          <w:iCs/>
        </w:rPr>
        <w:t>Division Marché Publics</w:t>
      </w:r>
      <w:r w:rsidRPr="009A6F90">
        <w:rPr>
          <w:i/>
          <w:iCs/>
        </w:rPr>
        <w:t xml:space="preserve">. </w:t>
      </w:r>
      <w:r>
        <w:t xml:space="preserve">La méthode de paiement sera </w:t>
      </w:r>
      <w:r w:rsidRPr="009A6F90">
        <w:rPr>
          <w:b/>
          <w:iCs/>
        </w:rPr>
        <w:t>en espèce</w:t>
      </w:r>
      <w:r w:rsidRPr="009A6F90">
        <w:rPr>
          <w:i/>
          <w:iCs/>
        </w:rPr>
        <w:t>.</w:t>
      </w:r>
      <w:r>
        <w:t xml:space="preserve"> Le Dossier d’Appel d’offres ne peut être adressé par </w:t>
      </w:r>
      <w:r w:rsidRPr="009A6F90">
        <w:rPr>
          <w:b/>
          <w:iCs/>
        </w:rPr>
        <w:t>courrier électronique</w:t>
      </w:r>
      <w:r w:rsidRPr="009A6F90">
        <w:rPr>
          <w:i/>
          <w:iCs/>
        </w:rPr>
        <w:t>.</w:t>
      </w:r>
    </w:p>
    <w:p w14:paraId="7F534626" w14:textId="77777777" w:rsidR="000E3190" w:rsidRPr="006B5BEB" w:rsidRDefault="000E3190" w:rsidP="000E3190"/>
    <w:p w14:paraId="38B72088" w14:textId="77777777" w:rsidR="000E3190" w:rsidRDefault="000E3190" w:rsidP="000E3190">
      <w:pPr>
        <w:pStyle w:val="Lgende"/>
        <w:numPr>
          <w:ilvl w:val="0"/>
          <w:numId w:val="24"/>
        </w:numPr>
      </w:pPr>
      <w:r>
        <w:t xml:space="preserve">Les offres devront être soumises à l’adresse ci-après : </w:t>
      </w:r>
      <w:r w:rsidRPr="009A6F90">
        <w:rPr>
          <w:b/>
        </w:rPr>
        <w:t>Université Abdou Moumouni Rectorat /</w:t>
      </w:r>
      <w:r>
        <w:rPr>
          <w:b/>
        </w:rPr>
        <w:t>S</w:t>
      </w:r>
      <w:r w:rsidRPr="009A6F90">
        <w:rPr>
          <w:b/>
        </w:rPr>
        <w:t xml:space="preserve">ervice </w:t>
      </w:r>
      <w:r>
        <w:rPr>
          <w:b/>
        </w:rPr>
        <w:t>C</w:t>
      </w:r>
      <w:r w:rsidRPr="009A6F90">
        <w:rPr>
          <w:b/>
        </w:rPr>
        <w:t xml:space="preserve">entral des </w:t>
      </w:r>
      <w:r>
        <w:rPr>
          <w:b/>
        </w:rPr>
        <w:t>A</w:t>
      </w:r>
      <w:r w:rsidRPr="009A6F90">
        <w:rPr>
          <w:b/>
        </w:rPr>
        <w:t xml:space="preserve">ffaires </w:t>
      </w:r>
      <w:r>
        <w:rPr>
          <w:b/>
        </w:rPr>
        <w:t>F</w:t>
      </w:r>
      <w:r w:rsidRPr="009A6F90">
        <w:rPr>
          <w:b/>
        </w:rPr>
        <w:t>inancières</w:t>
      </w:r>
      <w:r>
        <w:rPr>
          <w:b/>
        </w:rPr>
        <w:t xml:space="preserve">, </w:t>
      </w:r>
      <w:r w:rsidRPr="009A6F90">
        <w:rPr>
          <w:b/>
        </w:rPr>
        <w:t>Division Marchés Publics BP : 237/10 896 Niamey Niger</w:t>
      </w:r>
      <w:r>
        <w:t xml:space="preserve"> au plus tard le</w:t>
      </w:r>
      <w:r w:rsidRPr="009A6F90">
        <w:rPr>
          <w:b/>
        </w:rPr>
        <w:t xml:space="preserve"> </w:t>
      </w:r>
      <w:r w:rsidR="00BE6F46">
        <w:rPr>
          <w:b/>
          <w:highlight w:val="yellow"/>
        </w:rPr>
        <w:t>04</w:t>
      </w:r>
      <w:r w:rsidRPr="001F6E8A">
        <w:rPr>
          <w:b/>
          <w:highlight w:val="yellow"/>
        </w:rPr>
        <w:t>/</w:t>
      </w:r>
      <w:r w:rsidR="00513A83">
        <w:rPr>
          <w:b/>
          <w:highlight w:val="yellow"/>
        </w:rPr>
        <w:t>0</w:t>
      </w:r>
      <w:r w:rsidR="00BE6F46">
        <w:rPr>
          <w:b/>
          <w:highlight w:val="yellow"/>
        </w:rPr>
        <w:t>6</w:t>
      </w:r>
      <w:r w:rsidRPr="001F6E8A">
        <w:rPr>
          <w:b/>
          <w:highlight w:val="yellow"/>
        </w:rPr>
        <w:t>/202</w:t>
      </w:r>
      <w:r w:rsidR="00513A83">
        <w:rPr>
          <w:b/>
          <w:highlight w:val="yellow"/>
        </w:rPr>
        <w:t>6</w:t>
      </w:r>
      <w:r w:rsidRPr="001F6E8A">
        <w:rPr>
          <w:b/>
          <w:highlight w:val="yellow"/>
        </w:rPr>
        <w:t xml:space="preserve"> à </w:t>
      </w:r>
      <w:r>
        <w:rPr>
          <w:b/>
          <w:highlight w:val="yellow"/>
        </w:rPr>
        <w:t>10</w:t>
      </w:r>
      <w:r w:rsidRPr="001F6E8A">
        <w:rPr>
          <w:b/>
          <w:highlight w:val="yellow"/>
        </w:rPr>
        <w:t>h</w:t>
      </w:r>
      <w:r>
        <w:rPr>
          <w:b/>
          <w:highlight w:val="yellow"/>
        </w:rPr>
        <w:t>0</w:t>
      </w:r>
      <w:r w:rsidRPr="001F6E8A">
        <w:rPr>
          <w:b/>
          <w:highlight w:val="yellow"/>
        </w:rPr>
        <w:t>0mn</w:t>
      </w:r>
      <w:r>
        <w:t xml:space="preserve">. Les offres remises en retard ne seront pas acceptées. </w:t>
      </w:r>
    </w:p>
    <w:p w14:paraId="6467DDA4" w14:textId="77777777" w:rsidR="000E3190" w:rsidRDefault="000E3190" w:rsidP="000E3190"/>
    <w:p w14:paraId="7FAECD6B" w14:textId="77777777" w:rsidR="000E3190" w:rsidRDefault="000E3190" w:rsidP="000E3190">
      <w:pPr>
        <w:ind w:left="4248" w:firstLine="708"/>
        <w:jc w:val="center"/>
      </w:pPr>
      <w:r>
        <w:t>Le Secrétaire Général</w:t>
      </w:r>
    </w:p>
    <w:p w14:paraId="700B70D6" w14:textId="77777777" w:rsidR="00EA0BB4" w:rsidRDefault="00EA0BB4"/>
    <w:sectPr w:rsidR="00EA0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1B48"/>
    <w:multiLevelType w:val="multilevel"/>
    <w:tmpl w:val="F69665AA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330306"/>
    <w:multiLevelType w:val="multilevel"/>
    <w:tmpl w:val="E2AEE226"/>
    <w:lvl w:ilvl="0">
      <w:start w:val="1"/>
      <w:numFmt w:val="decimal"/>
      <w:pStyle w:val="Title1-LuxDev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le2-LuxDev"/>
      <w:lvlText w:val="%1.%2."/>
      <w:lvlJc w:val="left"/>
      <w:pPr>
        <w:ind w:left="567" w:hanging="567"/>
      </w:pPr>
      <w:rPr>
        <w:rFonts w:ascii="Arial" w:hAnsi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pStyle w:val="Title3-LuxDev"/>
      <w:lvlText w:val="%1.%2.%3."/>
      <w:lvlJc w:val="left"/>
      <w:pPr>
        <w:ind w:left="680" w:hanging="680"/>
      </w:pPr>
      <w:rPr>
        <w:rFonts w:ascii="Arial" w:hAnsi="Arial" w:hint="default"/>
        <w:b/>
        <w:bCs/>
        <w:i/>
        <w:iCs/>
        <w:color w:val="auto"/>
        <w:sz w:val="20"/>
        <w:szCs w:val="20"/>
      </w:rPr>
    </w:lvl>
    <w:lvl w:ilvl="3">
      <w:start w:val="1"/>
      <w:numFmt w:val="lowerLetter"/>
      <w:pStyle w:val="Title4-LuxDev"/>
      <w:lvlText w:val="%4."/>
      <w:lvlJc w:val="left"/>
      <w:pPr>
        <w:ind w:left="1021" w:hanging="3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C65E44"/>
    <w:multiLevelType w:val="multilevel"/>
    <w:tmpl w:val="AFC247D6"/>
    <w:styleLink w:val="Listeactuelle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" w15:restartNumberingAfterBreak="0">
    <w:nsid w:val="45C55FE1"/>
    <w:multiLevelType w:val="hybridMultilevel"/>
    <w:tmpl w:val="05549FA0"/>
    <w:lvl w:ilvl="0" w:tplc="673E1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4729E"/>
    <w:multiLevelType w:val="multilevel"/>
    <w:tmpl w:val="79342130"/>
    <w:lvl w:ilvl="0">
      <w:start w:val="1"/>
      <w:numFmt w:val="bullet"/>
      <w:pStyle w:val="Bullet1-LuxDev"/>
      <w:lvlText w:val=""/>
      <w:lvlJc w:val="left"/>
      <w:pPr>
        <w:ind w:left="284" w:hanging="28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pStyle w:val="Bullet2-LuxDev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Bullet3-LuxDev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772759FD"/>
    <w:multiLevelType w:val="multilevel"/>
    <w:tmpl w:val="B2C233FA"/>
    <w:styleLink w:val="Listeactuelle3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num w:numId="1" w16cid:durableId="1684476309">
    <w:abstractNumId w:val="4"/>
  </w:num>
  <w:num w:numId="2" w16cid:durableId="515312898">
    <w:abstractNumId w:val="4"/>
  </w:num>
  <w:num w:numId="3" w16cid:durableId="261767847">
    <w:abstractNumId w:val="4"/>
  </w:num>
  <w:num w:numId="4" w16cid:durableId="282006718">
    <w:abstractNumId w:val="0"/>
  </w:num>
  <w:num w:numId="5" w16cid:durableId="726225045">
    <w:abstractNumId w:val="2"/>
  </w:num>
  <w:num w:numId="6" w16cid:durableId="1422986453">
    <w:abstractNumId w:val="5"/>
  </w:num>
  <w:num w:numId="7" w16cid:durableId="235240670">
    <w:abstractNumId w:val="1"/>
  </w:num>
  <w:num w:numId="8" w16cid:durableId="833758183">
    <w:abstractNumId w:val="1"/>
  </w:num>
  <w:num w:numId="9" w16cid:durableId="1733580094">
    <w:abstractNumId w:val="1"/>
  </w:num>
  <w:num w:numId="10" w16cid:durableId="1260092945">
    <w:abstractNumId w:val="1"/>
  </w:num>
  <w:num w:numId="11" w16cid:durableId="319964217">
    <w:abstractNumId w:val="4"/>
  </w:num>
  <w:num w:numId="12" w16cid:durableId="1147480705">
    <w:abstractNumId w:val="4"/>
  </w:num>
  <w:num w:numId="13" w16cid:durableId="1792046896">
    <w:abstractNumId w:val="4"/>
  </w:num>
  <w:num w:numId="14" w16cid:durableId="1877960178">
    <w:abstractNumId w:val="0"/>
  </w:num>
  <w:num w:numId="15" w16cid:durableId="1472947">
    <w:abstractNumId w:val="2"/>
  </w:num>
  <w:num w:numId="16" w16cid:durableId="1906715275">
    <w:abstractNumId w:val="5"/>
  </w:num>
  <w:num w:numId="17" w16cid:durableId="1028412113">
    <w:abstractNumId w:val="1"/>
  </w:num>
  <w:num w:numId="18" w16cid:durableId="1016074855">
    <w:abstractNumId w:val="1"/>
  </w:num>
  <w:num w:numId="19" w16cid:durableId="58291020">
    <w:abstractNumId w:val="1"/>
  </w:num>
  <w:num w:numId="20" w16cid:durableId="1230388813">
    <w:abstractNumId w:val="1"/>
  </w:num>
  <w:num w:numId="21" w16cid:durableId="1396734067">
    <w:abstractNumId w:val="4"/>
  </w:num>
  <w:num w:numId="22" w16cid:durableId="1053581984">
    <w:abstractNumId w:val="4"/>
  </w:num>
  <w:num w:numId="23" w16cid:durableId="1831288223">
    <w:abstractNumId w:val="4"/>
  </w:num>
  <w:num w:numId="24" w16cid:durableId="1918857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90"/>
    <w:rsid w:val="000E3190"/>
    <w:rsid w:val="00413E8F"/>
    <w:rsid w:val="00463F4A"/>
    <w:rsid w:val="00513A83"/>
    <w:rsid w:val="00713760"/>
    <w:rsid w:val="007A42B4"/>
    <w:rsid w:val="0080100A"/>
    <w:rsid w:val="00A422A0"/>
    <w:rsid w:val="00BE6F46"/>
    <w:rsid w:val="00E15F14"/>
    <w:rsid w:val="00E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D83B"/>
  <w15:chartTrackingRefBased/>
  <w15:docId w15:val="{D1771FF9-BBF8-2141-96D2-49B8C33E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uxDev"/>
    <w:qFormat/>
    <w:rsid w:val="000E3190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Arial"/>
      <w:kern w:val="0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autoRedefine/>
    <w:qFormat/>
    <w:rsid w:val="007A42B4"/>
    <w:pPr>
      <w:keepNext/>
      <w:jc w:val="center"/>
      <w:outlineLvl w:val="1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1-LuxDev">
    <w:name w:val="Bullet 1- LuxDev"/>
    <w:basedOn w:val="Normal"/>
    <w:autoRedefine/>
    <w:qFormat/>
    <w:rsid w:val="0080100A"/>
    <w:pPr>
      <w:numPr>
        <w:numId w:val="23"/>
      </w:numPr>
      <w:spacing w:after="60"/>
    </w:pPr>
  </w:style>
  <w:style w:type="paragraph" w:customStyle="1" w:styleId="Bullet2-LuxDev">
    <w:name w:val="Bullet 2 - LuxDev"/>
    <w:basedOn w:val="Normal"/>
    <w:autoRedefine/>
    <w:qFormat/>
    <w:rsid w:val="0080100A"/>
    <w:pPr>
      <w:numPr>
        <w:ilvl w:val="1"/>
        <w:numId w:val="23"/>
      </w:numPr>
      <w:spacing w:after="60"/>
    </w:pPr>
  </w:style>
  <w:style w:type="paragraph" w:customStyle="1" w:styleId="Bullet3-LuxDev">
    <w:name w:val="Bullet 3- LuxDev"/>
    <w:basedOn w:val="Normal"/>
    <w:autoRedefine/>
    <w:qFormat/>
    <w:rsid w:val="0080100A"/>
    <w:pPr>
      <w:numPr>
        <w:ilvl w:val="2"/>
        <w:numId w:val="23"/>
      </w:numPr>
      <w:spacing w:after="6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7A42B4"/>
  </w:style>
  <w:style w:type="character" w:customStyle="1" w:styleId="CommentaireCar">
    <w:name w:val="Commentaire Car"/>
    <w:basedOn w:val="Policepardfaut"/>
    <w:link w:val="Commentaire"/>
    <w:uiPriority w:val="99"/>
    <w:semiHidden/>
    <w:rsid w:val="007A42B4"/>
    <w:rPr>
      <w:rFonts w:ascii="Arial" w:eastAsia="MS Mincho" w:hAnsi="Arial" w:cs="Times New Roman"/>
      <w:sz w:val="20"/>
      <w:szCs w:val="20"/>
      <w:lang w:val="en-US" w:eastAsia="ja-JP"/>
    </w:rPr>
  </w:style>
  <w:style w:type="paragraph" w:styleId="En-tte">
    <w:name w:val="header"/>
    <w:basedOn w:val="Normal"/>
    <w:link w:val="En-tteCar"/>
    <w:uiPriority w:val="99"/>
    <w:unhideWhenUsed/>
    <w:rsid w:val="007A42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42B4"/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Footer-LuxDev">
    <w:name w:val="Footer - LuxDev"/>
    <w:basedOn w:val="Normal"/>
    <w:autoRedefine/>
    <w:qFormat/>
    <w:rsid w:val="007A42B4"/>
    <w:pPr>
      <w:pBdr>
        <w:top w:val="single" w:sz="4" w:space="1" w:color="auto"/>
      </w:pBdr>
      <w:tabs>
        <w:tab w:val="left" w:pos="8080"/>
        <w:tab w:val="right" w:pos="9072"/>
      </w:tabs>
      <w:spacing w:before="240"/>
    </w:pPr>
    <w:rPr>
      <w:sz w:val="18"/>
      <w:szCs w:val="18"/>
    </w:rPr>
  </w:style>
  <w:style w:type="paragraph" w:customStyle="1" w:styleId="Footermodel-LuxDev">
    <w:name w:val="Footer model - LuxDev"/>
    <w:basedOn w:val="Normal"/>
    <w:autoRedefine/>
    <w:qFormat/>
    <w:rsid w:val="007A42B4"/>
    <w:pPr>
      <w:ind w:left="-567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7A42B4"/>
    <w:rPr>
      <w:rFonts w:ascii="Arial" w:eastAsia="MS Mincho" w:hAnsi="Arial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itles-LuxDev">
    <w:name w:val="Introduction Titles - LuxDev"/>
    <w:basedOn w:val="Normal"/>
    <w:next w:val="Normal"/>
    <w:autoRedefine/>
    <w:qFormat/>
    <w:rsid w:val="007A42B4"/>
    <w:pPr>
      <w:spacing w:before="240"/>
    </w:pPr>
    <w:rPr>
      <w:b/>
      <w:bCs/>
      <w:caps/>
    </w:rPr>
  </w:style>
  <w:style w:type="paragraph" w:customStyle="1" w:styleId="ListofAppendices-LuxDev">
    <w:name w:val="List of Appendices - LuxDev"/>
    <w:basedOn w:val="Normal"/>
    <w:next w:val="Normal"/>
    <w:autoRedefine/>
    <w:qFormat/>
    <w:rsid w:val="007A42B4"/>
    <w:pPr>
      <w:tabs>
        <w:tab w:val="right" w:pos="9344"/>
      </w:tabs>
      <w:spacing w:before="240"/>
    </w:pPr>
    <w:rPr>
      <w:b/>
      <w:bCs/>
      <w:caps/>
    </w:rPr>
  </w:style>
  <w:style w:type="numbering" w:customStyle="1" w:styleId="Listeactuelle1">
    <w:name w:val="Liste actuelle1"/>
    <w:uiPriority w:val="99"/>
    <w:rsid w:val="007A42B4"/>
    <w:pPr>
      <w:numPr>
        <w:numId w:val="4"/>
      </w:numPr>
    </w:pPr>
  </w:style>
  <w:style w:type="numbering" w:customStyle="1" w:styleId="Listeactuelle2">
    <w:name w:val="Liste actuelle2"/>
    <w:uiPriority w:val="99"/>
    <w:rsid w:val="007A42B4"/>
    <w:pPr>
      <w:numPr>
        <w:numId w:val="5"/>
      </w:numPr>
    </w:pPr>
  </w:style>
  <w:style w:type="numbering" w:customStyle="1" w:styleId="Listeactuelle3">
    <w:name w:val="Liste actuelle3"/>
    <w:uiPriority w:val="99"/>
    <w:rsid w:val="007A42B4"/>
    <w:pPr>
      <w:numPr>
        <w:numId w:val="6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7A42B4"/>
    <w:rPr>
      <w:sz w:val="18"/>
      <w:szCs w:val="18"/>
    </w:rPr>
  </w:style>
  <w:style w:type="paragraph" w:styleId="Notedebasdepage">
    <w:name w:val="footnote text"/>
    <w:aliases w:val="Footnote Text - LuxDev"/>
    <w:basedOn w:val="Normal"/>
    <w:link w:val="NotedebasdepageCar"/>
    <w:autoRedefine/>
    <w:qFormat/>
    <w:rsid w:val="007A42B4"/>
    <w:pPr>
      <w:ind w:left="142" w:hanging="142"/>
    </w:pPr>
    <w:rPr>
      <w:sz w:val="16"/>
      <w:szCs w:val="16"/>
    </w:rPr>
  </w:style>
  <w:style w:type="character" w:customStyle="1" w:styleId="NotedebasdepageCar">
    <w:name w:val="Note de bas de page Car"/>
    <w:aliases w:val="Footnote Text - LuxDev Car"/>
    <w:basedOn w:val="Policepardfaut"/>
    <w:link w:val="Notedebasdepage"/>
    <w:rsid w:val="007A42B4"/>
    <w:rPr>
      <w:rFonts w:ascii="Arial" w:eastAsia="MS Mincho" w:hAnsi="Arial" w:cs="Arial"/>
      <w:sz w:val="16"/>
      <w:szCs w:val="16"/>
      <w:lang w:eastAsia="ja-JP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7A42B4"/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7A42B4"/>
    <w:rPr>
      <w:rFonts w:ascii="Arial" w:eastAsia="MS Mincho" w:hAnsi="Arial" w:cs="Times New Roman"/>
      <w:b/>
      <w:bCs/>
      <w:sz w:val="20"/>
      <w:szCs w:val="20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qFormat/>
    <w:rsid w:val="007A42B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42B4"/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Results-LuxDev">
    <w:name w:val="Results - LuxDev"/>
    <w:basedOn w:val="Normal"/>
    <w:next w:val="Normal"/>
    <w:autoRedefine/>
    <w:qFormat/>
    <w:rsid w:val="007A42B4"/>
    <w:rPr>
      <w:b/>
      <w:bCs/>
      <w:i/>
      <w:iCs/>
    </w:rPr>
  </w:style>
  <w:style w:type="paragraph" w:customStyle="1" w:styleId="ResultsTitle-LuxDev">
    <w:name w:val="Results Title - LuxDev"/>
    <w:basedOn w:val="Normal"/>
    <w:next w:val="Normal"/>
    <w:autoRedefine/>
    <w:qFormat/>
    <w:rsid w:val="007A42B4"/>
    <w:pPr>
      <w:spacing w:before="240"/>
    </w:pPr>
    <w:rPr>
      <w:b/>
      <w:bCs/>
      <w:lang w:eastAsia="en-US"/>
    </w:rPr>
  </w:style>
  <w:style w:type="paragraph" w:customStyle="1" w:styleId="SpecificObjective-LuxDev">
    <w:name w:val="Specific Objective - LuxDev"/>
    <w:basedOn w:val="Normal"/>
    <w:next w:val="Normal"/>
    <w:autoRedefine/>
    <w:qFormat/>
    <w:rsid w:val="007A42B4"/>
    <w:pPr>
      <w:spacing w:before="240"/>
    </w:pPr>
    <w:rPr>
      <w:b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42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2B4"/>
    <w:rPr>
      <w:rFonts w:ascii="Lucida Grande" w:eastAsia="MS Mincho" w:hAnsi="Lucida Grande" w:cs="Lucida Grande"/>
      <w:sz w:val="18"/>
      <w:szCs w:val="18"/>
      <w:lang w:val="en-US" w:eastAsia="ja-JP"/>
    </w:rPr>
  </w:style>
  <w:style w:type="paragraph" w:customStyle="1" w:styleId="Title1-LuxDev">
    <w:name w:val="Title 1 - LuxDev"/>
    <w:basedOn w:val="Normal"/>
    <w:next w:val="Normal"/>
    <w:autoRedefine/>
    <w:qFormat/>
    <w:rsid w:val="007A42B4"/>
    <w:pPr>
      <w:numPr>
        <w:numId w:val="20"/>
      </w:numPr>
      <w:spacing w:before="240"/>
    </w:pPr>
    <w:rPr>
      <w:b/>
      <w:bCs/>
      <w:caps/>
    </w:rPr>
  </w:style>
  <w:style w:type="paragraph" w:customStyle="1" w:styleId="Title2-LuxDev">
    <w:name w:val="Title 2 - LuxDev"/>
    <w:basedOn w:val="Normal"/>
    <w:next w:val="Normal"/>
    <w:autoRedefine/>
    <w:qFormat/>
    <w:rsid w:val="007A42B4"/>
    <w:pPr>
      <w:numPr>
        <w:ilvl w:val="1"/>
        <w:numId w:val="20"/>
      </w:numPr>
    </w:pPr>
    <w:rPr>
      <w:b/>
      <w:bCs/>
    </w:rPr>
  </w:style>
  <w:style w:type="paragraph" w:customStyle="1" w:styleId="Title3-LuxDev">
    <w:name w:val="Title 3 - LuxDev"/>
    <w:basedOn w:val="Normal"/>
    <w:next w:val="Normal"/>
    <w:autoRedefine/>
    <w:qFormat/>
    <w:rsid w:val="007A42B4"/>
    <w:pPr>
      <w:numPr>
        <w:ilvl w:val="2"/>
        <w:numId w:val="20"/>
      </w:numPr>
    </w:pPr>
    <w:rPr>
      <w:b/>
      <w:bCs/>
      <w:i/>
      <w:iCs/>
    </w:rPr>
  </w:style>
  <w:style w:type="paragraph" w:customStyle="1" w:styleId="Title4-LuxDev">
    <w:name w:val="Title 4 - LuxDev"/>
    <w:basedOn w:val="Normal"/>
    <w:next w:val="Normal"/>
    <w:autoRedefine/>
    <w:qFormat/>
    <w:rsid w:val="007A42B4"/>
    <w:pPr>
      <w:numPr>
        <w:ilvl w:val="3"/>
        <w:numId w:val="20"/>
      </w:numPr>
      <w:ind w:left="1418" w:hanging="567"/>
    </w:pPr>
    <w:rPr>
      <w:b/>
      <w:bCs/>
      <w:i/>
      <w:lang w:eastAsia="en-US"/>
    </w:rPr>
  </w:style>
  <w:style w:type="paragraph" w:customStyle="1" w:styleId="TitleAppendix-LuxDev">
    <w:name w:val="Title Appendix - LuxDev"/>
    <w:basedOn w:val="Normal"/>
    <w:next w:val="Normal"/>
    <w:autoRedefine/>
    <w:qFormat/>
    <w:rsid w:val="007A42B4"/>
    <w:pPr>
      <w:pBdr>
        <w:bottom w:val="single" w:sz="4" w:space="1" w:color="auto"/>
      </w:pBdr>
      <w:jc w:val="right"/>
    </w:pPr>
    <w:rPr>
      <w:b/>
    </w:rPr>
  </w:style>
  <w:style w:type="paragraph" w:customStyle="1" w:styleId="Titre1-annexe">
    <w:name w:val="Titre 1-annexe"/>
    <w:basedOn w:val="IntroductionTitles-LuxDev"/>
    <w:autoRedefine/>
    <w:qFormat/>
    <w:rsid w:val="007A42B4"/>
  </w:style>
  <w:style w:type="character" w:customStyle="1" w:styleId="Titre2Car">
    <w:name w:val="Titre 2 Car"/>
    <w:basedOn w:val="Policepardfaut"/>
    <w:link w:val="Titre2"/>
    <w:rsid w:val="007A42B4"/>
    <w:rPr>
      <w:rFonts w:ascii="Arial" w:eastAsia="MS Mincho" w:hAnsi="Arial" w:cs="Times New Roman"/>
      <w:b/>
      <w:sz w:val="36"/>
      <w:szCs w:val="20"/>
      <w:lang w:val="en-US" w:eastAsia="ja-JP"/>
    </w:rPr>
  </w:style>
  <w:style w:type="paragraph" w:customStyle="1" w:styleId="Titre2-annexe">
    <w:name w:val="Titre 2-annexe"/>
    <w:basedOn w:val="Normal"/>
    <w:autoRedefine/>
    <w:qFormat/>
    <w:rsid w:val="007A42B4"/>
    <w:rPr>
      <w:b/>
    </w:rPr>
  </w:style>
  <w:style w:type="paragraph" w:customStyle="1" w:styleId="Titre3-annexe">
    <w:name w:val="Titre 3-annexe"/>
    <w:basedOn w:val="Normal"/>
    <w:autoRedefine/>
    <w:qFormat/>
    <w:rsid w:val="007A42B4"/>
    <w:rPr>
      <w:b/>
      <w:i/>
    </w:rPr>
  </w:style>
  <w:style w:type="paragraph" w:customStyle="1" w:styleId="Titre4-annexe">
    <w:name w:val="Titre 4-annexe"/>
    <w:basedOn w:val="Normal"/>
    <w:autoRedefine/>
    <w:qFormat/>
    <w:rsid w:val="007A42B4"/>
    <w:rPr>
      <w:b/>
      <w:i/>
    </w:rPr>
  </w:style>
  <w:style w:type="paragraph" w:styleId="TM1">
    <w:name w:val="toc 1"/>
    <w:aliases w:val="TOC 1 - LuxDev"/>
    <w:basedOn w:val="Normal"/>
    <w:next w:val="Normal"/>
    <w:autoRedefine/>
    <w:uiPriority w:val="39"/>
    <w:unhideWhenUsed/>
    <w:qFormat/>
    <w:rsid w:val="007A42B4"/>
    <w:pPr>
      <w:tabs>
        <w:tab w:val="right" w:leader="dot" w:pos="9054"/>
      </w:tabs>
      <w:spacing w:before="240"/>
      <w:ind w:left="567" w:hanging="567"/>
    </w:pPr>
    <w:rPr>
      <w:caps/>
    </w:rPr>
  </w:style>
  <w:style w:type="paragraph" w:styleId="TM2">
    <w:name w:val="toc 2"/>
    <w:aliases w:val="TOC 2 - LuxDev"/>
    <w:basedOn w:val="Normal"/>
    <w:next w:val="Normal"/>
    <w:autoRedefine/>
    <w:uiPriority w:val="39"/>
    <w:unhideWhenUsed/>
    <w:qFormat/>
    <w:rsid w:val="007A42B4"/>
    <w:pPr>
      <w:tabs>
        <w:tab w:val="right" w:leader="dot" w:pos="9072"/>
      </w:tabs>
      <w:ind w:left="1134" w:hanging="567"/>
    </w:pPr>
  </w:style>
  <w:style w:type="paragraph" w:styleId="TM3">
    <w:name w:val="toc 3"/>
    <w:aliases w:val="TOC 3 - LuxDev"/>
    <w:basedOn w:val="Normal"/>
    <w:next w:val="Normal"/>
    <w:autoRedefine/>
    <w:uiPriority w:val="39"/>
    <w:unhideWhenUsed/>
    <w:qFormat/>
    <w:rsid w:val="007A42B4"/>
    <w:pPr>
      <w:tabs>
        <w:tab w:val="right" w:leader="dot" w:pos="9054"/>
      </w:tabs>
      <w:ind w:left="1985" w:hanging="851"/>
    </w:pPr>
    <w:rPr>
      <w:i/>
      <w:iCs/>
    </w:rPr>
  </w:style>
  <w:style w:type="paragraph" w:styleId="TM4">
    <w:name w:val="toc 4"/>
    <w:aliases w:val="TOC 4 - LuxDev"/>
    <w:basedOn w:val="Normal"/>
    <w:next w:val="Normal"/>
    <w:autoRedefine/>
    <w:uiPriority w:val="39"/>
    <w:qFormat/>
    <w:rsid w:val="007A42B4"/>
    <w:pPr>
      <w:tabs>
        <w:tab w:val="right" w:leader="dot" w:pos="9072"/>
      </w:tabs>
      <w:ind w:left="2552" w:hanging="567"/>
    </w:pPr>
    <w:rPr>
      <w:i/>
      <w:szCs w:val="18"/>
    </w:rPr>
  </w:style>
  <w:style w:type="paragraph" w:styleId="TM5">
    <w:name w:val="toc 5"/>
    <w:aliases w:val="TOC 5 - LuxDev"/>
    <w:basedOn w:val="Normal"/>
    <w:next w:val="Normal"/>
    <w:autoRedefine/>
    <w:uiPriority w:val="39"/>
    <w:qFormat/>
    <w:rsid w:val="007A42B4"/>
    <w:pPr>
      <w:tabs>
        <w:tab w:val="right" w:leader="dot" w:pos="9072"/>
      </w:tabs>
      <w:spacing w:before="240"/>
    </w:pPr>
    <w:rPr>
      <w:caps/>
    </w:rPr>
  </w:style>
  <w:style w:type="paragraph" w:styleId="Lgende">
    <w:name w:val="caption"/>
    <w:basedOn w:val="Normal"/>
    <w:next w:val="Normal"/>
    <w:qFormat/>
    <w:rsid w:val="000E3190"/>
  </w:style>
  <w:style w:type="character" w:styleId="lev">
    <w:name w:val="Strong"/>
    <w:qFormat/>
    <w:rsid w:val="000E3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2</cp:revision>
  <dcterms:created xsi:type="dcterms:W3CDTF">2026-05-04T10:26:00Z</dcterms:created>
  <dcterms:modified xsi:type="dcterms:W3CDTF">2026-05-04T10:26:00Z</dcterms:modified>
</cp:coreProperties>
</file>