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68358" w14:textId="77777777" w:rsidR="002B1EFA" w:rsidRDefault="002B1EFA" w:rsidP="002B1E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F759EC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REPUBLIQUE DU NIGER</w:t>
      </w:r>
    </w:p>
    <w:p w14:paraId="542BB6FA" w14:textId="7D364075" w:rsidR="00454DB0" w:rsidRDefault="00454DB0" w:rsidP="002B1E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</w:pPr>
      <w:r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--------------------------------</w:t>
      </w:r>
    </w:p>
    <w:p w14:paraId="29FFE7A7" w14:textId="690150BB" w:rsidR="00454DB0" w:rsidRDefault="00454DB0" w:rsidP="002B1E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</w:pPr>
      <w:r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Fraternité- Travail-Progrès</w:t>
      </w:r>
    </w:p>
    <w:p w14:paraId="264ED86B" w14:textId="0903CFED" w:rsidR="00454DB0" w:rsidRPr="00F759EC" w:rsidRDefault="00454DB0" w:rsidP="002B1E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</w:pPr>
      <w:r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----------------------------------------</w:t>
      </w:r>
    </w:p>
    <w:p w14:paraId="7AB930DD" w14:textId="14AF4D3B" w:rsidR="002B1EFA" w:rsidRDefault="002B1EFA" w:rsidP="002B1EFA">
      <w:pPr>
        <w:spacing w:after="0" w:line="240" w:lineRule="auto"/>
        <w:jc w:val="center"/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</w:pPr>
      <w:bookmarkStart w:id="0" w:name="_Hlk227157657"/>
      <w:r w:rsidRPr="00F759EC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Ministère de l’Agriculture et de l’Elevage</w:t>
      </w:r>
    </w:p>
    <w:p w14:paraId="43B01426" w14:textId="191C7DB0" w:rsidR="00454DB0" w:rsidRPr="00F759EC" w:rsidRDefault="00454DB0" w:rsidP="002B1EFA">
      <w:pPr>
        <w:spacing w:after="0" w:line="240" w:lineRule="auto"/>
        <w:jc w:val="center"/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</w:pPr>
      <w:r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--------------------------------------------------------</w:t>
      </w:r>
    </w:p>
    <w:bookmarkEnd w:id="0"/>
    <w:p w14:paraId="2D947E61" w14:textId="77777777" w:rsidR="002B1EFA" w:rsidRPr="00F759EC" w:rsidRDefault="002B1EFA" w:rsidP="00454DB0">
      <w:pPr>
        <w:spacing w:after="0" w:line="240" w:lineRule="auto"/>
        <w:ind w:left="-426" w:right="-518"/>
        <w:jc w:val="center"/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F759EC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Programme de Résilience du Système Alimentaire en Afrique de l’Ouest (PRSA-NIGER)</w:t>
      </w:r>
    </w:p>
    <w:p w14:paraId="34C11EE3" w14:textId="77777777" w:rsidR="002B1EFA" w:rsidRPr="00F759EC" w:rsidRDefault="002B1EFA" w:rsidP="002B1EFA">
      <w:pPr>
        <w:spacing w:after="0" w:line="240" w:lineRule="auto"/>
        <w:jc w:val="center"/>
        <w:rPr>
          <w:rFonts w:ascii="Abadi" w:eastAsia="Times New Roman" w:hAnsi="Abadi" w:cs="Times New Roman"/>
          <w:b/>
          <w:bCs/>
          <w:spacing w:val="60"/>
          <w:kern w:val="0"/>
          <w:sz w:val="24"/>
          <w:szCs w:val="24"/>
          <w:lang w:eastAsia="fr-FR"/>
          <w14:ligatures w14:val="none"/>
        </w:rPr>
      </w:pPr>
      <w:r w:rsidRPr="00F759EC">
        <w:rPr>
          <w:rFonts w:ascii="Abadi" w:eastAsia="Times New Roman" w:hAnsi="Abadi" w:cs="Times New Roman"/>
          <w:noProof/>
          <w:kern w:val="0"/>
          <w:sz w:val="24"/>
          <w:szCs w:val="24"/>
          <w:lang w:eastAsia="fr-FR"/>
          <w14:ligatures w14:val="none"/>
        </w:rPr>
        <w:drawing>
          <wp:inline distT="0" distB="0" distL="0" distR="0" wp14:anchorId="5B64144D" wp14:editId="296BC03D">
            <wp:extent cx="4419600" cy="640080"/>
            <wp:effectExtent l="0" t="0" r="0" b="7620"/>
            <wp:docPr id="1777149780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164584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3525" cy="64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9EC">
        <w:rPr>
          <w:rFonts w:ascii="Abadi" w:eastAsia="Times New Roman" w:hAnsi="Abadi" w:cs="Times New Roman"/>
          <w:b/>
          <w:noProof/>
          <w:kern w:val="0"/>
          <w:sz w:val="24"/>
          <w:szCs w:val="24"/>
          <w:lang w:eastAsia="fr-FR"/>
        </w:rPr>
        <w:drawing>
          <wp:inline distT="0" distB="0" distL="0" distR="0" wp14:anchorId="25BABE13" wp14:editId="081AB78C">
            <wp:extent cx="1097280" cy="528955"/>
            <wp:effectExtent l="0" t="0" r="7620" b="4445"/>
            <wp:docPr id="179760189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420932" name="Image 189842093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438" cy="54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AC786" w14:textId="77777777" w:rsidR="002B1EFA" w:rsidRPr="00F759EC" w:rsidRDefault="002B1EFA" w:rsidP="002B1EFA">
      <w:pPr>
        <w:spacing w:after="0" w:line="240" w:lineRule="auto"/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</w:pPr>
    </w:p>
    <w:p w14:paraId="51555072" w14:textId="4F79EBAB" w:rsidR="002B1EFA" w:rsidRPr="00F759EC" w:rsidRDefault="00343525" w:rsidP="00343525">
      <w:pPr>
        <w:spacing w:after="120" w:line="240" w:lineRule="auto"/>
        <w:jc w:val="center"/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F759EC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Unité de Coordination du Programme</w:t>
      </w:r>
    </w:p>
    <w:p w14:paraId="0D0C9FE6" w14:textId="77777777" w:rsidR="008634F2" w:rsidRDefault="008634F2" w:rsidP="008634F2">
      <w:pPr>
        <w:spacing w:after="120" w:line="240" w:lineRule="auto"/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</w:pPr>
    </w:p>
    <w:p w14:paraId="05906579" w14:textId="107253FC" w:rsidR="008634F2" w:rsidRPr="008634F2" w:rsidRDefault="002B1EFA" w:rsidP="008634F2">
      <w:pPr>
        <w:spacing w:after="120" w:line="240" w:lineRule="auto"/>
        <w:rPr>
          <w:rFonts w:ascii="Abadi" w:eastAsia="Times New Roman" w:hAnsi="Abadi" w:cs="Times New Roman"/>
          <w:b/>
          <w:kern w:val="0"/>
          <w:sz w:val="24"/>
          <w:szCs w:val="24"/>
          <w:lang w:eastAsia="fr-FR"/>
          <w14:ligatures w14:val="none"/>
        </w:rPr>
      </w:pPr>
      <w:r w:rsidRPr="00DF08C8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Demande de Cotations :</w:t>
      </w:r>
      <w:r w:rsidRPr="00DF08C8">
        <w:rPr>
          <w:rFonts w:ascii="Abadi" w:eastAsia="Times New Roman" w:hAnsi="Abadi" w:cs="Times New Roman"/>
          <w:b/>
          <w:kern w:val="0"/>
          <w:sz w:val="24"/>
          <w:szCs w:val="24"/>
          <w:lang w:eastAsia="fr-FR"/>
          <w14:ligatures w14:val="none"/>
        </w:rPr>
        <w:t xml:space="preserve"> </w:t>
      </w:r>
      <w:r w:rsidR="008634F2" w:rsidRPr="008634F2">
        <w:rPr>
          <w:rFonts w:ascii="Abadi" w:eastAsia="Times New Roman" w:hAnsi="Abadi" w:cs="Times New Roman"/>
          <w:b/>
          <w:kern w:val="0"/>
          <w:sz w:val="24"/>
          <w:szCs w:val="24"/>
          <w:lang w:val="fr-CA" w:eastAsia="fr-FR"/>
          <w14:ligatures w14:val="none"/>
        </w:rPr>
        <w:t>N°</w:t>
      </w:r>
      <w:r w:rsidR="008634F2" w:rsidRPr="008634F2">
        <w:rPr>
          <w:rFonts w:ascii="Abadi" w:eastAsia="Times New Roman" w:hAnsi="Abadi" w:cs="Times New Roman"/>
          <w:b/>
          <w:kern w:val="0"/>
          <w:sz w:val="24"/>
          <w:szCs w:val="24"/>
          <w:lang w:eastAsia="fr-FR"/>
          <w14:ligatures w14:val="none"/>
        </w:rPr>
        <w:t xml:space="preserve"> </w:t>
      </w:r>
      <w:r w:rsidR="008634F2" w:rsidRPr="008634F2">
        <w:rPr>
          <w:rFonts w:ascii="Abadi" w:eastAsia="Times New Roman" w:hAnsi="Abadi" w:cs="Times New Roman"/>
          <w:b/>
          <w:kern w:val="0"/>
          <w:sz w:val="24"/>
          <w:szCs w:val="24"/>
          <w:lang w:val="fr-CA" w:eastAsia="fr-FR"/>
          <w14:ligatures w14:val="none"/>
        </w:rPr>
        <w:t>04/26/ACQ/EQ/MAG/OPVN/</w:t>
      </w:r>
      <w:r w:rsidR="008634F2" w:rsidRPr="008634F2">
        <w:rPr>
          <w:rFonts w:ascii="Abadi" w:eastAsia="Times New Roman" w:hAnsi="Abadi" w:cs="Times New Roman"/>
          <w:b/>
          <w:kern w:val="0"/>
          <w:sz w:val="24"/>
          <w:szCs w:val="24"/>
          <w:lang w:eastAsia="fr-FR"/>
          <w14:ligatures w14:val="none"/>
        </w:rPr>
        <w:t xml:space="preserve"> NE-FRSP-NE-546319-GO- RFQ</w:t>
      </w:r>
    </w:p>
    <w:p w14:paraId="709E59B6" w14:textId="0F9187C9" w:rsidR="002B1EFA" w:rsidRPr="00DF08C8" w:rsidRDefault="002B1EFA" w:rsidP="002B1EFA">
      <w:pPr>
        <w:spacing w:after="120" w:line="240" w:lineRule="auto"/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</w:pPr>
      <w:r w:rsidRPr="00DF08C8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Projet </w:t>
      </w:r>
      <w:r w:rsidRPr="00DF08C8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>: Programme de Résilience du Système Alimentaire en Afrique de l’Ouest (PRSA-NE)</w:t>
      </w:r>
    </w:p>
    <w:p w14:paraId="05E48B24" w14:textId="77777777" w:rsidR="002B1EFA" w:rsidRPr="00DF08C8" w:rsidRDefault="002B1EFA" w:rsidP="002B1EFA">
      <w:pPr>
        <w:spacing w:after="120" w:line="240" w:lineRule="auto"/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</w:pPr>
      <w:r w:rsidRPr="00DF08C8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Pays :</w:t>
      </w:r>
      <w:r w:rsidRPr="00DF08C8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 xml:space="preserve"> Niger </w:t>
      </w:r>
    </w:p>
    <w:p w14:paraId="2BBA8679" w14:textId="55F351C6" w:rsidR="002B1EFA" w:rsidRPr="00DF08C8" w:rsidRDefault="002B1EFA" w:rsidP="002B1EFA">
      <w:pPr>
        <w:spacing w:after="120" w:line="240" w:lineRule="auto"/>
        <w:jc w:val="both"/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DF08C8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Intitulé du Marché : ‘’</w:t>
      </w:r>
      <w:r w:rsidR="00F50BC3" w:rsidRPr="00DF08C8">
        <w:rPr>
          <w:rFonts w:ascii="Open Sans" w:hAnsi="Open Sans" w:cs="Open Sans"/>
          <w:color w:val="3F4257"/>
          <w:sz w:val="24"/>
          <w:szCs w:val="24"/>
          <w:shd w:val="clear" w:color="auto" w:fill="FFFFFF"/>
        </w:rPr>
        <w:t xml:space="preserve"> </w:t>
      </w:r>
      <w:bookmarkStart w:id="1" w:name="_Hlk227158342"/>
      <w:r w:rsidR="00F50BC3" w:rsidRPr="00DF08C8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Acquisition </w:t>
      </w:r>
      <w:bookmarkEnd w:id="1"/>
      <w:r w:rsidR="008634F2" w:rsidRPr="008634F2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d’équipements de protection et de conservation de stocks </w:t>
      </w:r>
      <w:r w:rsidRPr="00DF08C8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‘’</w:t>
      </w:r>
    </w:p>
    <w:p w14:paraId="2DC591BF" w14:textId="77777777" w:rsidR="002B1EFA" w:rsidRPr="00DF08C8" w:rsidRDefault="002B1EFA" w:rsidP="002B1EFA">
      <w:pPr>
        <w:spacing w:after="120" w:line="240" w:lineRule="auto"/>
        <w:rPr>
          <w:rFonts w:ascii="Abadi" w:eastAsia="Times New Roman" w:hAnsi="Abadi" w:cs="Times New Roman"/>
          <w:bCs/>
          <w:kern w:val="0"/>
          <w:sz w:val="24"/>
          <w:szCs w:val="24"/>
          <w:lang w:eastAsia="fr-FR"/>
          <w14:ligatures w14:val="none"/>
        </w:rPr>
      </w:pPr>
      <w:r w:rsidRPr="00DF08C8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Prêt/Crédit/don No</w:t>
      </w:r>
      <w:r w:rsidRPr="00DF08C8">
        <w:rPr>
          <w:rFonts w:ascii="Abadi" w:eastAsia="Times New Roman" w:hAnsi="Abadi" w:cs="Times New Roman"/>
          <w:bCs/>
          <w:kern w:val="0"/>
          <w:sz w:val="24"/>
          <w:szCs w:val="24"/>
          <w:lang w:eastAsia="fr-FR"/>
          <w14:ligatures w14:val="none"/>
        </w:rPr>
        <w:t> : 6998-NE et DON IDA 925</w:t>
      </w:r>
    </w:p>
    <w:p w14:paraId="0F75124C" w14:textId="6F009E51" w:rsidR="002B1EFA" w:rsidRPr="00DF08C8" w:rsidRDefault="002B1EFA" w:rsidP="00DF08C8">
      <w:pPr>
        <w:spacing w:after="0" w:line="240" w:lineRule="auto"/>
        <w:rPr>
          <w:rFonts w:ascii="Abadi" w:eastAsia="Times New Roman" w:hAnsi="Abadi" w:cs="Times New Roman"/>
          <w:b/>
          <w:kern w:val="0"/>
          <w:sz w:val="24"/>
          <w:szCs w:val="24"/>
          <w:lang w:eastAsia="fr-FR"/>
          <w14:ligatures w14:val="none"/>
        </w:rPr>
      </w:pPr>
      <w:r w:rsidRPr="00DF08C8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Date de lancement </w:t>
      </w:r>
      <w:r w:rsidRPr="00DF08C8">
        <w:rPr>
          <w:rFonts w:ascii="Abadi" w:eastAsia="Times New Roman" w:hAnsi="Abadi" w:cs="Times New Roman"/>
          <w:bCs/>
          <w:kern w:val="0"/>
          <w:sz w:val="24"/>
          <w:szCs w:val="24"/>
          <w:lang w:eastAsia="fr-FR"/>
          <w14:ligatures w14:val="none"/>
        </w:rPr>
        <w:t xml:space="preserve">: </w:t>
      </w:r>
      <w:r w:rsidR="008634F2">
        <w:rPr>
          <w:rFonts w:ascii="Abadi" w:eastAsia="Times New Roman" w:hAnsi="Abadi" w:cs="Times New Roman"/>
          <w:b/>
          <w:kern w:val="0"/>
          <w:sz w:val="24"/>
          <w:szCs w:val="24"/>
          <w:lang w:eastAsia="fr-FR"/>
          <w14:ligatures w14:val="none"/>
        </w:rPr>
        <w:t>20</w:t>
      </w:r>
      <w:r w:rsidRPr="00DF08C8">
        <w:rPr>
          <w:rFonts w:ascii="Abadi" w:eastAsia="Times New Roman" w:hAnsi="Abadi" w:cs="Times New Roman"/>
          <w:b/>
          <w:kern w:val="0"/>
          <w:sz w:val="24"/>
          <w:szCs w:val="24"/>
          <w:lang w:eastAsia="fr-FR"/>
          <w14:ligatures w14:val="none"/>
        </w:rPr>
        <w:t>/0</w:t>
      </w:r>
      <w:r w:rsidR="00ED0093" w:rsidRPr="00DF08C8">
        <w:rPr>
          <w:rFonts w:ascii="Abadi" w:eastAsia="Times New Roman" w:hAnsi="Abadi" w:cs="Times New Roman"/>
          <w:b/>
          <w:kern w:val="0"/>
          <w:sz w:val="24"/>
          <w:szCs w:val="24"/>
          <w:lang w:eastAsia="fr-FR"/>
          <w14:ligatures w14:val="none"/>
        </w:rPr>
        <w:t>4</w:t>
      </w:r>
      <w:r w:rsidRPr="00DF08C8">
        <w:rPr>
          <w:rFonts w:ascii="Abadi" w:eastAsia="Times New Roman" w:hAnsi="Abadi" w:cs="Times New Roman"/>
          <w:b/>
          <w:kern w:val="0"/>
          <w:sz w:val="24"/>
          <w:szCs w:val="24"/>
          <w:lang w:eastAsia="fr-FR"/>
          <w14:ligatures w14:val="none"/>
        </w:rPr>
        <w:t>/202</w:t>
      </w:r>
      <w:r w:rsidR="00ED0093" w:rsidRPr="00DF08C8">
        <w:rPr>
          <w:rFonts w:ascii="Abadi" w:eastAsia="Times New Roman" w:hAnsi="Abadi" w:cs="Times New Roman"/>
          <w:b/>
          <w:kern w:val="0"/>
          <w:sz w:val="24"/>
          <w:szCs w:val="24"/>
          <w:lang w:eastAsia="fr-FR"/>
          <w14:ligatures w14:val="none"/>
        </w:rPr>
        <w:t>6</w:t>
      </w:r>
    </w:p>
    <w:p w14:paraId="194BB325" w14:textId="77777777" w:rsidR="002B1EFA" w:rsidRPr="00454DB0" w:rsidRDefault="002B1EFA" w:rsidP="00DF08C8">
      <w:pPr>
        <w:spacing w:after="0" w:line="240" w:lineRule="auto"/>
        <w:rPr>
          <w:rFonts w:ascii="Abadi" w:eastAsia="Times New Roman" w:hAnsi="Abadi" w:cs="Times New Roman"/>
          <w:b/>
          <w:bCs/>
          <w:kern w:val="0"/>
          <w:sz w:val="16"/>
          <w:szCs w:val="16"/>
          <w:lang w:eastAsia="fr-FR"/>
          <w14:ligatures w14:val="none"/>
        </w:rPr>
      </w:pPr>
    </w:p>
    <w:p w14:paraId="19650C4E" w14:textId="77777777" w:rsidR="00DF08C8" w:rsidRPr="00454DB0" w:rsidRDefault="00DF08C8" w:rsidP="00DF08C8">
      <w:pPr>
        <w:spacing w:after="0"/>
        <w:ind w:right="-285"/>
        <w:jc w:val="both"/>
        <w:rPr>
          <w:rFonts w:ascii="Abadi" w:eastAsia="Times New Roman" w:hAnsi="Abadi" w:cs="Times New Roman"/>
          <w:kern w:val="0"/>
          <w:sz w:val="16"/>
          <w:szCs w:val="16"/>
          <w:lang w:eastAsia="fr-FR"/>
          <w14:ligatures w14:val="none"/>
        </w:rPr>
      </w:pPr>
    </w:p>
    <w:p w14:paraId="08245B80" w14:textId="0A67B722" w:rsidR="002B1EFA" w:rsidRPr="008634F2" w:rsidRDefault="002B1EFA" w:rsidP="008634F2">
      <w:pPr>
        <w:pStyle w:val="Paragraphedeliste"/>
        <w:numPr>
          <w:ilvl w:val="0"/>
          <w:numId w:val="1"/>
        </w:numPr>
        <w:spacing w:after="0"/>
        <w:ind w:left="142" w:right="-1" w:hanging="284"/>
        <w:jc w:val="both"/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8634F2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Le</w:t>
      </w:r>
      <w:r w:rsidR="00F50BC3" w:rsidRPr="008634F2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Ministère de l’Agriculture et de l’Elevage</w:t>
      </w:r>
      <w:r w:rsidRPr="008634F2">
        <w:rPr>
          <w:rFonts w:ascii="Abadi" w:eastAsia="Times New Roman" w:hAnsi="Abadi" w:cs="Times New Roman"/>
          <w:b/>
          <w:bCs/>
          <w:i/>
          <w:iCs/>
          <w:kern w:val="0"/>
          <w:sz w:val="24"/>
          <w:szCs w:val="24"/>
          <w:lang w:eastAsia="fr-FR"/>
          <w14:ligatures w14:val="none"/>
        </w:rPr>
        <w:t xml:space="preserve"> </w:t>
      </w:r>
      <w:r w:rsidR="00F50BC3" w:rsidRPr="008634F2">
        <w:rPr>
          <w:rFonts w:ascii="Abadi" w:eastAsia="Times New Roman" w:hAnsi="Abadi" w:cs="Times New Roman"/>
          <w:b/>
          <w:bCs/>
          <w:i/>
          <w:iCs/>
          <w:kern w:val="0"/>
          <w:sz w:val="24"/>
          <w:szCs w:val="24"/>
          <w:lang w:eastAsia="fr-FR"/>
          <w14:ligatures w14:val="none"/>
        </w:rPr>
        <w:t>à travers le</w:t>
      </w:r>
      <w:r w:rsidR="00F50BC3" w:rsidRPr="008634F2">
        <w:rPr>
          <w:rFonts w:ascii="Abadi" w:eastAsia="Times New Roman" w:hAnsi="Abadi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 </w:t>
      </w:r>
      <w:r w:rsidRPr="008634F2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Programme de Résilience du Système Alimentaire en Afrique de l’Ouest (PRSA</w:t>
      </w:r>
      <w:r w:rsidR="00454DB0" w:rsidRPr="008634F2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-NE</w:t>
      </w:r>
      <w:r w:rsidRPr="008634F2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)</w:t>
      </w:r>
      <w:r w:rsidRPr="008634F2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>, lance une demande de cotation</w:t>
      </w:r>
      <w:r w:rsidR="00FE6E6D" w:rsidRPr="008634F2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>s</w:t>
      </w:r>
      <w:r w:rsidRPr="008634F2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> </w:t>
      </w:r>
      <w:r w:rsidR="008634F2" w:rsidRPr="008634F2">
        <w:rPr>
          <w:rFonts w:ascii="Abadi" w:eastAsia="Times New Roman" w:hAnsi="Abadi" w:cs="Times New Roman"/>
          <w:b/>
          <w:bCs/>
          <w:kern w:val="0"/>
          <w:sz w:val="24"/>
          <w:szCs w:val="24"/>
          <w:lang w:val="fr-CA" w:eastAsia="fr-FR"/>
          <w14:ligatures w14:val="none"/>
        </w:rPr>
        <w:t>N°</w:t>
      </w:r>
      <w:r w:rsidR="008634F2" w:rsidRPr="008634F2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r w:rsidR="008634F2" w:rsidRPr="008634F2">
        <w:rPr>
          <w:rFonts w:ascii="Abadi" w:eastAsia="Times New Roman" w:hAnsi="Abadi" w:cs="Times New Roman"/>
          <w:b/>
          <w:bCs/>
          <w:kern w:val="0"/>
          <w:sz w:val="24"/>
          <w:szCs w:val="24"/>
          <w:lang w:val="fr-CA" w:eastAsia="fr-FR"/>
          <w14:ligatures w14:val="none"/>
        </w:rPr>
        <w:t>04/26/ACQ/EQ/MAG/OPVN/</w:t>
      </w:r>
      <w:r w:rsidR="008634F2" w:rsidRPr="008634F2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NE-FRSP-NE-546319-GO- RFQ </w:t>
      </w:r>
      <w:r w:rsidRPr="008634F2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 xml:space="preserve">pour </w:t>
      </w:r>
      <w:r w:rsidR="00DF08C8" w:rsidRPr="008634F2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>l’‘</w:t>
      </w:r>
      <w:r w:rsidRPr="008634F2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’</w:t>
      </w:r>
      <w:r w:rsidR="00DF08C8" w:rsidRPr="008634F2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Acquisition </w:t>
      </w:r>
      <w:r w:rsidR="008634F2" w:rsidRPr="008634F2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d’équipements de protection et de conservation de stocks</w:t>
      </w:r>
      <w:r w:rsidRPr="008634F2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’’.  </w:t>
      </w:r>
    </w:p>
    <w:p w14:paraId="2CC88EB2" w14:textId="77777777" w:rsidR="008634F2" w:rsidRDefault="008634F2" w:rsidP="008634F2">
      <w:pPr>
        <w:spacing w:after="0"/>
        <w:ind w:left="142" w:right="-1" w:hanging="284"/>
        <w:jc w:val="both"/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</w:pPr>
    </w:p>
    <w:p w14:paraId="75D6F4CB" w14:textId="4E16E5A4" w:rsidR="002B1EFA" w:rsidRPr="008634F2" w:rsidRDefault="002B1EFA" w:rsidP="008634F2">
      <w:pPr>
        <w:pStyle w:val="Paragraphedeliste"/>
        <w:numPr>
          <w:ilvl w:val="0"/>
          <w:numId w:val="1"/>
        </w:numPr>
        <w:spacing w:after="0"/>
        <w:ind w:left="142" w:right="-1" w:hanging="284"/>
        <w:jc w:val="both"/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</w:pPr>
      <w:r w:rsidRPr="008634F2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 xml:space="preserve">Les fournisseurs intéressés par la présente demande de cotations sont invités à retirer le dossier y afférant </w:t>
      </w:r>
      <w:r w:rsidR="00ED0093" w:rsidRPr="008634F2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 xml:space="preserve">contre un paiement non remboursable de </w:t>
      </w:r>
      <w:r w:rsidR="00ED0093" w:rsidRPr="008634F2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cinquante mille (50 000) Franc CFA</w:t>
      </w:r>
      <w:r w:rsidR="00ED0093" w:rsidRPr="008634F2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8634F2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 xml:space="preserve">à l’adresse ci-dessous : </w:t>
      </w:r>
    </w:p>
    <w:p w14:paraId="527A11E5" w14:textId="77777777" w:rsidR="002B1EFA" w:rsidRPr="00DF08C8" w:rsidRDefault="002B1EFA" w:rsidP="008634F2">
      <w:pPr>
        <w:spacing w:after="0"/>
        <w:ind w:left="142" w:hanging="284"/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</w:pPr>
    </w:p>
    <w:p w14:paraId="300D6BAA" w14:textId="624EDA92" w:rsidR="002B1EFA" w:rsidRPr="008634F2" w:rsidRDefault="002B1EFA" w:rsidP="008634F2">
      <w:pPr>
        <w:pStyle w:val="Paragraphedeliste"/>
        <w:numPr>
          <w:ilvl w:val="0"/>
          <w:numId w:val="1"/>
        </w:numPr>
        <w:spacing w:after="0" w:line="240" w:lineRule="auto"/>
        <w:ind w:left="142" w:hanging="284"/>
        <w:jc w:val="both"/>
        <w:rPr>
          <w:rFonts w:ascii="Abadi" w:eastAsia="Times New Roman" w:hAnsi="Abadi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8634F2">
        <w:rPr>
          <w:rFonts w:ascii="Abadi" w:eastAsia="Times New Roman" w:hAnsi="Abadi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Les enveloppes devront être déposées au plus tard le </w:t>
      </w:r>
      <w:r w:rsidR="008634F2" w:rsidRPr="008634F2">
        <w:rPr>
          <w:rFonts w:ascii="Abadi" w:eastAsia="Times New Roman" w:hAnsi="Abadi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>30</w:t>
      </w:r>
      <w:r w:rsidRPr="008634F2">
        <w:rPr>
          <w:rFonts w:ascii="Abadi" w:eastAsia="Times New Roman" w:hAnsi="Abadi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 xml:space="preserve"> </w:t>
      </w:r>
      <w:r w:rsidR="008634F2" w:rsidRPr="008634F2">
        <w:rPr>
          <w:rFonts w:ascii="Abadi" w:eastAsia="Times New Roman" w:hAnsi="Abadi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>avril</w:t>
      </w:r>
      <w:r w:rsidRPr="008634F2">
        <w:rPr>
          <w:rFonts w:ascii="Abadi" w:eastAsia="Times New Roman" w:hAnsi="Abadi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 xml:space="preserve"> 202</w:t>
      </w:r>
      <w:r w:rsidR="00F6351A" w:rsidRPr="008634F2">
        <w:rPr>
          <w:rFonts w:ascii="Abadi" w:eastAsia="Times New Roman" w:hAnsi="Abadi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>6</w:t>
      </w:r>
      <w:r w:rsidRPr="008634F2">
        <w:rPr>
          <w:rFonts w:ascii="Abadi" w:eastAsia="Times New Roman" w:hAnsi="Abadi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 xml:space="preserve"> à 10 heures </w:t>
      </w:r>
      <w:r w:rsidR="001F73B1">
        <w:rPr>
          <w:rFonts w:ascii="Abadi" w:eastAsia="Times New Roman" w:hAnsi="Abadi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>0</w:t>
      </w:r>
      <w:r w:rsidRPr="008634F2">
        <w:rPr>
          <w:rFonts w:ascii="Abadi" w:eastAsia="Times New Roman" w:hAnsi="Abadi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>0 locales. La procédure de remise des offres par voie électronique ne sera pas autorisée</w:t>
      </w:r>
      <w:r w:rsidRPr="008634F2">
        <w:rPr>
          <w:rFonts w:ascii="Abadi" w:eastAsia="Times New Roman" w:hAnsi="Abadi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. Toute offre reçue en retard sera rejetée. </w:t>
      </w:r>
    </w:p>
    <w:p w14:paraId="0DE81AB3" w14:textId="77777777" w:rsidR="002B1EFA" w:rsidRPr="00DF08C8" w:rsidRDefault="002B1EFA" w:rsidP="008634F2">
      <w:pPr>
        <w:spacing w:after="0"/>
        <w:ind w:left="142" w:hanging="284"/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</w:pPr>
    </w:p>
    <w:p w14:paraId="1C54F283" w14:textId="00D7C564" w:rsidR="002B1EFA" w:rsidRPr="008634F2" w:rsidRDefault="002B1EFA" w:rsidP="008634F2">
      <w:pPr>
        <w:pStyle w:val="Paragraphedeliste"/>
        <w:numPr>
          <w:ilvl w:val="0"/>
          <w:numId w:val="1"/>
        </w:numPr>
        <w:spacing w:after="0"/>
        <w:ind w:left="142" w:hanging="284"/>
        <w:jc w:val="both"/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</w:pPr>
      <w:r w:rsidRPr="008634F2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 xml:space="preserve">Les documents à fournir ainsi que les exigences en matière de qualifications sont </w:t>
      </w:r>
      <w:proofErr w:type="gramStart"/>
      <w:r w:rsidRPr="008634F2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>contenus</w:t>
      </w:r>
      <w:proofErr w:type="gramEnd"/>
      <w:r w:rsidRPr="008634F2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 xml:space="preserve"> dans le Dossier de cotation.</w:t>
      </w:r>
    </w:p>
    <w:p w14:paraId="4CEB75ED" w14:textId="77777777" w:rsidR="00454DB0" w:rsidRDefault="00454DB0" w:rsidP="008634F2">
      <w:pPr>
        <w:spacing w:after="0"/>
        <w:ind w:left="142" w:right="-285" w:hanging="284"/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</w:pPr>
    </w:p>
    <w:p w14:paraId="01E848E3" w14:textId="48445936" w:rsidR="002B1EFA" w:rsidRPr="008634F2" w:rsidRDefault="002B1EFA" w:rsidP="008634F2">
      <w:pPr>
        <w:pStyle w:val="Paragraphedeliste"/>
        <w:numPr>
          <w:ilvl w:val="0"/>
          <w:numId w:val="1"/>
        </w:numPr>
        <w:spacing w:after="0"/>
        <w:ind w:left="142" w:right="-285" w:hanging="284"/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</w:pPr>
      <w:r w:rsidRPr="008634F2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>L’adresse à laquelle il est fait référence ci-dessus aussi pour les informations complémentaires est :</w:t>
      </w:r>
    </w:p>
    <w:p w14:paraId="4740CFE8" w14:textId="77777777" w:rsidR="002B1EFA" w:rsidRPr="00454DB0" w:rsidRDefault="002B1EFA" w:rsidP="008634F2">
      <w:pPr>
        <w:spacing w:after="0" w:line="240" w:lineRule="auto"/>
        <w:ind w:left="142" w:hanging="284"/>
        <w:jc w:val="center"/>
        <w:rPr>
          <w:rFonts w:ascii="Abadi" w:eastAsia="Times New Roman" w:hAnsi="Abadi" w:cs="Times New Roman"/>
          <w:color w:val="000000"/>
          <w:kern w:val="0"/>
          <w:sz w:val="16"/>
          <w:szCs w:val="16"/>
          <w:lang w:eastAsia="fr-FR"/>
          <w14:ligatures w14:val="none"/>
        </w:rPr>
      </w:pPr>
    </w:p>
    <w:p w14:paraId="1C74CDE7" w14:textId="77777777" w:rsidR="002B1EFA" w:rsidRPr="00DF08C8" w:rsidRDefault="002B1EFA" w:rsidP="002B1EFA">
      <w:pPr>
        <w:spacing w:after="0" w:line="240" w:lineRule="auto"/>
        <w:jc w:val="center"/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</w:pPr>
      <w:r w:rsidRPr="00DF08C8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 xml:space="preserve">A l’Attention : de </w:t>
      </w:r>
      <w:r w:rsidRPr="00DF08C8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Monsieur MOUSSA AMADOU</w:t>
      </w:r>
    </w:p>
    <w:p w14:paraId="480BE07F" w14:textId="77777777" w:rsidR="002B1EFA" w:rsidRPr="00DF08C8" w:rsidRDefault="002B1EFA" w:rsidP="002B1EFA">
      <w:pPr>
        <w:spacing w:after="0" w:line="240" w:lineRule="auto"/>
        <w:jc w:val="center"/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</w:pPr>
      <w:r w:rsidRPr="00DF08C8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>Coordonnateur de l’Unité de Coordination du Programme.</w:t>
      </w:r>
    </w:p>
    <w:p w14:paraId="0AB05037" w14:textId="6D61B1CB" w:rsidR="002B1EFA" w:rsidRPr="00DF08C8" w:rsidRDefault="002B1EFA" w:rsidP="002B1EFA">
      <w:pPr>
        <w:spacing w:after="0" w:line="240" w:lineRule="auto"/>
        <w:jc w:val="center"/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</w:pPr>
      <w:r w:rsidRPr="00DF08C8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Programme de Résilience du Système Alimentaire en Afrique de l’Ouest (PRSA</w:t>
      </w:r>
      <w:r w:rsidR="00454DB0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-NE</w:t>
      </w:r>
      <w:r w:rsidRPr="00DF08C8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 xml:space="preserve">) </w:t>
      </w:r>
    </w:p>
    <w:p w14:paraId="29020CEC" w14:textId="77777777" w:rsidR="002B1EFA" w:rsidRPr="00DF08C8" w:rsidRDefault="002B1EFA" w:rsidP="002B1EFA">
      <w:pPr>
        <w:spacing w:after="0" w:line="240" w:lineRule="auto"/>
        <w:jc w:val="center"/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</w:pPr>
      <w:r w:rsidRPr="00DF08C8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 xml:space="preserve">Quartier </w:t>
      </w:r>
      <w:proofErr w:type="spellStart"/>
      <w:r w:rsidRPr="00DF08C8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>Gamkallé</w:t>
      </w:r>
      <w:proofErr w:type="spellEnd"/>
      <w:r w:rsidRPr="00DF08C8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 xml:space="preserve">, face Garage de la SNTN </w:t>
      </w:r>
    </w:p>
    <w:p w14:paraId="7B152E93" w14:textId="73FD70F0" w:rsidR="00DF08C8" w:rsidRDefault="002B1EFA" w:rsidP="002B1EFA">
      <w:pPr>
        <w:spacing w:after="0" w:line="240" w:lineRule="auto"/>
        <w:jc w:val="center"/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</w:pPr>
      <w:r w:rsidRPr="00DF08C8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 xml:space="preserve">BP :11 884 Niamey-NIGER Téléphone : 20 34 02 50, </w:t>
      </w:r>
    </w:p>
    <w:p w14:paraId="4EB68363" w14:textId="2B97D6B9" w:rsidR="002B1EFA" w:rsidRPr="00DF08C8" w:rsidRDefault="002B1EFA" w:rsidP="002B1EFA">
      <w:pPr>
        <w:spacing w:after="0" w:line="240" w:lineRule="auto"/>
        <w:jc w:val="center"/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</w:pPr>
      <w:r w:rsidRPr="00DF08C8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 xml:space="preserve">Email : </w:t>
      </w:r>
      <w:hyperlink r:id="rId7" w:history="1">
        <w:r w:rsidRPr="00DF08C8">
          <w:rPr>
            <w:rFonts w:ascii="Abadi" w:eastAsia="Times New Roman" w:hAnsi="Abadi" w:cs="Times New Roman"/>
            <w:color w:val="0000FF"/>
            <w:kern w:val="0"/>
            <w:sz w:val="24"/>
            <w:szCs w:val="24"/>
            <w:u w:val="single"/>
            <w:lang w:eastAsia="fr-FR"/>
            <w14:ligatures w14:val="none"/>
          </w:rPr>
          <w:t>ucp.fsrp@gmail.com</w:t>
        </w:r>
      </w:hyperlink>
      <w:r w:rsidRPr="00DF08C8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 xml:space="preserve">   </w:t>
      </w:r>
    </w:p>
    <w:p w14:paraId="2A7FD846" w14:textId="77777777" w:rsidR="008634F2" w:rsidRDefault="008634F2" w:rsidP="008634F2">
      <w:pPr>
        <w:spacing w:after="0" w:line="240" w:lineRule="auto"/>
        <w:jc w:val="right"/>
        <w:rPr>
          <w:rFonts w:ascii="Abadi" w:eastAsia="Times New Roman" w:hAnsi="Abadi" w:cs="Times New Roman"/>
          <w:b/>
          <w:bCs/>
          <w:kern w:val="0"/>
          <w:u w:val="single"/>
          <w:lang w:eastAsia="fr-FR"/>
          <w14:ligatures w14:val="none"/>
        </w:rPr>
      </w:pPr>
    </w:p>
    <w:p w14:paraId="04897085" w14:textId="0598C395" w:rsidR="008634F2" w:rsidRPr="008634F2" w:rsidRDefault="008634F2" w:rsidP="008634F2">
      <w:pPr>
        <w:spacing w:after="0" w:line="240" w:lineRule="auto"/>
        <w:jc w:val="right"/>
        <w:rPr>
          <w:rFonts w:ascii="Abadi" w:eastAsia="Times New Roman" w:hAnsi="Abadi" w:cs="Times New Roman"/>
          <w:b/>
          <w:bCs/>
          <w:kern w:val="0"/>
          <w:u w:val="single"/>
          <w:lang w:eastAsia="fr-FR"/>
          <w14:ligatures w14:val="none"/>
        </w:rPr>
      </w:pPr>
      <w:r w:rsidRPr="008634F2">
        <w:rPr>
          <w:rFonts w:ascii="Abadi" w:eastAsia="Times New Roman" w:hAnsi="Abadi" w:cs="Times New Roman"/>
          <w:b/>
          <w:bCs/>
          <w:kern w:val="0"/>
          <w:u w:val="single"/>
          <w:lang w:eastAsia="fr-FR"/>
          <w14:ligatures w14:val="none"/>
        </w:rPr>
        <w:t>LE COORDONNATEUR NATIONAL</w:t>
      </w:r>
    </w:p>
    <w:p w14:paraId="27AE4295" w14:textId="77777777" w:rsidR="008634F2" w:rsidRPr="008634F2" w:rsidRDefault="008634F2" w:rsidP="008634F2">
      <w:pPr>
        <w:spacing w:after="0" w:line="240" w:lineRule="auto"/>
        <w:jc w:val="right"/>
        <w:rPr>
          <w:rFonts w:ascii="Abadi" w:eastAsia="Times New Roman" w:hAnsi="Abadi" w:cs="Times New Roman"/>
          <w:b/>
          <w:bCs/>
          <w:kern w:val="0"/>
          <w:u w:val="single"/>
          <w:lang w:eastAsia="fr-FR"/>
          <w14:ligatures w14:val="none"/>
        </w:rPr>
      </w:pPr>
    </w:p>
    <w:p w14:paraId="63755050" w14:textId="77777777" w:rsidR="008634F2" w:rsidRDefault="008634F2" w:rsidP="008634F2">
      <w:pPr>
        <w:spacing w:after="0" w:line="240" w:lineRule="auto"/>
        <w:jc w:val="right"/>
        <w:rPr>
          <w:rFonts w:ascii="Abadi" w:eastAsia="Times New Roman" w:hAnsi="Abadi" w:cs="Times New Roman"/>
          <w:b/>
          <w:bCs/>
          <w:kern w:val="0"/>
          <w:u w:val="single"/>
          <w:lang w:eastAsia="fr-FR"/>
          <w14:ligatures w14:val="none"/>
        </w:rPr>
      </w:pPr>
    </w:p>
    <w:p w14:paraId="0B9FBE7B" w14:textId="77777777" w:rsidR="008634F2" w:rsidRDefault="008634F2" w:rsidP="008634F2">
      <w:pPr>
        <w:spacing w:after="0" w:line="240" w:lineRule="auto"/>
        <w:jc w:val="right"/>
        <w:rPr>
          <w:rFonts w:ascii="Abadi" w:eastAsia="Times New Roman" w:hAnsi="Abadi" w:cs="Times New Roman"/>
          <w:b/>
          <w:bCs/>
          <w:kern w:val="0"/>
          <w:u w:val="single"/>
          <w:lang w:eastAsia="fr-FR"/>
          <w14:ligatures w14:val="none"/>
        </w:rPr>
      </w:pPr>
    </w:p>
    <w:p w14:paraId="633D24AB" w14:textId="26970B78" w:rsidR="008634F2" w:rsidRPr="008634F2" w:rsidRDefault="008634F2" w:rsidP="008634F2">
      <w:pPr>
        <w:spacing w:after="0" w:line="240" w:lineRule="auto"/>
        <w:jc w:val="right"/>
        <w:rPr>
          <w:rFonts w:ascii="Abadi" w:eastAsia="Times New Roman" w:hAnsi="Abadi" w:cs="Times New Roman"/>
          <w:b/>
          <w:bCs/>
          <w:kern w:val="0"/>
          <w:u w:val="single"/>
          <w:lang w:eastAsia="fr-FR"/>
          <w14:ligatures w14:val="none"/>
        </w:rPr>
      </w:pPr>
      <w:r w:rsidRPr="008634F2">
        <w:rPr>
          <w:rFonts w:ascii="Abadi" w:eastAsia="Times New Roman" w:hAnsi="Abadi" w:cs="Times New Roman"/>
          <w:b/>
          <w:bCs/>
          <w:kern w:val="0"/>
          <w:u w:val="single"/>
          <w:lang w:eastAsia="fr-FR"/>
          <w14:ligatures w14:val="none"/>
        </w:rPr>
        <w:t>MOUSSA AMADOU</w:t>
      </w:r>
    </w:p>
    <w:p w14:paraId="4ADB5C02" w14:textId="77777777" w:rsidR="002B1EFA" w:rsidRPr="002B1EFA" w:rsidRDefault="002B1EFA" w:rsidP="002B1EFA">
      <w:pPr>
        <w:spacing w:after="0" w:line="240" w:lineRule="auto"/>
        <w:jc w:val="right"/>
        <w:rPr>
          <w:rFonts w:ascii="Abadi" w:eastAsia="Times New Roman" w:hAnsi="Abadi" w:cs="Times New Roman"/>
          <w:b/>
          <w:bCs/>
          <w:kern w:val="0"/>
          <w:u w:val="single"/>
          <w:lang w:eastAsia="fr-FR"/>
          <w14:ligatures w14:val="none"/>
        </w:rPr>
      </w:pPr>
    </w:p>
    <w:sectPr w:rsidR="002B1EFA" w:rsidRPr="002B1EFA" w:rsidSect="00454DB0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CB3CC5"/>
    <w:multiLevelType w:val="hybridMultilevel"/>
    <w:tmpl w:val="19FA1618"/>
    <w:lvl w:ilvl="0" w:tplc="EE1E95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068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EFA"/>
    <w:rsid w:val="00091A7A"/>
    <w:rsid w:val="001900DD"/>
    <w:rsid w:val="001F73B1"/>
    <w:rsid w:val="0022275E"/>
    <w:rsid w:val="002A2F00"/>
    <w:rsid w:val="002B1EFA"/>
    <w:rsid w:val="002C19EB"/>
    <w:rsid w:val="00343525"/>
    <w:rsid w:val="00354162"/>
    <w:rsid w:val="0039543F"/>
    <w:rsid w:val="00454DB0"/>
    <w:rsid w:val="004B23BD"/>
    <w:rsid w:val="00555806"/>
    <w:rsid w:val="00623F7B"/>
    <w:rsid w:val="00751893"/>
    <w:rsid w:val="007D169E"/>
    <w:rsid w:val="007E19BC"/>
    <w:rsid w:val="00820BE0"/>
    <w:rsid w:val="008634F2"/>
    <w:rsid w:val="00953958"/>
    <w:rsid w:val="0095779B"/>
    <w:rsid w:val="009F4709"/>
    <w:rsid w:val="00A20930"/>
    <w:rsid w:val="00A274AA"/>
    <w:rsid w:val="00A30611"/>
    <w:rsid w:val="00BB2921"/>
    <w:rsid w:val="00DB1F3D"/>
    <w:rsid w:val="00DF08C8"/>
    <w:rsid w:val="00ED0093"/>
    <w:rsid w:val="00F50BC3"/>
    <w:rsid w:val="00F6351A"/>
    <w:rsid w:val="00F759EC"/>
    <w:rsid w:val="00F922C8"/>
    <w:rsid w:val="00FE4CC7"/>
    <w:rsid w:val="00FE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7C447"/>
  <w15:chartTrackingRefBased/>
  <w15:docId w15:val="{1C57D60F-427E-4D7A-BF01-C6BF1935A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B1E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B1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B1E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B1E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B1E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B1E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B1E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B1E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B1E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B1E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B1E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B1E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B1EF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B1EF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B1EF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B1EF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B1EF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B1EF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B1E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B1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B1E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B1E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B1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B1EF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B1EF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B1EF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B1E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B1EF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B1E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cp.fsr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Envy</dc:creator>
  <cp:keywords/>
  <dc:description/>
  <cp:lastModifiedBy>HP</cp:lastModifiedBy>
  <cp:revision>2</cp:revision>
  <cp:lastPrinted>2026-04-20T17:25:00Z</cp:lastPrinted>
  <dcterms:created xsi:type="dcterms:W3CDTF">2026-04-21T12:33:00Z</dcterms:created>
  <dcterms:modified xsi:type="dcterms:W3CDTF">2026-04-21T12:33:00Z</dcterms:modified>
</cp:coreProperties>
</file>