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AD4AF" w14:textId="77777777" w:rsidR="00DB2F68" w:rsidRDefault="00DB2F68" w:rsidP="00DB2F68">
      <w:pPr>
        <w:jc w:val="center"/>
        <w:rPr>
          <w:rFonts w:cstheme="minorHAnsi"/>
          <w:b/>
          <w:bCs/>
          <w:sz w:val="32"/>
          <w:szCs w:val="32"/>
        </w:rPr>
      </w:pPr>
    </w:p>
    <w:p w14:paraId="1BC3A807" w14:textId="77777777" w:rsidR="00DB2F68" w:rsidRDefault="00DB2F68" w:rsidP="00DB2F68">
      <w:pPr>
        <w:jc w:val="center"/>
        <w:rPr>
          <w:rFonts w:cstheme="minorHAnsi"/>
          <w:b/>
          <w:bCs/>
          <w:sz w:val="32"/>
          <w:szCs w:val="32"/>
        </w:rPr>
      </w:pPr>
    </w:p>
    <w:p w14:paraId="12610BEA" w14:textId="77777777" w:rsidR="00DB2F68" w:rsidRDefault="00DB2F68" w:rsidP="00DB2F68">
      <w:pPr>
        <w:jc w:val="center"/>
        <w:rPr>
          <w:rFonts w:cstheme="minorHAnsi"/>
          <w:b/>
          <w:bCs/>
          <w:sz w:val="32"/>
          <w:szCs w:val="32"/>
        </w:rPr>
      </w:pPr>
    </w:p>
    <w:p w14:paraId="5C3AA8D1" w14:textId="77777777" w:rsidR="00DB2F68" w:rsidRDefault="00DB2F68" w:rsidP="00DB2F68">
      <w:pPr>
        <w:jc w:val="center"/>
        <w:rPr>
          <w:rFonts w:cstheme="minorHAnsi"/>
          <w:b/>
          <w:bCs/>
          <w:sz w:val="32"/>
          <w:szCs w:val="32"/>
        </w:rPr>
      </w:pPr>
    </w:p>
    <w:p w14:paraId="637B7F41" w14:textId="77777777" w:rsidR="00DB2F68" w:rsidRDefault="00DB2F68" w:rsidP="00DB2F68">
      <w:pPr>
        <w:jc w:val="center"/>
        <w:rPr>
          <w:rFonts w:cstheme="minorHAnsi"/>
          <w:b/>
          <w:bCs/>
          <w:sz w:val="32"/>
          <w:szCs w:val="32"/>
        </w:rPr>
      </w:pPr>
    </w:p>
    <w:p w14:paraId="3BA8A58A" w14:textId="77777777" w:rsidR="00DB2F68" w:rsidRDefault="00DB2F68" w:rsidP="00DB2F68">
      <w:pPr>
        <w:jc w:val="center"/>
        <w:rPr>
          <w:rFonts w:cstheme="minorHAnsi"/>
          <w:b/>
          <w:bCs/>
          <w:sz w:val="32"/>
          <w:szCs w:val="32"/>
        </w:rPr>
      </w:pPr>
    </w:p>
    <w:p w14:paraId="3B2CECA5" w14:textId="77777777" w:rsidR="00D72811" w:rsidRDefault="00D72811" w:rsidP="00DB2F68">
      <w:pPr>
        <w:jc w:val="center"/>
        <w:rPr>
          <w:rFonts w:cstheme="minorHAnsi"/>
          <w:b/>
          <w:bCs/>
          <w:sz w:val="32"/>
          <w:szCs w:val="32"/>
        </w:rPr>
      </w:pPr>
    </w:p>
    <w:p w14:paraId="40247D54" w14:textId="77777777" w:rsidR="00D72811" w:rsidRDefault="00D72811" w:rsidP="00DB2F68">
      <w:pPr>
        <w:jc w:val="center"/>
        <w:rPr>
          <w:rFonts w:cstheme="minorHAnsi"/>
          <w:b/>
          <w:bCs/>
          <w:sz w:val="32"/>
          <w:szCs w:val="32"/>
        </w:rPr>
      </w:pPr>
    </w:p>
    <w:p w14:paraId="49D60A82" w14:textId="77777777" w:rsidR="00D72811" w:rsidRDefault="00D72811" w:rsidP="00DB2F68">
      <w:pPr>
        <w:jc w:val="center"/>
        <w:rPr>
          <w:rFonts w:cstheme="minorHAnsi"/>
          <w:b/>
          <w:bCs/>
          <w:sz w:val="32"/>
          <w:szCs w:val="32"/>
        </w:rPr>
      </w:pPr>
    </w:p>
    <w:p w14:paraId="0EED45CC" w14:textId="77777777" w:rsidR="00DB2F68" w:rsidRDefault="00DB2F68" w:rsidP="00DB2F68">
      <w:pPr>
        <w:jc w:val="center"/>
        <w:rPr>
          <w:rFonts w:cstheme="minorHAnsi"/>
          <w:b/>
          <w:bCs/>
          <w:sz w:val="32"/>
          <w:szCs w:val="32"/>
        </w:rPr>
      </w:pPr>
    </w:p>
    <w:p w14:paraId="5341BAF0" w14:textId="77777777" w:rsidR="00DB2F68" w:rsidRPr="00302A51" w:rsidRDefault="00DB2F68" w:rsidP="00DB2F68">
      <w:pPr>
        <w:jc w:val="center"/>
        <w:rPr>
          <w:rFonts w:cstheme="minorHAnsi"/>
          <w:b/>
          <w:bCs/>
          <w:sz w:val="32"/>
          <w:szCs w:val="32"/>
        </w:rPr>
      </w:pPr>
    </w:p>
    <w:p w14:paraId="2E4E01C3" w14:textId="77777777" w:rsidR="00DB2F68" w:rsidRPr="00302A51" w:rsidRDefault="00DB2F68" w:rsidP="00DB2F68">
      <w:pPr>
        <w:pBdr>
          <w:top w:val="single" w:sz="4" w:space="1" w:color="auto"/>
          <w:left w:val="single" w:sz="4" w:space="4" w:color="auto"/>
          <w:bottom w:val="single" w:sz="4" w:space="1" w:color="auto"/>
          <w:right w:val="single" w:sz="4" w:space="4" w:color="auto"/>
        </w:pBdr>
        <w:jc w:val="center"/>
        <w:rPr>
          <w:rFonts w:cstheme="minorHAnsi"/>
          <w:b/>
          <w:bCs/>
          <w:sz w:val="28"/>
          <w:szCs w:val="28"/>
        </w:rPr>
      </w:pPr>
      <w:bookmarkStart w:id="0" w:name="_Hlk42157422"/>
      <w:r w:rsidRPr="00302A51">
        <w:rPr>
          <w:rFonts w:cstheme="minorHAnsi"/>
          <w:b/>
          <w:bCs/>
          <w:sz w:val="28"/>
          <w:szCs w:val="28"/>
        </w:rPr>
        <w:t xml:space="preserve">Dossier d’appel d’offres </w:t>
      </w:r>
      <w:r>
        <w:rPr>
          <w:rFonts w:cstheme="minorHAnsi"/>
          <w:b/>
          <w:bCs/>
          <w:sz w:val="28"/>
          <w:szCs w:val="28"/>
        </w:rPr>
        <w:t>pour le r</w:t>
      </w:r>
      <w:r w:rsidRPr="00B82CD9">
        <w:rPr>
          <w:rFonts w:cstheme="minorHAnsi"/>
          <w:b/>
          <w:bCs/>
          <w:sz w:val="28"/>
          <w:szCs w:val="28"/>
        </w:rPr>
        <w:t>ecrutement d’un prestataire psychologue clinicien pour l’accompagnement psychosocial des personnes handicapées à Tillabery (Kollo) et à Niamey</w:t>
      </w:r>
      <w:r w:rsidRPr="006B047A">
        <w:rPr>
          <w:rFonts w:cstheme="minorHAnsi"/>
          <w:b/>
          <w:bCs/>
          <w:sz w:val="28"/>
          <w:szCs w:val="28"/>
        </w:rPr>
        <w:t>.</w:t>
      </w:r>
    </w:p>
    <w:bookmarkEnd w:id="0"/>
    <w:p w14:paraId="01A6548F" w14:textId="77777777" w:rsidR="00DB2F68" w:rsidRPr="00302A51" w:rsidRDefault="00DB2F68" w:rsidP="00DB2F68">
      <w:pPr>
        <w:rPr>
          <w:rFonts w:cstheme="minorHAnsi"/>
        </w:rPr>
      </w:pPr>
    </w:p>
    <w:p w14:paraId="6506A6B2" w14:textId="77777777" w:rsidR="00DB2F68" w:rsidRPr="00302A51" w:rsidRDefault="00DB2F68" w:rsidP="00DB2F68">
      <w:pPr>
        <w:rPr>
          <w:rFonts w:cstheme="minorHAnsi"/>
        </w:rPr>
      </w:pPr>
    </w:p>
    <w:p w14:paraId="4B35F612" w14:textId="77777777" w:rsidR="00DB2F68" w:rsidRPr="00302A51" w:rsidRDefault="00DB2F68" w:rsidP="00DB2F68">
      <w:pPr>
        <w:rPr>
          <w:rFonts w:cstheme="minorHAnsi"/>
        </w:rPr>
      </w:pPr>
    </w:p>
    <w:p w14:paraId="702DFC0F" w14:textId="77777777" w:rsidR="00DB2F68" w:rsidRPr="00302A51" w:rsidRDefault="00DB2F68" w:rsidP="00DB2F68">
      <w:pPr>
        <w:rPr>
          <w:rFonts w:cstheme="minorHAnsi"/>
        </w:rPr>
      </w:pPr>
    </w:p>
    <w:p w14:paraId="2F2BBE64" w14:textId="77777777" w:rsidR="00DB2F68" w:rsidRPr="00302A51" w:rsidRDefault="00DB2F68" w:rsidP="00DB2F68">
      <w:pPr>
        <w:rPr>
          <w:rFonts w:cstheme="minorHAnsi"/>
        </w:rPr>
      </w:pPr>
    </w:p>
    <w:p w14:paraId="3C33CE62" w14:textId="77777777" w:rsidR="00DB2F68" w:rsidRPr="00302A51" w:rsidRDefault="00DB2F68" w:rsidP="00DB2F68">
      <w:pPr>
        <w:rPr>
          <w:rFonts w:cstheme="minorHAnsi"/>
        </w:rPr>
      </w:pPr>
    </w:p>
    <w:p w14:paraId="2A814717" w14:textId="77777777" w:rsidR="00DB2F68" w:rsidRPr="00302A51" w:rsidRDefault="00DB2F68" w:rsidP="00DB2F68">
      <w:pPr>
        <w:rPr>
          <w:rFonts w:cstheme="minorHAnsi"/>
        </w:rPr>
      </w:pPr>
    </w:p>
    <w:p w14:paraId="3C910DC1" w14:textId="77777777" w:rsidR="00DB2F68" w:rsidRPr="00302A51" w:rsidRDefault="00DB2F68" w:rsidP="00DB2F68">
      <w:pPr>
        <w:rPr>
          <w:rFonts w:cstheme="minorHAnsi"/>
        </w:rPr>
      </w:pPr>
    </w:p>
    <w:p w14:paraId="23C97B22" w14:textId="77777777" w:rsidR="00DB2F68" w:rsidRPr="00302A51" w:rsidRDefault="00DB2F68" w:rsidP="00DB2F68">
      <w:pPr>
        <w:rPr>
          <w:rFonts w:cstheme="minorHAnsi"/>
        </w:rPr>
      </w:pPr>
    </w:p>
    <w:p w14:paraId="03858EE9" w14:textId="77777777" w:rsidR="00DB2F68" w:rsidRPr="00302A51" w:rsidRDefault="00DB2F68" w:rsidP="00DB2F68">
      <w:pPr>
        <w:rPr>
          <w:rFonts w:cstheme="minorHAnsi"/>
        </w:rPr>
      </w:pPr>
    </w:p>
    <w:p w14:paraId="35C84607" w14:textId="3C05E442" w:rsidR="00DB2F68" w:rsidRPr="005171E1" w:rsidRDefault="00DB2F68" w:rsidP="00DB2F68">
      <w:pPr>
        <w:ind w:left="2880" w:firstLine="720"/>
        <w:jc w:val="center"/>
        <w:rPr>
          <w:rFonts w:cstheme="minorHAnsi"/>
          <w:b/>
          <w:bCs/>
          <w:sz w:val="28"/>
          <w:szCs w:val="28"/>
        </w:rPr>
      </w:pPr>
      <w:r>
        <w:rPr>
          <w:rFonts w:cstheme="minorHAnsi"/>
          <w:b/>
          <w:bCs/>
          <w:sz w:val="28"/>
          <w:szCs w:val="28"/>
        </w:rPr>
        <w:t xml:space="preserve">Février </w:t>
      </w:r>
      <w:r w:rsidRPr="005171E1">
        <w:rPr>
          <w:rFonts w:cstheme="minorHAnsi"/>
          <w:b/>
          <w:bCs/>
          <w:sz w:val="28"/>
          <w:szCs w:val="28"/>
        </w:rPr>
        <w:t>202</w:t>
      </w:r>
      <w:r>
        <w:rPr>
          <w:rFonts w:cstheme="minorHAnsi"/>
          <w:b/>
          <w:bCs/>
          <w:sz w:val="28"/>
          <w:szCs w:val="28"/>
        </w:rPr>
        <w:t>6</w:t>
      </w:r>
    </w:p>
    <w:p w14:paraId="5F335C06" w14:textId="77777777" w:rsidR="00DB2F68" w:rsidRPr="00302A51" w:rsidRDefault="00DB2F68" w:rsidP="00DB2F68">
      <w:pPr>
        <w:rPr>
          <w:rFonts w:cstheme="minorHAnsi"/>
          <w:b/>
          <w:bCs/>
        </w:rPr>
      </w:pPr>
      <w:r w:rsidRPr="00302A51">
        <w:rPr>
          <w:rFonts w:cstheme="minorHAnsi"/>
          <w:b/>
          <w:bCs/>
        </w:rPr>
        <w:br w:type="page"/>
      </w:r>
    </w:p>
    <w:p w14:paraId="505E3815" w14:textId="77777777" w:rsidR="00DB2F68" w:rsidRPr="00302A51" w:rsidRDefault="00DB2F68" w:rsidP="00DB2F68">
      <w:pPr>
        <w:spacing w:after="0" w:line="240" w:lineRule="auto"/>
        <w:jc w:val="center"/>
        <w:rPr>
          <w:rFonts w:eastAsia="Calibri" w:cstheme="minorHAnsi"/>
          <w:b/>
          <w:bCs/>
        </w:rPr>
      </w:pPr>
    </w:p>
    <w:p w14:paraId="499A58AB" w14:textId="77777777" w:rsidR="00DB2F68" w:rsidRPr="00302A51" w:rsidRDefault="00DB2F68" w:rsidP="00DB2F68">
      <w:pPr>
        <w:spacing w:after="0" w:line="240" w:lineRule="auto"/>
        <w:jc w:val="center"/>
        <w:rPr>
          <w:rFonts w:eastAsia="Calibri" w:cstheme="minorHAnsi"/>
          <w:b/>
          <w:bCs/>
        </w:rPr>
      </w:pPr>
    </w:p>
    <w:p w14:paraId="41486632" w14:textId="77777777" w:rsidR="00DB2F68" w:rsidRPr="00302A51" w:rsidRDefault="00DB2F68" w:rsidP="00DB2F68">
      <w:pPr>
        <w:spacing w:after="0" w:line="240" w:lineRule="auto"/>
        <w:jc w:val="center"/>
        <w:rPr>
          <w:rFonts w:eastAsia="Calibri" w:cstheme="minorHAnsi"/>
          <w:b/>
          <w:bCs/>
        </w:rPr>
      </w:pPr>
    </w:p>
    <w:p w14:paraId="11857059" w14:textId="77777777" w:rsidR="00DB2F68" w:rsidRPr="00302A51" w:rsidRDefault="00DB2F68" w:rsidP="00DB2F68">
      <w:pPr>
        <w:spacing w:after="0" w:line="240" w:lineRule="auto"/>
        <w:jc w:val="center"/>
        <w:rPr>
          <w:rFonts w:eastAsia="Calibri" w:cstheme="minorHAnsi"/>
          <w:b/>
          <w:bCs/>
        </w:rPr>
      </w:pPr>
    </w:p>
    <w:p w14:paraId="4733B430" w14:textId="77777777" w:rsidR="00DB2F68" w:rsidRPr="00302A51" w:rsidRDefault="00DB2F68" w:rsidP="00DB2F68">
      <w:pPr>
        <w:spacing w:after="0" w:line="240" w:lineRule="auto"/>
        <w:jc w:val="center"/>
        <w:rPr>
          <w:rFonts w:eastAsia="Calibri" w:cstheme="minorHAnsi"/>
          <w:b/>
          <w:bCs/>
        </w:rPr>
      </w:pPr>
    </w:p>
    <w:p w14:paraId="25947593" w14:textId="77777777" w:rsidR="00DB2F68" w:rsidRPr="00302A51" w:rsidRDefault="00DB2F68" w:rsidP="00DB2F68">
      <w:pPr>
        <w:spacing w:after="0" w:line="240" w:lineRule="auto"/>
        <w:jc w:val="center"/>
        <w:rPr>
          <w:rFonts w:eastAsia="Calibri" w:cstheme="minorHAnsi"/>
          <w:b/>
          <w:bCs/>
        </w:rPr>
      </w:pPr>
    </w:p>
    <w:p w14:paraId="4B6F3D9A" w14:textId="77777777" w:rsidR="00DB2F68" w:rsidRPr="00302A51" w:rsidRDefault="00DB2F68" w:rsidP="00DB2F68">
      <w:pPr>
        <w:spacing w:after="0" w:line="240" w:lineRule="auto"/>
        <w:jc w:val="center"/>
        <w:rPr>
          <w:rFonts w:eastAsia="Calibri" w:cstheme="minorHAnsi"/>
          <w:b/>
          <w:bCs/>
        </w:rPr>
      </w:pPr>
    </w:p>
    <w:p w14:paraId="059B1571" w14:textId="77777777" w:rsidR="00DB2F68" w:rsidRPr="00302A51" w:rsidRDefault="00DB2F68" w:rsidP="00DB2F68">
      <w:pPr>
        <w:spacing w:after="0" w:line="240" w:lineRule="auto"/>
        <w:jc w:val="center"/>
        <w:rPr>
          <w:rFonts w:eastAsia="Calibri" w:cstheme="minorHAnsi"/>
          <w:b/>
          <w:bCs/>
        </w:rPr>
      </w:pPr>
    </w:p>
    <w:p w14:paraId="29923105" w14:textId="77777777" w:rsidR="00DB2F68" w:rsidRPr="00302A51" w:rsidRDefault="00DB2F68" w:rsidP="00DB2F68">
      <w:pPr>
        <w:spacing w:after="0" w:line="240" w:lineRule="auto"/>
        <w:jc w:val="center"/>
        <w:rPr>
          <w:rFonts w:eastAsia="Calibri" w:cstheme="minorHAnsi"/>
          <w:b/>
          <w:bCs/>
        </w:rPr>
      </w:pPr>
    </w:p>
    <w:p w14:paraId="686F63A8" w14:textId="77777777" w:rsidR="00DB2F68" w:rsidRPr="00302A51" w:rsidRDefault="00DB2F68" w:rsidP="00DB2F68">
      <w:pPr>
        <w:spacing w:after="0" w:line="240" w:lineRule="auto"/>
        <w:jc w:val="center"/>
        <w:rPr>
          <w:rFonts w:eastAsia="Calibri" w:cstheme="minorHAnsi"/>
          <w:b/>
          <w:bCs/>
        </w:rPr>
      </w:pPr>
    </w:p>
    <w:p w14:paraId="144F11E1" w14:textId="77777777" w:rsidR="00DB2F68" w:rsidRPr="00302A51" w:rsidRDefault="00DB2F68" w:rsidP="00DB2F68">
      <w:pPr>
        <w:spacing w:after="0" w:line="240" w:lineRule="auto"/>
        <w:jc w:val="center"/>
        <w:rPr>
          <w:rFonts w:eastAsia="Calibri" w:cstheme="minorHAnsi"/>
          <w:b/>
          <w:bCs/>
        </w:rPr>
      </w:pPr>
    </w:p>
    <w:p w14:paraId="386DA328" w14:textId="77777777" w:rsidR="00DB2F68" w:rsidRPr="00302A51" w:rsidRDefault="00DB2F68" w:rsidP="00DB2F68">
      <w:pPr>
        <w:spacing w:after="0" w:line="240" w:lineRule="auto"/>
        <w:jc w:val="center"/>
        <w:rPr>
          <w:rFonts w:eastAsia="Calibri" w:cstheme="minorHAnsi"/>
          <w:b/>
          <w:bCs/>
        </w:rPr>
      </w:pPr>
    </w:p>
    <w:p w14:paraId="6118F4C5" w14:textId="77777777" w:rsidR="00DB2F68" w:rsidRPr="00302A51" w:rsidRDefault="00DB2F68" w:rsidP="00DB2F68">
      <w:pPr>
        <w:spacing w:after="0" w:line="240" w:lineRule="auto"/>
        <w:jc w:val="center"/>
        <w:rPr>
          <w:rFonts w:eastAsia="Calibri" w:cstheme="minorHAnsi"/>
          <w:b/>
          <w:bCs/>
        </w:rPr>
      </w:pPr>
    </w:p>
    <w:p w14:paraId="15730F19" w14:textId="77777777" w:rsidR="00DB2F68" w:rsidRPr="00302A51" w:rsidRDefault="00DB2F68" w:rsidP="00DB2F68">
      <w:pPr>
        <w:spacing w:after="0" w:line="240" w:lineRule="auto"/>
        <w:jc w:val="center"/>
        <w:rPr>
          <w:rFonts w:eastAsia="Calibri" w:cstheme="minorHAnsi"/>
          <w:b/>
          <w:bCs/>
        </w:rPr>
      </w:pPr>
    </w:p>
    <w:p w14:paraId="7A16EA46" w14:textId="77777777" w:rsidR="00DB2F68" w:rsidRPr="00302A51" w:rsidRDefault="00DB2F68" w:rsidP="00DB2F68">
      <w:pPr>
        <w:spacing w:after="0" w:line="240" w:lineRule="auto"/>
        <w:jc w:val="center"/>
        <w:rPr>
          <w:rFonts w:eastAsia="Calibri" w:cstheme="minorHAnsi"/>
          <w:b/>
          <w:bCs/>
        </w:rPr>
      </w:pPr>
    </w:p>
    <w:p w14:paraId="5C268879" w14:textId="77777777" w:rsidR="00DB2F68" w:rsidRPr="00302A51" w:rsidRDefault="00DB2F68" w:rsidP="00DB2F68">
      <w:pPr>
        <w:spacing w:after="0" w:line="240" w:lineRule="auto"/>
        <w:jc w:val="center"/>
        <w:rPr>
          <w:rFonts w:eastAsia="Calibri" w:cstheme="minorHAnsi"/>
          <w:b/>
          <w:bCs/>
        </w:rPr>
      </w:pPr>
    </w:p>
    <w:p w14:paraId="4D4E6C56" w14:textId="77777777" w:rsidR="00DB2F68" w:rsidRPr="00302A51" w:rsidRDefault="00DB2F68" w:rsidP="00DB2F68">
      <w:pPr>
        <w:spacing w:after="0" w:line="240" w:lineRule="auto"/>
        <w:jc w:val="center"/>
        <w:rPr>
          <w:rFonts w:eastAsia="Calibri" w:cstheme="minorHAnsi"/>
          <w:b/>
          <w:bCs/>
        </w:rPr>
      </w:pPr>
    </w:p>
    <w:p w14:paraId="549F0C0A" w14:textId="77777777" w:rsidR="00DB2F68" w:rsidRPr="00302A51" w:rsidRDefault="00DB2F68" w:rsidP="00DB2F68">
      <w:pPr>
        <w:spacing w:after="0" w:line="240" w:lineRule="auto"/>
        <w:jc w:val="center"/>
        <w:rPr>
          <w:rFonts w:eastAsia="Calibri" w:cstheme="minorHAnsi"/>
          <w:b/>
          <w:bCs/>
        </w:rPr>
      </w:pPr>
    </w:p>
    <w:p w14:paraId="749DAB94" w14:textId="77777777" w:rsidR="00DB2F68" w:rsidRPr="00302A51" w:rsidRDefault="00DB2F68" w:rsidP="00DB2F68">
      <w:pPr>
        <w:spacing w:after="0" w:line="240" w:lineRule="auto"/>
        <w:jc w:val="center"/>
        <w:rPr>
          <w:rFonts w:eastAsia="Calibri" w:cstheme="minorHAnsi"/>
          <w:b/>
          <w:bCs/>
        </w:rPr>
      </w:pPr>
    </w:p>
    <w:p w14:paraId="5FCC45B3" w14:textId="77777777" w:rsidR="00DB2F68" w:rsidRPr="00302A51" w:rsidRDefault="00DB2F68" w:rsidP="00DB2F68">
      <w:pPr>
        <w:spacing w:after="0" w:line="240" w:lineRule="auto"/>
        <w:jc w:val="center"/>
        <w:rPr>
          <w:rFonts w:eastAsia="Calibri" w:cstheme="minorHAnsi"/>
          <w:b/>
          <w:bCs/>
        </w:rPr>
      </w:pPr>
    </w:p>
    <w:p w14:paraId="3A9AC476" w14:textId="77777777" w:rsidR="00DB2F68" w:rsidRPr="00302A51" w:rsidRDefault="00DB2F68" w:rsidP="00DB2F68">
      <w:pPr>
        <w:pBdr>
          <w:top w:val="single" w:sz="4" w:space="1" w:color="auto"/>
          <w:left w:val="single" w:sz="4" w:space="4" w:color="auto"/>
          <w:bottom w:val="single" w:sz="4" w:space="1" w:color="auto"/>
          <w:right w:val="single" w:sz="4" w:space="4" w:color="auto"/>
        </w:pBdr>
        <w:jc w:val="center"/>
        <w:rPr>
          <w:rFonts w:cstheme="minorHAnsi"/>
          <w:b/>
          <w:bCs/>
          <w:sz w:val="28"/>
          <w:szCs w:val="28"/>
        </w:rPr>
      </w:pPr>
      <w:r w:rsidRPr="00302A51">
        <w:rPr>
          <w:rFonts w:cstheme="minorHAnsi"/>
          <w:b/>
          <w:bCs/>
          <w:sz w:val="28"/>
          <w:szCs w:val="28"/>
        </w:rPr>
        <w:t>Avis d’appel d’offres  </w:t>
      </w:r>
    </w:p>
    <w:p w14:paraId="5E6FB3F0" w14:textId="77777777" w:rsidR="00DB2F68" w:rsidRPr="00302A51" w:rsidRDefault="00DB2F68" w:rsidP="00DB2F68">
      <w:pPr>
        <w:rPr>
          <w:rFonts w:eastAsia="Calibri" w:cstheme="minorHAnsi"/>
          <w:b/>
          <w:bCs/>
        </w:rPr>
      </w:pPr>
      <w:r w:rsidRPr="00302A51">
        <w:rPr>
          <w:rFonts w:eastAsia="Calibri" w:cstheme="minorHAnsi"/>
          <w:b/>
          <w:bCs/>
        </w:rPr>
        <w:br w:type="page"/>
      </w:r>
    </w:p>
    <w:p w14:paraId="34BFB129" w14:textId="77777777" w:rsidR="00D72811" w:rsidRDefault="00D72811" w:rsidP="00DB2F68">
      <w:pPr>
        <w:spacing w:after="0" w:line="276" w:lineRule="auto"/>
        <w:jc w:val="center"/>
        <w:rPr>
          <w:rFonts w:eastAsiaTheme="minorEastAsia" w:cstheme="minorHAnsi"/>
          <w:b/>
          <w:bCs/>
          <w:sz w:val="24"/>
          <w:szCs w:val="24"/>
          <w:lang w:eastAsia="nb-NO"/>
        </w:rPr>
      </w:pPr>
    </w:p>
    <w:p w14:paraId="7E56EC8E" w14:textId="335DE8FB" w:rsidR="00DB2F68" w:rsidRPr="005171E1" w:rsidRDefault="00DB2F68" w:rsidP="00DB2F68">
      <w:pPr>
        <w:spacing w:after="0" w:line="276" w:lineRule="auto"/>
        <w:jc w:val="center"/>
        <w:rPr>
          <w:rFonts w:eastAsiaTheme="minorEastAsia" w:cstheme="minorHAnsi"/>
          <w:b/>
          <w:bCs/>
          <w:sz w:val="24"/>
          <w:szCs w:val="24"/>
          <w:lang w:eastAsia="nb-NO"/>
        </w:rPr>
      </w:pPr>
      <w:r w:rsidRPr="005171E1">
        <w:rPr>
          <w:rFonts w:eastAsiaTheme="minorEastAsia" w:cstheme="minorHAnsi"/>
          <w:b/>
          <w:bCs/>
          <w:sz w:val="24"/>
          <w:szCs w:val="24"/>
          <w:lang w:eastAsia="nb-NO"/>
        </w:rPr>
        <w:t>AVIS D'APPEL D'OFFRES OUVERT</w:t>
      </w:r>
    </w:p>
    <w:p w14:paraId="6EEB00DA" w14:textId="61005401" w:rsidR="00DB2F68" w:rsidRDefault="00DB2F68" w:rsidP="00187DE4">
      <w:pPr>
        <w:spacing w:after="0" w:line="276" w:lineRule="auto"/>
        <w:jc w:val="center"/>
        <w:rPr>
          <w:rFonts w:eastAsiaTheme="minorEastAsia" w:cstheme="minorHAnsi"/>
          <w:b/>
          <w:bCs/>
          <w:sz w:val="24"/>
          <w:szCs w:val="24"/>
          <w:lang w:eastAsia="nb-NO"/>
        </w:rPr>
      </w:pPr>
      <w:r w:rsidRPr="00DB2F68">
        <w:rPr>
          <w:rFonts w:eastAsiaTheme="minorEastAsia" w:cstheme="minorHAnsi"/>
          <w:b/>
          <w:bCs/>
          <w:sz w:val="24"/>
          <w:szCs w:val="24"/>
          <w:lang w:eastAsia="nb-NO"/>
        </w:rPr>
        <w:t xml:space="preserve">RECRUTEMENT D’UN PRESTATAIRE PSYCHOLOGUE CLINICIEN POUR L’ACCOMPAGNEMENT PSYCHOSOCIAL DES PERSONNES HANDICAPEES A TILLABERY (KOLLO) ET A NIAMEY </w:t>
      </w:r>
    </w:p>
    <w:p w14:paraId="7D17AB69" w14:textId="66D323BC" w:rsidR="00DB2F68" w:rsidRPr="00AE6F80" w:rsidRDefault="00DB2F68" w:rsidP="00DB2F68">
      <w:pPr>
        <w:spacing w:after="120" w:line="276" w:lineRule="auto"/>
        <w:jc w:val="center"/>
        <w:rPr>
          <w:rFonts w:eastAsiaTheme="minorEastAsia" w:cstheme="minorHAnsi"/>
          <w:b/>
          <w:bCs/>
          <w:sz w:val="24"/>
          <w:szCs w:val="24"/>
          <w:lang w:eastAsia="nb-NO"/>
        </w:rPr>
      </w:pPr>
      <w:r w:rsidRPr="00AE6F80">
        <w:rPr>
          <w:rFonts w:eastAsiaTheme="minorEastAsia" w:cstheme="minorHAnsi"/>
          <w:b/>
          <w:bCs/>
          <w:sz w:val="24"/>
          <w:szCs w:val="24"/>
          <w:lang w:eastAsia="nb-NO"/>
        </w:rPr>
        <w:t>Réf : 001/SFNI/</w:t>
      </w:r>
      <w:r w:rsidR="002B0603">
        <w:rPr>
          <w:rFonts w:eastAsiaTheme="minorEastAsia" w:cstheme="minorHAnsi"/>
          <w:b/>
          <w:bCs/>
          <w:sz w:val="24"/>
          <w:szCs w:val="24"/>
          <w:lang w:eastAsia="nb-NO"/>
        </w:rPr>
        <w:t>FEVRIER</w:t>
      </w:r>
      <w:r w:rsidRPr="00AE6F80">
        <w:rPr>
          <w:rFonts w:eastAsiaTheme="minorEastAsia" w:cstheme="minorHAnsi"/>
          <w:b/>
          <w:bCs/>
          <w:sz w:val="24"/>
          <w:szCs w:val="24"/>
          <w:lang w:eastAsia="nb-NO"/>
        </w:rPr>
        <w:t>/202</w:t>
      </w:r>
      <w:r w:rsidR="002B0603">
        <w:rPr>
          <w:rFonts w:eastAsiaTheme="minorEastAsia" w:cstheme="minorHAnsi"/>
          <w:b/>
          <w:bCs/>
          <w:sz w:val="24"/>
          <w:szCs w:val="24"/>
          <w:lang w:eastAsia="nb-NO"/>
        </w:rPr>
        <w:t>6</w:t>
      </w:r>
    </w:p>
    <w:p w14:paraId="3CCDFA25" w14:textId="77777777" w:rsidR="00DB2F68" w:rsidRPr="00517132" w:rsidRDefault="00DB2F68" w:rsidP="00851E59">
      <w:pPr>
        <w:spacing w:before="120" w:after="0" w:line="240" w:lineRule="auto"/>
        <w:jc w:val="both"/>
        <w:rPr>
          <w:rFonts w:cstheme="minorHAnsi"/>
          <w:sz w:val="24"/>
          <w:szCs w:val="24"/>
        </w:rPr>
      </w:pPr>
      <w:r w:rsidRPr="00517132">
        <w:rPr>
          <w:rFonts w:cstheme="minorHAnsi"/>
          <w:sz w:val="24"/>
          <w:szCs w:val="24"/>
        </w:rPr>
        <w:t xml:space="preserve">La mission de la Fondation Strømme est de mener des activités sur l'éducation inclusive en accord avec le cadre de résultats du projet à travers l'ONG de mise en œuvre ATPF dans les zones d'intervention dans le département de Kollo au niveau des </w:t>
      </w:r>
      <w:r>
        <w:rPr>
          <w:rFonts w:cstheme="minorHAnsi"/>
          <w:sz w:val="24"/>
          <w:szCs w:val="24"/>
        </w:rPr>
        <w:t>dix</w:t>
      </w:r>
      <w:r w:rsidRPr="00517132">
        <w:rPr>
          <w:rFonts w:cstheme="minorHAnsi"/>
          <w:sz w:val="24"/>
          <w:szCs w:val="24"/>
        </w:rPr>
        <w:t xml:space="preserve"> (</w:t>
      </w:r>
      <w:r>
        <w:rPr>
          <w:rFonts w:cstheme="minorHAnsi"/>
          <w:sz w:val="24"/>
          <w:szCs w:val="24"/>
        </w:rPr>
        <w:t>1</w:t>
      </w:r>
      <w:r w:rsidRPr="00517132">
        <w:rPr>
          <w:rFonts w:cstheme="minorHAnsi"/>
          <w:sz w:val="24"/>
          <w:szCs w:val="24"/>
        </w:rPr>
        <w:t xml:space="preserve">0) centres SSAP inclusifs. Ensuite avec l’ONG ONEN dans les 5 communes urbaines de la région de Niamey où nous avons ouvert aussi </w:t>
      </w:r>
      <w:r>
        <w:rPr>
          <w:rFonts w:cstheme="minorHAnsi"/>
          <w:sz w:val="24"/>
          <w:szCs w:val="24"/>
        </w:rPr>
        <w:t>vingt (</w:t>
      </w:r>
      <w:r w:rsidRPr="00517132">
        <w:rPr>
          <w:rFonts w:cstheme="minorHAnsi"/>
          <w:sz w:val="24"/>
          <w:szCs w:val="24"/>
        </w:rPr>
        <w:t>20</w:t>
      </w:r>
      <w:r>
        <w:rPr>
          <w:rFonts w:cstheme="minorHAnsi"/>
          <w:sz w:val="24"/>
          <w:szCs w:val="24"/>
        </w:rPr>
        <w:t>)</w:t>
      </w:r>
      <w:r w:rsidRPr="00517132">
        <w:rPr>
          <w:rFonts w:cstheme="minorHAnsi"/>
          <w:sz w:val="24"/>
          <w:szCs w:val="24"/>
        </w:rPr>
        <w:t xml:space="preserve"> centres SSAP Inclusifs.</w:t>
      </w:r>
    </w:p>
    <w:p w14:paraId="4502273F" w14:textId="77777777" w:rsidR="00DB2F68" w:rsidRPr="00517132" w:rsidRDefault="00DB2F68" w:rsidP="00851E59">
      <w:pPr>
        <w:spacing w:before="120" w:after="0" w:line="240" w:lineRule="auto"/>
        <w:jc w:val="both"/>
        <w:rPr>
          <w:rFonts w:cstheme="minorHAnsi"/>
          <w:sz w:val="24"/>
          <w:szCs w:val="24"/>
        </w:rPr>
      </w:pPr>
      <w:r w:rsidRPr="00517132">
        <w:rPr>
          <w:rFonts w:cstheme="minorHAnsi"/>
          <w:sz w:val="24"/>
          <w:szCs w:val="24"/>
        </w:rPr>
        <w:t>C’est pour cela que cette assistance psychosociale des enfants ainsi que leurs parents est programmée afin de les accompagner à mieux performer à l’école et aussi mieux s’insérer et participer dans la communauté.</w:t>
      </w:r>
    </w:p>
    <w:p w14:paraId="7EA87280" w14:textId="77777777" w:rsidR="00DB2F68" w:rsidRPr="00517132" w:rsidRDefault="00DB2F68" w:rsidP="00DB2F68">
      <w:pPr>
        <w:tabs>
          <w:tab w:val="num" w:pos="720"/>
        </w:tabs>
        <w:spacing w:after="0" w:line="240" w:lineRule="auto"/>
        <w:jc w:val="both"/>
        <w:rPr>
          <w:rFonts w:cstheme="minorHAnsi"/>
          <w:sz w:val="24"/>
          <w:szCs w:val="24"/>
        </w:rPr>
      </w:pPr>
      <w:r w:rsidRPr="00517132">
        <w:rPr>
          <w:rFonts w:cstheme="minorHAnsi"/>
          <w:sz w:val="24"/>
          <w:szCs w:val="24"/>
        </w:rPr>
        <w:t xml:space="preserve">C’est dans ce cadre que les présents termes de référence sont proposés aux auxdits prestataires externes possédant une expertise avérée sur l’accompagnement psychosocial des usagers se trouvant en situation de traumatisme profond ou en risque. </w:t>
      </w:r>
    </w:p>
    <w:p w14:paraId="3EBA9AFB" w14:textId="38F8AC9F" w:rsidR="00DB2F68" w:rsidRPr="00AE6F80" w:rsidRDefault="00DB2F68" w:rsidP="00DB2F68">
      <w:pPr>
        <w:spacing w:before="120" w:after="120"/>
        <w:jc w:val="both"/>
        <w:rPr>
          <w:rFonts w:eastAsiaTheme="minorEastAsia" w:cstheme="minorHAnsi"/>
          <w:spacing w:val="-2"/>
          <w:sz w:val="24"/>
          <w:szCs w:val="24"/>
        </w:rPr>
      </w:pPr>
      <w:r w:rsidRPr="00AE6F80">
        <w:rPr>
          <w:rFonts w:eastAsiaTheme="minorEastAsia" w:cstheme="minorHAnsi"/>
          <w:sz w:val="24"/>
          <w:szCs w:val="24"/>
        </w:rPr>
        <w:t xml:space="preserve">Elle lance à cet effet cet avis d’appel d’offres ouvert au public à l’attention des sociétés </w:t>
      </w:r>
      <w:r>
        <w:rPr>
          <w:rFonts w:eastAsiaTheme="minorEastAsia" w:cstheme="minorHAnsi"/>
          <w:sz w:val="24"/>
          <w:szCs w:val="24"/>
        </w:rPr>
        <w:t xml:space="preserve">ou consultants </w:t>
      </w:r>
      <w:r w:rsidRPr="00AE6F80">
        <w:rPr>
          <w:rFonts w:eastAsiaTheme="minorEastAsia" w:cstheme="minorHAnsi"/>
          <w:sz w:val="24"/>
          <w:szCs w:val="24"/>
        </w:rPr>
        <w:t xml:space="preserve">dûment enregistrées, autorisées, et </w:t>
      </w:r>
      <w:r w:rsidRPr="00AE6F80">
        <w:rPr>
          <w:rFonts w:eastAsiaTheme="minorEastAsia" w:cstheme="minorHAnsi"/>
          <w:spacing w:val="-2"/>
          <w:sz w:val="24"/>
          <w:szCs w:val="24"/>
        </w:rPr>
        <w:t>invite à cet effet les soumissionnaires éligibles et qualifiés à fournir leur soumission. Les caractéristiques techniques à savoir la marque et les séries de même que toutes autres spécifications sont renseignées dans le Dossier D’Appel d’Offres élaboré à cet effet.</w:t>
      </w:r>
    </w:p>
    <w:p w14:paraId="17D8594A" w14:textId="77777777" w:rsidR="00DB2F68" w:rsidRPr="00AE6F80" w:rsidRDefault="00DB2F68" w:rsidP="00DB2F68">
      <w:pPr>
        <w:spacing w:after="200" w:line="276" w:lineRule="auto"/>
        <w:jc w:val="both"/>
        <w:rPr>
          <w:rFonts w:eastAsiaTheme="minorEastAsia" w:cstheme="minorHAnsi"/>
          <w:b/>
          <w:bCs/>
          <w:sz w:val="24"/>
          <w:szCs w:val="24"/>
        </w:rPr>
      </w:pPr>
      <w:r w:rsidRPr="00AE6F80">
        <w:rPr>
          <w:rFonts w:eastAsiaTheme="minorEastAsia" w:cstheme="minorHAnsi"/>
          <w:sz w:val="24"/>
          <w:szCs w:val="24"/>
        </w:rPr>
        <w:t>Les sociétés et groupes spécialisés qualifiés et éligibles, intéressés peuvent retirer le DAO à travers l</w:t>
      </w:r>
      <w:r w:rsidRPr="00AE6F80">
        <w:rPr>
          <w:rFonts w:eastAsiaTheme="minorEastAsia" w:cstheme="minorHAnsi"/>
          <w:color w:val="000000" w:themeColor="text1"/>
          <w:sz w:val="24"/>
          <w:szCs w:val="24"/>
        </w:rPr>
        <w:t xml:space="preserve">e </w:t>
      </w:r>
      <w:r w:rsidRPr="00AE6F80">
        <w:rPr>
          <w:rFonts w:eastAsiaTheme="minorEastAsia" w:cstheme="minorHAnsi"/>
          <w:b/>
          <w:bCs/>
          <w:color w:val="000000" w:themeColor="text1"/>
          <w:sz w:val="24"/>
          <w:szCs w:val="24"/>
        </w:rPr>
        <w:t xml:space="preserve">lien </w:t>
      </w:r>
      <w:r w:rsidRPr="00AE6F80">
        <w:rPr>
          <w:rFonts w:eastAsiaTheme="minorEastAsia" w:cstheme="minorHAnsi"/>
          <w:b/>
          <w:bCs/>
          <w:sz w:val="24"/>
          <w:szCs w:val="24"/>
        </w:rPr>
        <w:t xml:space="preserve">de cette publication. </w:t>
      </w:r>
    </w:p>
    <w:p w14:paraId="61E63802" w14:textId="2ED76EEC" w:rsidR="00DB2F68" w:rsidRPr="00AE6F80" w:rsidRDefault="00DB2F68" w:rsidP="00DB2F68">
      <w:pPr>
        <w:spacing w:after="200" w:line="276" w:lineRule="auto"/>
        <w:jc w:val="both"/>
        <w:rPr>
          <w:rFonts w:eastAsiaTheme="minorEastAsia" w:cstheme="minorHAnsi"/>
          <w:sz w:val="24"/>
          <w:szCs w:val="24"/>
        </w:rPr>
      </w:pPr>
      <w:r w:rsidRPr="00AE6F80">
        <w:rPr>
          <w:rFonts w:eastAsiaTheme="minorEastAsia" w:cstheme="minorHAnsi"/>
          <w:sz w:val="24"/>
          <w:szCs w:val="24"/>
        </w:rPr>
        <w:t xml:space="preserve">Le dossier doit être dument constitué en deux plis séparés contenant l’offre technique et l’offre financière avec mention la référence de la publication. Il doit en outre être déposé exclusivement sous plis fermés (l’offre technique et l’offre financière dans deux plis séparés) au </w:t>
      </w:r>
      <w:r w:rsidRPr="00AE6F80">
        <w:rPr>
          <w:rFonts w:eastAsiaTheme="minorEastAsia" w:cstheme="minorHAnsi"/>
          <w:b/>
          <w:bCs/>
          <w:sz w:val="24"/>
          <w:szCs w:val="24"/>
        </w:rPr>
        <w:t xml:space="preserve">plus tard le </w:t>
      </w:r>
      <w:r>
        <w:rPr>
          <w:rFonts w:eastAsiaTheme="minorEastAsia" w:cstheme="minorHAnsi"/>
          <w:b/>
          <w:bCs/>
          <w:sz w:val="24"/>
          <w:szCs w:val="24"/>
        </w:rPr>
        <w:t>m</w:t>
      </w:r>
      <w:r w:rsidRPr="00AE6F80">
        <w:rPr>
          <w:rFonts w:cstheme="minorHAnsi"/>
          <w:b/>
          <w:sz w:val="24"/>
          <w:szCs w:val="24"/>
        </w:rPr>
        <w:t>e</w:t>
      </w:r>
      <w:r>
        <w:rPr>
          <w:rFonts w:cstheme="minorHAnsi"/>
          <w:b/>
          <w:sz w:val="24"/>
          <w:szCs w:val="24"/>
        </w:rPr>
        <w:t>rcre</w:t>
      </w:r>
      <w:r w:rsidRPr="00AE6F80">
        <w:rPr>
          <w:rFonts w:cstheme="minorHAnsi"/>
          <w:b/>
          <w:sz w:val="24"/>
          <w:szCs w:val="24"/>
        </w:rPr>
        <w:t xml:space="preserve">di </w:t>
      </w:r>
      <w:r>
        <w:rPr>
          <w:rFonts w:cstheme="minorHAnsi"/>
          <w:b/>
          <w:sz w:val="24"/>
          <w:szCs w:val="24"/>
        </w:rPr>
        <w:t xml:space="preserve">25 février </w:t>
      </w:r>
      <w:r w:rsidRPr="00AE6F80">
        <w:rPr>
          <w:rFonts w:cstheme="minorHAnsi"/>
          <w:b/>
          <w:sz w:val="24"/>
          <w:szCs w:val="24"/>
        </w:rPr>
        <w:t>202</w:t>
      </w:r>
      <w:r>
        <w:rPr>
          <w:rFonts w:cstheme="minorHAnsi"/>
          <w:b/>
          <w:sz w:val="24"/>
          <w:szCs w:val="24"/>
        </w:rPr>
        <w:t>6</w:t>
      </w:r>
      <w:r w:rsidRPr="00AE6F80">
        <w:rPr>
          <w:rFonts w:cstheme="minorHAnsi"/>
          <w:b/>
          <w:sz w:val="24"/>
          <w:szCs w:val="24"/>
        </w:rPr>
        <w:t xml:space="preserve"> à 1</w:t>
      </w:r>
      <w:r>
        <w:rPr>
          <w:rFonts w:cstheme="minorHAnsi"/>
          <w:b/>
          <w:sz w:val="24"/>
          <w:szCs w:val="24"/>
        </w:rPr>
        <w:t>2</w:t>
      </w:r>
      <w:r w:rsidRPr="00AE6F80">
        <w:rPr>
          <w:rFonts w:cstheme="minorHAnsi"/>
          <w:b/>
          <w:sz w:val="24"/>
          <w:szCs w:val="24"/>
        </w:rPr>
        <w:t xml:space="preserve"> H</w:t>
      </w:r>
      <w:r w:rsidRPr="00AE6F80">
        <w:rPr>
          <w:rFonts w:eastAsiaTheme="minorEastAsia" w:cstheme="minorHAnsi"/>
          <w:b/>
          <w:bCs/>
          <w:sz w:val="24"/>
          <w:szCs w:val="24"/>
        </w:rPr>
        <w:t xml:space="preserve"> à compter de la date de publication de cet avis</w:t>
      </w:r>
      <w:r w:rsidRPr="00AE6F80">
        <w:rPr>
          <w:rFonts w:eastAsiaTheme="minorEastAsia" w:cstheme="minorHAnsi"/>
          <w:sz w:val="24"/>
          <w:szCs w:val="24"/>
        </w:rPr>
        <w:t>.</w:t>
      </w:r>
    </w:p>
    <w:p w14:paraId="57FF938B" w14:textId="77777777" w:rsidR="00DB2F68" w:rsidRPr="00AE6F80" w:rsidRDefault="00DB2F68" w:rsidP="00DB2F68">
      <w:pPr>
        <w:spacing w:after="0" w:line="276" w:lineRule="auto"/>
        <w:jc w:val="both"/>
        <w:rPr>
          <w:rFonts w:eastAsiaTheme="minorEastAsia" w:cstheme="minorHAnsi"/>
          <w:sz w:val="24"/>
          <w:szCs w:val="24"/>
        </w:rPr>
      </w:pPr>
      <w:r w:rsidRPr="00AE6F80">
        <w:rPr>
          <w:rFonts w:eastAsiaTheme="minorEastAsia" w:cstheme="minorHAnsi"/>
          <w:sz w:val="24"/>
          <w:szCs w:val="24"/>
        </w:rPr>
        <w:t>Ci-dessous l’adresse du dépôt :</w:t>
      </w:r>
    </w:p>
    <w:p w14:paraId="02CC2E24" w14:textId="77777777" w:rsidR="00DB2F68" w:rsidRPr="00AE6F80" w:rsidRDefault="00DB2F68" w:rsidP="00DB2F68">
      <w:pPr>
        <w:spacing w:after="120" w:line="276" w:lineRule="auto"/>
        <w:jc w:val="both"/>
        <w:rPr>
          <w:rFonts w:eastAsiaTheme="minorEastAsia" w:cstheme="minorHAnsi"/>
          <w:b/>
          <w:bCs/>
          <w:spacing w:val="-2"/>
          <w:sz w:val="24"/>
          <w:szCs w:val="24"/>
        </w:rPr>
      </w:pPr>
      <w:r w:rsidRPr="00AE6F80">
        <w:rPr>
          <w:rFonts w:eastAsiaTheme="minorEastAsia" w:cstheme="minorHAnsi"/>
          <w:b/>
          <w:bCs/>
          <w:spacing w:val="-2"/>
          <w:sz w:val="24"/>
          <w:szCs w:val="24"/>
        </w:rPr>
        <w:t xml:space="preserve">Fondation Strømme Niger à Niamey au Niger, Tél : +227 23 90 00 46 ; BP : 11351 Plateau, rue en face du ministère de la Justice, deuxième tournant à gauche, Niamey, Niger Email : </w:t>
      </w:r>
      <w:hyperlink r:id="rId11" w:history="1">
        <w:r w:rsidRPr="00AE6F80">
          <w:rPr>
            <w:rStyle w:val="Lienhypertexte"/>
            <w:rFonts w:eastAsiaTheme="minorEastAsia" w:cstheme="minorHAnsi"/>
            <w:spacing w:val="-2"/>
            <w:sz w:val="24"/>
            <w:szCs w:val="24"/>
          </w:rPr>
          <w:t>reception.ne@stromme.org</w:t>
        </w:r>
      </w:hyperlink>
    </w:p>
    <w:p w14:paraId="6E12CB1B" w14:textId="77777777" w:rsidR="00DB2F68" w:rsidRPr="00AE6F80" w:rsidRDefault="00DB2F68" w:rsidP="00DB2F68">
      <w:pPr>
        <w:autoSpaceDE w:val="0"/>
        <w:autoSpaceDN w:val="0"/>
        <w:adjustRightInd w:val="0"/>
        <w:spacing w:after="0" w:line="276" w:lineRule="auto"/>
        <w:jc w:val="both"/>
        <w:rPr>
          <w:rFonts w:eastAsiaTheme="minorEastAsia" w:cstheme="minorHAnsi"/>
          <w:sz w:val="24"/>
          <w:szCs w:val="24"/>
        </w:rPr>
      </w:pPr>
      <w:r w:rsidRPr="00AE6F80">
        <w:rPr>
          <w:rFonts w:eastAsiaTheme="minorEastAsia" w:cstheme="minorHAnsi"/>
          <w:sz w:val="24"/>
          <w:szCs w:val="24"/>
        </w:rPr>
        <w:t xml:space="preserve">NB : Toute candidature ne comportant pas l’objet susmentionné ne sera pas considérée. </w:t>
      </w:r>
    </w:p>
    <w:p w14:paraId="6206B535" w14:textId="77777777" w:rsidR="00DB2F68" w:rsidRPr="00AE6F80" w:rsidRDefault="00DB2F68" w:rsidP="00DB2F68">
      <w:pPr>
        <w:autoSpaceDE w:val="0"/>
        <w:autoSpaceDN w:val="0"/>
        <w:adjustRightInd w:val="0"/>
        <w:spacing w:after="0" w:line="276" w:lineRule="auto"/>
        <w:jc w:val="both"/>
        <w:rPr>
          <w:rFonts w:eastAsiaTheme="minorEastAsia" w:cstheme="minorHAnsi"/>
          <w:sz w:val="24"/>
          <w:szCs w:val="24"/>
        </w:rPr>
      </w:pPr>
      <w:r w:rsidRPr="00AE6F80">
        <w:rPr>
          <w:rFonts w:eastAsiaTheme="minorEastAsia" w:cstheme="minorHAnsi"/>
          <w:sz w:val="24"/>
          <w:szCs w:val="24"/>
        </w:rPr>
        <w:t>Seul le soumissionnaire dont le dossier aura fait l’objet de présélection sera contacté.</w:t>
      </w:r>
    </w:p>
    <w:p w14:paraId="3662A079" w14:textId="77777777" w:rsidR="00DB2F68" w:rsidRPr="00AE6F80" w:rsidRDefault="00DB2F68" w:rsidP="00DB2F68">
      <w:pPr>
        <w:tabs>
          <w:tab w:val="center" w:pos="4500"/>
        </w:tabs>
        <w:spacing w:after="0" w:line="240" w:lineRule="auto"/>
        <w:rPr>
          <w:rFonts w:eastAsiaTheme="minorEastAsia" w:cstheme="minorHAnsi"/>
          <w:b/>
          <w:bCs/>
          <w:sz w:val="24"/>
          <w:szCs w:val="24"/>
          <w:lang w:eastAsia="nb-NO"/>
        </w:rPr>
      </w:pPr>
    </w:p>
    <w:p w14:paraId="00B32338" w14:textId="559FE246" w:rsidR="00DB2F68" w:rsidRPr="00AE6F80" w:rsidRDefault="00DB2F68" w:rsidP="00DB2F68">
      <w:pPr>
        <w:tabs>
          <w:tab w:val="center" w:pos="4500"/>
        </w:tabs>
        <w:spacing w:after="0" w:line="240" w:lineRule="auto"/>
        <w:jc w:val="center"/>
        <w:rPr>
          <w:rFonts w:eastAsiaTheme="minorEastAsia" w:cstheme="minorHAnsi"/>
          <w:b/>
          <w:bCs/>
          <w:sz w:val="24"/>
          <w:szCs w:val="24"/>
          <w:lang w:eastAsia="nb-NO"/>
        </w:rPr>
      </w:pPr>
      <w:r>
        <w:rPr>
          <w:rFonts w:eastAsiaTheme="minorEastAsia" w:cstheme="minorHAnsi"/>
          <w:b/>
          <w:bCs/>
          <w:sz w:val="24"/>
          <w:szCs w:val="24"/>
          <w:lang w:eastAsia="nb-NO"/>
        </w:rPr>
        <w:tab/>
      </w:r>
      <w:r>
        <w:rPr>
          <w:rFonts w:eastAsiaTheme="minorEastAsia" w:cstheme="minorHAnsi"/>
          <w:b/>
          <w:bCs/>
          <w:sz w:val="24"/>
          <w:szCs w:val="24"/>
          <w:lang w:eastAsia="nb-NO"/>
        </w:rPr>
        <w:tab/>
      </w:r>
      <w:r w:rsidRPr="00AE6F80">
        <w:rPr>
          <w:rFonts w:eastAsiaTheme="minorEastAsia" w:cstheme="minorHAnsi"/>
          <w:b/>
          <w:bCs/>
          <w:sz w:val="24"/>
          <w:szCs w:val="24"/>
          <w:lang w:eastAsia="nb-NO"/>
        </w:rPr>
        <w:t xml:space="preserve">Niamey le </w:t>
      </w:r>
      <w:r>
        <w:rPr>
          <w:rFonts w:eastAsiaTheme="minorEastAsia" w:cstheme="minorHAnsi"/>
          <w:b/>
          <w:bCs/>
          <w:sz w:val="24"/>
          <w:szCs w:val="24"/>
          <w:lang w:eastAsia="nb-NO"/>
        </w:rPr>
        <w:t>10 février</w:t>
      </w:r>
      <w:r w:rsidRPr="00AE6F80">
        <w:rPr>
          <w:rFonts w:eastAsiaTheme="minorEastAsia" w:cstheme="minorHAnsi"/>
          <w:b/>
          <w:bCs/>
          <w:sz w:val="24"/>
          <w:szCs w:val="24"/>
          <w:lang w:eastAsia="nb-NO"/>
        </w:rPr>
        <w:t xml:space="preserve"> 202</w:t>
      </w:r>
      <w:r>
        <w:rPr>
          <w:rFonts w:eastAsiaTheme="minorEastAsia" w:cstheme="minorHAnsi"/>
          <w:b/>
          <w:bCs/>
          <w:sz w:val="24"/>
          <w:szCs w:val="24"/>
          <w:lang w:eastAsia="nb-NO"/>
        </w:rPr>
        <w:t>6</w:t>
      </w:r>
    </w:p>
    <w:p w14:paraId="735AC5FA" w14:textId="77777777" w:rsidR="00DB2F68" w:rsidRPr="00AE6F80" w:rsidRDefault="00DB2F68" w:rsidP="00DB2F68">
      <w:pPr>
        <w:tabs>
          <w:tab w:val="center" w:pos="4500"/>
        </w:tabs>
        <w:spacing w:after="0" w:line="276" w:lineRule="auto"/>
        <w:jc w:val="center"/>
        <w:rPr>
          <w:rFonts w:eastAsiaTheme="minorEastAsia" w:cstheme="minorHAnsi"/>
          <w:b/>
          <w:bCs/>
          <w:sz w:val="24"/>
          <w:szCs w:val="24"/>
          <w:lang w:eastAsia="nb-NO"/>
        </w:rPr>
      </w:pPr>
      <w:r w:rsidRPr="00AE6F80">
        <w:rPr>
          <w:rFonts w:eastAsiaTheme="minorEastAsia" w:cstheme="minorHAnsi"/>
          <w:b/>
          <w:bCs/>
          <w:sz w:val="24"/>
          <w:szCs w:val="24"/>
          <w:lang w:eastAsia="nb-NO"/>
        </w:rPr>
        <w:tab/>
      </w:r>
      <w:r w:rsidRPr="00AE6F80">
        <w:rPr>
          <w:rFonts w:eastAsiaTheme="minorEastAsia" w:cstheme="minorHAnsi"/>
          <w:b/>
          <w:bCs/>
          <w:sz w:val="24"/>
          <w:szCs w:val="24"/>
          <w:lang w:eastAsia="nb-NO"/>
        </w:rPr>
        <w:tab/>
      </w:r>
    </w:p>
    <w:p w14:paraId="7C69EF38" w14:textId="71748DC3" w:rsidR="00DB2F68" w:rsidRPr="00AE6F80" w:rsidRDefault="00DB2F68" w:rsidP="00DB2F68">
      <w:pPr>
        <w:tabs>
          <w:tab w:val="center" w:pos="4500"/>
        </w:tabs>
        <w:spacing w:after="0" w:line="276" w:lineRule="auto"/>
        <w:jc w:val="center"/>
        <w:rPr>
          <w:rFonts w:eastAsiaTheme="minorEastAsia" w:cstheme="minorHAnsi"/>
          <w:b/>
          <w:bCs/>
          <w:sz w:val="24"/>
          <w:szCs w:val="24"/>
          <w:lang w:eastAsia="nb-NO"/>
        </w:rPr>
      </w:pPr>
      <w:r w:rsidRPr="00AE6F80">
        <w:rPr>
          <w:rFonts w:eastAsiaTheme="minorEastAsia" w:cstheme="minorHAnsi"/>
          <w:b/>
          <w:bCs/>
          <w:sz w:val="24"/>
          <w:szCs w:val="24"/>
          <w:lang w:eastAsia="nb-NO"/>
        </w:rPr>
        <w:tab/>
      </w:r>
      <w:r>
        <w:rPr>
          <w:rFonts w:eastAsiaTheme="minorEastAsia" w:cstheme="minorHAnsi"/>
          <w:b/>
          <w:bCs/>
          <w:sz w:val="24"/>
          <w:szCs w:val="24"/>
          <w:lang w:eastAsia="nb-NO"/>
        </w:rPr>
        <w:t>L</w:t>
      </w:r>
      <w:r w:rsidRPr="00AE6F80">
        <w:rPr>
          <w:rFonts w:eastAsiaTheme="minorEastAsia" w:cstheme="minorHAnsi"/>
          <w:b/>
          <w:bCs/>
          <w:sz w:val="24"/>
          <w:szCs w:val="24"/>
          <w:lang w:eastAsia="nb-NO"/>
        </w:rPr>
        <w:t>A DIRECTION</w:t>
      </w:r>
    </w:p>
    <w:p w14:paraId="070B3633" w14:textId="77777777" w:rsidR="00DB2F68" w:rsidRPr="005171E1" w:rsidRDefault="00DB2F68" w:rsidP="00DB2F68">
      <w:pPr>
        <w:tabs>
          <w:tab w:val="center" w:pos="4500"/>
        </w:tabs>
        <w:spacing w:after="120" w:line="264" w:lineRule="auto"/>
        <w:jc w:val="right"/>
        <w:rPr>
          <w:rFonts w:eastAsiaTheme="minorEastAsia" w:cstheme="minorHAnsi"/>
          <w:b/>
          <w:bCs/>
          <w:sz w:val="24"/>
          <w:szCs w:val="24"/>
          <w:lang w:eastAsia="nb-NO"/>
        </w:rPr>
      </w:pPr>
    </w:p>
    <w:p w14:paraId="542B09EF" w14:textId="77777777" w:rsidR="00DB2F68" w:rsidRPr="00302A51" w:rsidRDefault="00DB2F68" w:rsidP="00DB2F68">
      <w:pPr>
        <w:tabs>
          <w:tab w:val="center" w:pos="4500"/>
        </w:tabs>
        <w:spacing w:after="120" w:line="264" w:lineRule="auto"/>
        <w:jc w:val="right"/>
        <w:rPr>
          <w:rFonts w:eastAsiaTheme="minorEastAsia" w:cstheme="minorHAnsi"/>
          <w:b/>
          <w:bCs/>
          <w:sz w:val="24"/>
          <w:lang w:eastAsia="nb-NO"/>
        </w:rPr>
      </w:pPr>
    </w:p>
    <w:p w14:paraId="1228F3A3" w14:textId="77777777" w:rsidR="00DB2F68" w:rsidRPr="00302A51" w:rsidRDefault="00DB2F68" w:rsidP="00DB2F68">
      <w:pPr>
        <w:tabs>
          <w:tab w:val="center" w:pos="4500"/>
        </w:tabs>
        <w:spacing w:after="120" w:line="264" w:lineRule="auto"/>
        <w:jc w:val="right"/>
        <w:rPr>
          <w:rFonts w:eastAsiaTheme="minorEastAsia" w:cstheme="minorHAnsi"/>
          <w:b/>
          <w:bCs/>
          <w:sz w:val="24"/>
          <w:lang w:eastAsia="nb-NO"/>
        </w:rPr>
      </w:pPr>
    </w:p>
    <w:p w14:paraId="48177793" w14:textId="77777777" w:rsidR="00DB2F68" w:rsidRPr="00302A51" w:rsidRDefault="00DB2F68" w:rsidP="00DB2F68">
      <w:pPr>
        <w:tabs>
          <w:tab w:val="center" w:pos="4500"/>
        </w:tabs>
        <w:spacing w:after="120" w:line="264" w:lineRule="auto"/>
        <w:jc w:val="right"/>
        <w:rPr>
          <w:rFonts w:eastAsiaTheme="minorEastAsia" w:cstheme="minorHAnsi"/>
          <w:b/>
          <w:bCs/>
          <w:sz w:val="24"/>
          <w:lang w:eastAsia="nb-NO"/>
        </w:rPr>
      </w:pPr>
    </w:p>
    <w:p w14:paraId="4753278E" w14:textId="77777777" w:rsidR="00DB2F68" w:rsidRPr="00302A51" w:rsidRDefault="00DB2F68" w:rsidP="00DB2F68">
      <w:pPr>
        <w:tabs>
          <w:tab w:val="center" w:pos="4500"/>
        </w:tabs>
        <w:spacing w:after="120" w:line="264" w:lineRule="auto"/>
        <w:jc w:val="right"/>
        <w:rPr>
          <w:rFonts w:eastAsiaTheme="minorEastAsia" w:cstheme="minorHAnsi"/>
          <w:b/>
          <w:bCs/>
          <w:sz w:val="24"/>
          <w:lang w:eastAsia="nb-NO"/>
        </w:rPr>
      </w:pPr>
    </w:p>
    <w:p w14:paraId="5C2154AA" w14:textId="77777777" w:rsidR="00DB2F68" w:rsidRPr="00302A51" w:rsidRDefault="00DB2F68" w:rsidP="00DB2F68">
      <w:pPr>
        <w:tabs>
          <w:tab w:val="center" w:pos="4500"/>
        </w:tabs>
        <w:spacing w:after="120" w:line="264" w:lineRule="auto"/>
        <w:jc w:val="right"/>
        <w:rPr>
          <w:rFonts w:eastAsiaTheme="minorEastAsia" w:cstheme="minorHAnsi"/>
          <w:b/>
          <w:bCs/>
          <w:sz w:val="24"/>
          <w:lang w:eastAsia="nb-NO"/>
        </w:rPr>
      </w:pPr>
    </w:p>
    <w:p w14:paraId="05B9F50C" w14:textId="77777777" w:rsidR="00DB2F68" w:rsidRPr="00302A51" w:rsidRDefault="00DB2F68" w:rsidP="00DB2F68">
      <w:pPr>
        <w:tabs>
          <w:tab w:val="center" w:pos="4500"/>
        </w:tabs>
        <w:spacing w:after="120" w:line="264" w:lineRule="auto"/>
        <w:jc w:val="right"/>
        <w:rPr>
          <w:rFonts w:eastAsiaTheme="minorEastAsia" w:cstheme="minorHAnsi"/>
          <w:b/>
          <w:bCs/>
          <w:sz w:val="24"/>
          <w:lang w:eastAsia="nb-NO"/>
        </w:rPr>
      </w:pPr>
    </w:p>
    <w:p w14:paraId="49FA876E" w14:textId="77777777" w:rsidR="00DB2F68" w:rsidRPr="00302A51" w:rsidRDefault="00DB2F68" w:rsidP="00DB2F68">
      <w:pPr>
        <w:tabs>
          <w:tab w:val="center" w:pos="4500"/>
        </w:tabs>
        <w:spacing w:after="120" w:line="264" w:lineRule="auto"/>
        <w:jc w:val="right"/>
        <w:rPr>
          <w:rFonts w:eastAsiaTheme="minorEastAsia" w:cstheme="minorHAnsi"/>
          <w:b/>
          <w:bCs/>
          <w:sz w:val="24"/>
          <w:lang w:eastAsia="nb-NO"/>
        </w:rPr>
      </w:pPr>
    </w:p>
    <w:p w14:paraId="2B2A5809" w14:textId="77777777" w:rsidR="00DB2F68" w:rsidRPr="00302A51" w:rsidRDefault="00DB2F68" w:rsidP="00DB2F68">
      <w:pPr>
        <w:tabs>
          <w:tab w:val="center" w:pos="4500"/>
        </w:tabs>
        <w:spacing w:after="120" w:line="264" w:lineRule="auto"/>
        <w:jc w:val="right"/>
        <w:rPr>
          <w:rFonts w:eastAsiaTheme="minorEastAsia" w:cstheme="minorHAnsi"/>
          <w:b/>
          <w:bCs/>
          <w:sz w:val="24"/>
          <w:lang w:eastAsia="nb-NO"/>
        </w:rPr>
      </w:pPr>
    </w:p>
    <w:p w14:paraId="12801947" w14:textId="77777777" w:rsidR="00DB2F68" w:rsidRPr="00302A51" w:rsidRDefault="00DB2F68" w:rsidP="00DB2F68">
      <w:pPr>
        <w:tabs>
          <w:tab w:val="center" w:pos="4500"/>
        </w:tabs>
        <w:spacing w:after="120" w:line="264" w:lineRule="auto"/>
        <w:jc w:val="right"/>
        <w:rPr>
          <w:rFonts w:eastAsiaTheme="minorEastAsia" w:cstheme="minorHAnsi"/>
          <w:b/>
          <w:bCs/>
          <w:sz w:val="24"/>
          <w:lang w:eastAsia="nb-NO"/>
        </w:rPr>
      </w:pPr>
    </w:p>
    <w:p w14:paraId="5756819F" w14:textId="77777777" w:rsidR="00DB2F68" w:rsidRDefault="00DB2F68" w:rsidP="00DB2F68">
      <w:pPr>
        <w:tabs>
          <w:tab w:val="center" w:pos="4500"/>
        </w:tabs>
        <w:spacing w:after="120" w:line="264" w:lineRule="auto"/>
        <w:jc w:val="right"/>
        <w:rPr>
          <w:rFonts w:eastAsiaTheme="minorEastAsia" w:cstheme="minorHAnsi"/>
          <w:b/>
          <w:bCs/>
          <w:sz w:val="24"/>
          <w:lang w:eastAsia="nb-NO"/>
        </w:rPr>
      </w:pPr>
    </w:p>
    <w:p w14:paraId="2CB79FE2" w14:textId="77777777" w:rsidR="00DB2F68" w:rsidRPr="00302A51" w:rsidRDefault="00DB2F68" w:rsidP="00DB2F68">
      <w:pPr>
        <w:tabs>
          <w:tab w:val="center" w:pos="4500"/>
        </w:tabs>
        <w:spacing w:after="120" w:line="264" w:lineRule="auto"/>
        <w:jc w:val="right"/>
        <w:rPr>
          <w:rFonts w:eastAsiaTheme="minorEastAsia" w:cstheme="minorHAnsi"/>
          <w:b/>
          <w:bCs/>
          <w:sz w:val="24"/>
          <w:lang w:eastAsia="nb-NO"/>
        </w:rPr>
      </w:pPr>
    </w:p>
    <w:p w14:paraId="1B7D62E4" w14:textId="77777777" w:rsidR="00DB2F68" w:rsidRPr="00302A51" w:rsidRDefault="00DB2F68" w:rsidP="00DB2F68">
      <w:pPr>
        <w:tabs>
          <w:tab w:val="center" w:pos="4500"/>
        </w:tabs>
        <w:spacing w:after="120" w:line="264" w:lineRule="auto"/>
        <w:jc w:val="right"/>
        <w:rPr>
          <w:rFonts w:eastAsiaTheme="minorEastAsia" w:cstheme="minorHAnsi"/>
          <w:b/>
          <w:bCs/>
          <w:sz w:val="24"/>
          <w:lang w:eastAsia="nb-NO"/>
        </w:rPr>
      </w:pPr>
    </w:p>
    <w:p w14:paraId="34478ABD" w14:textId="77777777" w:rsidR="00DB2F68" w:rsidRPr="00302A51" w:rsidRDefault="00DB2F68" w:rsidP="00DB2F68">
      <w:pPr>
        <w:tabs>
          <w:tab w:val="center" w:pos="4500"/>
        </w:tabs>
        <w:spacing w:after="120" w:line="264" w:lineRule="auto"/>
        <w:jc w:val="right"/>
        <w:rPr>
          <w:rFonts w:eastAsiaTheme="minorEastAsia" w:cstheme="minorHAnsi"/>
          <w:b/>
          <w:bCs/>
          <w:sz w:val="24"/>
          <w:lang w:eastAsia="nb-NO"/>
        </w:rPr>
      </w:pPr>
    </w:p>
    <w:p w14:paraId="37A23A32" w14:textId="77777777" w:rsidR="00DB2F68" w:rsidRPr="00302A51" w:rsidRDefault="00DB2F68" w:rsidP="00DB2F68">
      <w:pPr>
        <w:tabs>
          <w:tab w:val="center" w:pos="4500"/>
        </w:tabs>
        <w:spacing w:after="120" w:line="264" w:lineRule="auto"/>
        <w:jc w:val="right"/>
        <w:rPr>
          <w:rFonts w:eastAsiaTheme="minorEastAsia" w:cstheme="minorHAnsi"/>
          <w:b/>
          <w:bCs/>
          <w:sz w:val="24"/>
          <w:lang w:eastAsia="nb-NO"/>
        </w:rPr>
      </w:pPr>
    </w:p>
    <w:p w14:paraId="659F5938" w14:textId="77777777" w:rsidR="00DB2F68" w:rsidRPr="00302A51" w:rsidRDefault="00DB2F68" w:rsidP="00DB2F68">
      <w:pPr>
        <w:tabs>
          <w:tab w:val="center" w:pos="4500"/>
        </w:tabs>
        <w:spacing w:after="120" w:line="264" w:lineRule="auto"/>
        <w:jc w:val="right"/>
        <w:rPr>
          <w:rFonts w:eastAsiaTheme="minorEastAsia" w:cstheme="minorHAnsi"/>
          <w:b/>
          <w:bCs/>
          <w:sz w:val="24"/>
          <w:lang w:eastAsia="nb-NO"/>
        </w:rPr>
      </w:pPr>
    </w:p>
    <w:p w14:paraId="2D2E9701" w14:textId="77777777" w:rsidR="00DB2F68" w:rsidRPr="00302A51" w:rsidRDefault="00DB2F68" w:rsidP="00DB2F68">
      <w:pPr>
        <w:tabs>
          <w:tab w:val="center" w:pos="4500"/>
        </w:tabs>
        <w:spacing w:after="120" w:line="264" w:lineRule="auto"/>
        <w:rPr>
          <w:rFonts w:eastAsiaTheme="minorEastAsia" w:cstheme="minorHAnsi"/>
          <w:b/>
          <w:bCs/>
          <w:sz w:val="24"/>
          <w:lang w:eastAsia="nb-NO"/>
        </w:rPr>
      </w:pPr>
    </w:p>
    <w:p w14:paraId="6F63DD26" w14:textId="77777777" w:rsidR="00DB2F68" w:rsidRPr="00302A51" w:rsidRDefault="00DB2F68" w:rsidP="00DB2F68">
      <w:pPr>
        <w:pBdr>
          <w:top w:val="single" w:sz="4" w:space="1" w:color="auto"/>
          <w:left w:val="single" w:sz="4" w:space="4" w:color="auto"/>
          <w:bottom w:val="single" w:sz="4" w:space="1" w:color="auto"/>
          <w:right w:val="single" w:sz="4" w:space="4" w:color="auto"/>
        </w:pBdr>
        <w:jc w:val="center"/>
        <w:rPr>
          <w:rFonts w:cstheme="minorHAnsi"/>
          <w:b/>
          <w:bCs/>
          <w:sz w:val="28"/>
          <w:szCs w:val="28"/>
        </w:rPr>
      </w:pPr>
      <w:r w:rsidRPr="00302A51">
        <w:rPr>
          <w:rFonts w:cstheme="minorHAnsi"/>
          <w:b/>
          <w:bCs/>
          <w:sz w:val="28"/>
          <w:szCs w:val="28"/>
        </w:rPr>
        <w:t>Termes de Références  </w:t>
      </w:r>
    </w:p>
    <w:p w14:paraId="6527E833" w14:textId="77777777" w:rsidR="00DB2F68" w:rsidRPr="00302A51" w:rsidRDefault="00DB2F68" w:rsidP="00DB2F68">
      <w:pPr>
        <w:rPr>
          <w:rFonts w:eastAsia="Calibri" w:cstheme="minorHAnsi"/>
          <w:b/>
          <w:bCs/>
        </w:rPr>
      </w:pPr>
    </w:p>
    <w:p w14:paraId="4703CDDC" w14:textId="77777777" w:rsidR="00DB2F68" w:rsidRPr="00302A51" w:rsidRDefault="00DB2F68" w:rsidP="00DB2F68">
      <w:pPr>
        <w:rPr>
          <w:rFonts w:eastAsia="Calibri" w:cstheme="minorHAnsi"/>
          <w:b/>
          <w:bCs/>
        </w:rPr>
      </w:pPr>
    </w:p>
    <w:p w14:paraId="2BB7DAE7" w14:textId="77777777" w:rsidR="00187DE4" w:rsidRDefault="00DB2F68" w:rsidP="00187DE4">
      <w:pPr>
        <w:spacing w:after="120"/>
        <w:rPr>
          <w:rFonts w:eastAsia="Calibri" w:cstheme="minorHAnsi"/>
          <w:b/>
          <w:bCs/>
        </w:rPr>
      </w:pPr>
      <w:r w:rsidRPr="00187DE4">
        <w:rPr>
          <w:rFonts w:eastAsia="Calibri" w:cstheme="minorHAnsi"/>
          <w:b/>
          <w:bCs/>
        </w:rPr>
        <w:br w:type="page"/>
      </w:r>
    </w:p>
    <w:p w14:paraId="430070D0" w14:textId="77777777" w:rsidR="00D72811" w:rsidRDefault="00D72811" w:rsidP="00187DE4">
      <w:pPr>
        <w:pStyle w:val="Paragraphedeliste"/>
        <w:spacing w:after="0"/>
        <w:rPr>
          <w:rFonts w:eastAsiaTheme="minorEastAsia" w:cstheme="minorHAnsi"/>
          <w:b/>
          <w:sz w:val="24"/>
          <w:szCs w:val="24"/>
          <w:lang w:eastAsia="fr-FR"/>
        </w:rPr>
      </w:pPr>
    </w:p>
    <w:p w14:paraId="572974CE" w14:textId="38FC52C7" w:rsidR="00187DE4" w:rsidRPr="00517132" w:rsidRDefault="00187DE4" w:rsidP="00187DE4">
      <w:pPr>
        <w:pStyle w:val="Paragraphedeliste"/>
        <w:spacing w:after="0"/>
        <w:rPr>
          <w:rFonts w:eastAsiaTheme="minorEastAsia" w:cstheme="minorHAnsi"/>
          <w:b/>
          <w:sz w:val="24"/>
          <w:szCs w:val="24"/>
          <w:lang w:eastAsia="fr-FR"/>
        </w:rPr>
      </w:pPr>
      <w:r w:rsidRPr="00517132">
        <w:rPr>
          <w:rFonts w:eastAsiaTheme="minorEastAsia" w:cstheme="minorHAnsi"/>
          <w:b/>
          <w:sz w:val="24"/>
          <w:szCs w:val="24"/>
          <w:lang w:eastAsia="fr-FR"/>
        </w:rPr>
        <w:t>Contexte et Justification.</w:t>
      </w:r>
    </w:p>
    <w:p w14:paraId="6C72DA5A" w14:textId="77777777" w:rsidR="00187DE4" w:rsidRPr="00517132" w:rsidRDefault="00187DE4" w:rsidP="00187DE4">
      <w:pPr>
        <w:pStyle w:val="Paragraphedeliste"/>
        <w:autoSpaceDE w:val="0"/>
        <w:autoSpaceDN w:val="0"/>
        <w:adjustRightInd w:val="0"/>
        <w:spacing w:after="0"/>
        <w:rPr>
          <w:rFonts w:eastAsiaTheme="minorEastAsia" w:cstheme="minorHAnsi"/>
          <w:sz w:val="24"/>
          <w:szCs w:val="24"/>
          <w:lang w:eastAsia="fr-FR"/>
        </w:rPr>
      </w:pPr>
    </w:p>
    <w:p w14:paraId="0D2F8E88" w14:textId="77777777" w:rsidR="00187DE4" w:rsidRPr="00517132" w:rsidRDefault="00187DE4" w:rsidP="00187DE4">
      <w:pPr>
        <w:spacing w:line="240" w:lineRule="auto"/>
        <w:jc w:val="both"/>
        <w:rPr>
          <w:rFonts w:eastAsia="Calibri" w:cstheme="minorHAnsi"/>
          <w:sz w:val="24"/>
          <w:szCs w:val="24"/>
        </w:rPr>
      </w:pPr>
      <w:r w:rsidRPr="00517132">
        <w:rPr>
          <w:rFonts w:eastAsia="Calibri" w:cstheme="minorHAnsi"/>
          <w:sz w:val="24"/>
          <w:szCs w:val="24"/>
        </w:rPr>
        <w:t xml:space="preserve">La Fondation Strømme est une ONG de droit norvégien dont la mission est d'éradiquer la pauvreté grâce à une approche basée sur les droits. Elle est présente en Afrique de l’Ouest au Mali, Burkina Faso et Niger. </w:t>
      </w:r>
    </w:p>
    <w:p w14:paraId="747BB72B" w14:textId="77777777" w:rsidR="00187DE4" w:rsidRPr="00517132" w:rsidRDefault="00187DE4" w:rsidP="00187DE4">
      <w:pPr>
        <w:spacing w:line="240" w:lineRule="auto"/>
        <w:jc w:val="both"/>
        <w:rPr>
          <w:rFonts w:cstheme="minorHAnsi"/>
          <w:sz w:val="24"/>
          <w:szCs w:val="24"/>
        </w:rPr>
      </w:pPr>
      <w:r w:rsidRPr="00517132">
        <w:rPr>
          <w:rFonts w:cstheme="minorHAnsi"/>
          <w:sz w:val="24"/>
          <w:szCs w:val="24"/>
        </w:rPr>
        <w:t>La Fondation Strømme, dans le cadre de la mise en œuvre de son plan stratégique 2024-2030, a fait le choix de renforcer deux (2) thématiques goals à savoir :</w:t>
      </w:r>
    </w:p>
    <w:p w14:paraId="492EDC90" w14:textId="77777777" w:rsidR="00187DE4" w:rsidRPr="00517132" w:rsidRDefault="00187DE4" w:rsidP="00187DE4">
      <w:pPr>
        <w:spacing w:line="240" w:lineRule="auto"/>
        <w:jc w:val="both"/>
        <w:rPr>
          <w:rFonts w:cstheme="minorHAnsi"/>
          <w:sz w:val="24"/>
          <w:szCs w:val="24"/>
        </w:rPr>
      </w:pPr>
      <w:r w:rsidRPr="00517132">
        <w:rPr>
          <w:rFonts w:cstheme="minorHAnsi"/>
          <w:sz w:val="24"/>
          <w:szCs w:val="24"/>
        </w:rPr>
        <w:t>TG1 : Promouvoir le changement social et le développement durable grâce à une éducation inclusive de qualité et a un apprentissage tout au long de la vie :</w:t>
      </w:r>
    </w:p>
    <w:p w14:paraId="25D0688A" w14:textId="77777777" w:rsidR="00187DE4" w:rsidRPr="00517132" w:rsidRDefault="00187DE4" w:rsidP="00187DE4">
      <w:pPr>
        <w:spacing w:line="240" w:lineRule="auto"/>
        <w:jc w:val="both"/>
        <w:rPr>
          <w:rFonts w:cstheme="minorHAnsi"/>
          <w:sz w:val="24"/>
          <w:szCs w:val="24"/>
        </w:rPr>
      </w:pPr>
      <w:r w:rsidRPr="00517132">
        <w:rPr>
          <w:rFonts w:cstheme="minorHAnsi"/>
          <w:sz w:val="24"/>
          <w:szCs w:val="24"/>
        </w:rPr>
        <w:t xml:space="preserve">TG2 : Promouvoir le changement social et le développement durable en améliorant les moyens de subsistance les activités génératrices de revenus et les emplois verts : </w:t>
      </w:r>
    </w:p>
    <w:p w14:paraId="47474302" w14:textId="77777777" w:rsidR="00187DE4" w:rsidRPr="00517132" w:rsidRDefault="00187DE4" w:rsidP="00187DE4">
      <w:pPr>
        <w:spacing w:line="240" w:lineRule="auto"/>
        <w:jc w:val="both"/>
        <w:rPr>
          <w:rFonts w:cstheme="minorHAnsi"/>
          <w:sz w:val="24"/>
          <w:szCs w:val="24"/>
        </w:rPr>
      </w:pPr>
      <w:r w:rsidRPr="00517132">
        <w:rPr>
          <w:rFonts w:cstheme="minorHAnsi"/>
          <w:sz w:val="24"/>
          <w:szCs w:val="24"/>
        </w:rPr>
        <w:t>Et aussi des thématiques transversales comme :</w:t>
      </w:r>
    </w:p>
    <w:p w14:paraId="13E28B81" w14:textId="77777777" w:rsidR="00187DE4" w:rsidRPr="00517132" w:rsidRDefault="00187DE4" w:rsidP="00187DE4">
      <w:pPr>
        <w:pStyle w:val="Paragraphedeliste"/>
        <w:numPr>
          <w:ilvl w:val="0"/>
          <w:numId w:val="10"/>
        </w:numPr>
        <w:jc w:val="both"/>
        <w:rPr>
          <w:rFonts w:cstheme="minorHAnsi"/>
          <w:sz w:val="24"/>
          <w:szCs w:val="24"/>
        </w:rPr>
      </w:pPr>
      <w:r w:rsidRPr="00517132">
        <w:rPr>
          <w:rFonts w:cstheme="minorHAnsi"/>
          <w:sz w:val="24"/>
          <w:szCs w:val="24"/>
        </w:rPr>
        <w:t>Egalité-genre</w:t>
      </w:r>
    </w:p>
    <w:p w14:paraId="750E9D4A" w14:textId="77777777" w:rsidR="00187DE4" w:rsidRPr="00517132" w:rsidRDefault="00187DE4" w:rsidP="00187DE4">
      <w:pPr>
        <w:pStyle w:val="Paragraphedeliste"/>
        <w:numPr>
          <w:ilvl w:val="0"/>
          <w:numId w:val="10"/>
        </w:numPr>
        <w:jc w:val="both"/>
        <w:rPr>
          <w:rFonts w:cstheme="minorHAnsi"/>
          <w:sz w:val="24"/>
          <w:szCs w:val="24"/>
          <w:lang w:val="en-US"/>
        </w:rPr>
      </w:pPr>
      <w:r w:rsidRPr="00517132">
        <w:rPr>
          <w:rFonts w:cstheme="minorHAnsi"/>
          <w:sz w:val="24"/>
          <w:szCs w:val="24"/>
        </w:rPr>
        <w:t>C</w:t>
      </w:r>
      <w:r w:rsidRPr="00517132">
        <w:rPr>
          <w:rFonts w:cstheme="minorHAnsi"/>
          <w:sz w:val="24"/>
          <w:szCs w:val="24"/>
          <w:lang w:val="en-US"/>
        </w:rPr>
        <w:t>hangement-environnement</w:t>
      </w:r>
    </w:p>
    <w:p w14:paraId="4CB52062" w14:textId="77777777" w:rsidR="00187DE4" w:rsidRPr="00517132" w:rsidRDefault="00187DE4" w:rsidP="00187DE4">
      <w:pPr>
        <w:pStyle w:val="Paragraphedeliste"/>
        <w:numPr>
          <w:ilvl w:val="0"/>
          <w:numId w:val="10"/>
        </w:numPr>
        <w:jc w:val="both"/>
        <w:rPr>
          <w:rFonts w:cstheme="minorHAnsi"/>
          <w:sz w:val="24"/>
          <w:szCs w:val="24"/>
          <w:lang w:val="en-US"/>
        </w:rPr>
      </w:pPr>
      <w:r w:rsidRPr="00517132">
        <w:rPr>
          <w:rFonts w:cstheme="minorHAnsi"/>
          <w:sz w:val="24"/>
          <w:szCs w:val="24"/>
          <w:lang w:val="en-US"/>
        </w:rPr>
        <w:t>Inclusion</w:t>
      </w:r>
    </w:p>
    <w:p w14:paraId="5BA83D38" w14:textId="77777777" w:rsidR="00187DE4" w:rsidRPr="00517132" w:rsidRDefault="00187DE4" w:rsidP="00187DE4">
      <w:pPr>
        <w:pStyle w:val="Paragraphedeliste"/>
        <w:numPr>
          <w:ilvl w:val="0"/>
          <w:numId w:val="10"/>
        </w:numPr>
        <w:jc w:val="both"/>
        <w:rPr>
          <w:rFonts w:cstheme="minorHAnsi"/>
          <w:sz w:val="24"/>
          <w:szCs w:val="24"/>
          <w:lang w:val="en-US"/>
        </w:rPr>
      </w:pPr>
      <w:r w:rsidRPr="00517132">
        <w:rPr>
          <w:rFonts w:cstheme="minorHAnsi"/>
          <w:sz w:val="24"/>
          <w:szCs w:val="24"/>
          <w:lang w:val="en-US"/>
        </w:rPr>
        <w:t>Prevention de la corruption</w:t>
      </w:r>
    </w:p>
    <w:p w14:paraId="60418394" w14:textId="77777777" w:rsidR="00187DE4" w:rsidRPr="00517132" w:rsidRDefault="00187DE4" w:rsidP="00187DE4">
      <w:pPr>
        <w:spacing w:line="240" w:lineRule="auto"/>
        <w:jc w:val="both"/>
        <w:rPr>
          <w:rFonts w:cstheme="minorHAnsi"/>
          <w:sz w:val="24"/>
          <w:szCs w:val="24"/>
        </w:rPr>
      </w:pPr>
      <w:r w:rsidRPr="00517132">
        <w:rPr>
          <w:rFonts w:cstheme="minorHAnsi"/>
          <w:sz w:val="24"/>
          <w:szCs w:val="24"/>
        </w:rPr>
        <w:t xml:space="preserve">Au regard de ces choix stratégiques la SF entend renforcer l’impact de ses interventions dans les régions cibles qui enregistrent des performances assez insuffisantes et assez interpellatrices en matière de bien-être des populations. </w:t>
      </w:r>
    </w:p>
    <w:p w14:paraId="4C61B6BB" w14:textId="77777777" w:rsidR="00187DE4" w:rsidRPr="00517132" w:rsidRDefault="00187DE4" w:rsidP="00187DE4">
      <w:pPr>
        <w:spacing w:line="240" w:lineRule="auto"/>
        <w:jc w:val="both"/>
        <w:rPr>
          <w:rFonts w:cstheme="minorHAnsi"/>
          <w:sz w:val="24"/>
          <w:szCs w:val="24"/>
        </w:rPr>
      </w:pPr>
      <w:r w:rsidRPr="00517132">
        <w:rPr>
          <w:rFonts w:cstheme="minorHAnsi"/>
          <w:sz w:val="24"/>
          <w:szCs w:val="24"/>
        </w:rPr>
        <w:t>Aussi, des programmes variés à travers les ONG de mise en œuvre seront déroulés pour contribuer à répondre aux attentes des bénéficiaires. Ces programmes passent par les stratégies de scolarisation alternatives en éducation, des activités génératrices de revenus avec les groupements féminins, des interventions visant l’autonomisation des adolescentes et adolescents, et les programmes de sécurité alimentaires sensible au climat.</w:t>
      </w:r>
    </w:p>
    <w:p w14:paraId="5BAC0856" w14:textId="77777777" w:rsidR="00187DE4" w:rsidRPr="00517132" w:rsidRDefault="00187DE4" w:rsidP="00187DE4">
      <w:pPr>
        <w:spacing w:after="0" w:line="240" w:lineRule="auto"/>
        <w:jc w:val="both"/>
        <w:rPr>
          <w:rFonts w:cstheme="minorHAnsi"/>
          <w:bCs/>
          <w:sz w:val="24"/>
          <w:szCs w:val="24"/>
        </w:rPr>
      </w:pPr>
      <w:r>
        <w:rPr>
          <w:rFonts w:cstheme="minorHAnsi"/>
          <w:sz w:val="24"/>
          <w:szCs w:val="24"/>
        </w:rPr>
        <w:t xml:space="preserve">Le programme de l’Education Inclusive de la Fondation Stromme à travers la SSA/P inclusive </w:t>
      </w:r>
      <w:r w:rsidRPr="00517132">
        <w:rPr>
          <w:rFonts w:cstheme="minorHAnsi"/>
          <w:sz w:val="24"/>
          <w:szCs w:val="24"/>
        </w:rPr>
        <w:t xml:space="preserve">est en accord avec l'Objectif de Développement Durable (ODD) 4 : " Une éducation de qualité dans l'équité et promouvoir les possibilités d'apprentissage tout au long de la vie " ; l'ODD 5 : " L'égalité des sexes et mettre fin à toutes les formes de discrimination et de violence à l'égard des femmes et des filles dans le monde " ; l'ODD 10 : " Réduire les inégalités au sein des pays et entre eux " ; et l'ODD 17 : " Renforcer les partenariats efficaces entre les gouvernements, le secteur privé et la société civile ". </w:t>
      </w:r>
      <w:r w:rsidRPr="00517132">
        <w:rPr>
          <w:rFonts w:cstheme="minorHAnsi"/>
          <w:bCs/>
          <w:sz w:val="24"/>
          <w:szCs w:val="24"/>
        </w:rPr>
        <w:t xml:space="preserve"> </w:t>
      </w:r>
    </w:p>
    <w:p w14:paraId="71C8B45D" w14:textId="77777777" w:rsidR="00187DE4" w:rsidRPr="00517132" w:rsidRDefault="00187DE4" w:rsidP="00187DE4">
      <w:pPr>
        <w:spacing w:before="120" w:after="0" w:line="240" w:lineRule="auto"/>
        <w:jc w:val="both"/>
        <w:rPr>
          <w:rFonts w:cstheme="minorHAnsi"/>
          <w:sz w:val="24"/>
          <w:szCs w:val="24"/>
        </w:rPr>
      </w:pPr>
      <w:r w:rsidRPr="00517132">
        <w:rPr>
          <w:rFonts w:cstheme="minorHAnsi"/>
          <w:sz w:val="24"/>
          <w:szCs w:val="24"/>
        </w:rPr>
        <w:t xml:space="preserve">La mission de la Fondation Strømme est de mener des activités sur l'éducation inclusive en accord avec le cadre de résultats du projet à travers l'ONG de mise en œuvre ATPF dans les zones d'intervention dans le département de Kollo au niveau des </w:t>
      </w:r>
      <w:r>
        <w:rPr>
          <w:rFonts w:cstheme="minorHAnsi"/>
          <w:sz w:val="24"/>
          <w:szCs w:val="24"/>
        </w:rPr>
        <w:t>dix</w:t>
      </w:r>
      <w:r w:rsidRPr="00517132">
        <w:rPr>
          <w:rFonts w:cstheme="minorHAnsi"/>
          <w:sz w:val="24"/>
          <w:szCs w:val="24"/>
        </w:rPr>
        <w:t xml:space="preserve"> (</w:t>
      </w:r>
      <w:r>
        <w:rPr>
          <w:rFonts w:cstheme="minorHAnsi"/>
          <w:sz w:val="24"/>
          <w:szCs w:val="24"/>
        </w:rPr>
        <w:t>1</w:t>
      </w:r>
      <w:r w:rsidRPr="00517132">
        <w:rPr>
          <w:rFonts w:cstheme="minorHAnsi"/>
          <w:sz w:val="24"/>
          <w:szCs w:val="24"/>
        </w:rPr>
        <w:t xml:space="preserve">0) centres SSAP inclusifs. Ensuite avec l’ONG ONEN dans les 5 communes urbaines de la région de Niamey où nous avons ouvert aussi </w:t>
      </w:r>
      <w:r>
        <w:rPr>
          <w:rFonts w:cstheme="minorHAnsi"/>
          <w:sz w:val="24"/>
          <w:szCs w:val="24"/>
        </w:rPr>
        <w:t>vingt (</w:t>
      </w:r>
      <w:r w:rsidRPr="00517132">
        <w:rPr>
          <w:rFonts w:cstheme="minorHAnsi"/>
          <w:sz w:val="24"/>
          <w:szCs w:val="24"/>
        </w:rPr>
        <w:t>20</w:t>
      </w:r>
      <w:r>
        <w:rPr>
          <w:rFonts w:cstheme="minorHAnsi"/>
          <w:sz w:val="24"/>
          <w:szCs w:val="24"/>
        </w:rPr>
        <w:t>)</w:t>
      </w:r>
      <w:r w:rsidRPr="00517132">
        <w:rPr>
          <w:rFonts w:cstheme="minorHAnsi"/>
          <w:sz w:val="24"/>
          <w:szCs w:val="24"/>
        </w:rPr>
        <w:t xml:space="preserve"> centres SSAP Inclusifs.</w:t>
      </w:r>
    </w:p>
    <w:p w14:paraId="3BBC4DEB" w14:textId="77777777" w:rsidR="00187DE4" w:rsidRPr="00517132" w:rsidRDefault="00187DE4" w:rsidP="00187DE4">
      <w:pPr>
        <w:spacing w:before="120" w:after="0" w:line="240" w:lineRule="auto"/>
        <w:jc w:val="both"/>
        <w:rPr>
          <w:rFonts w:cstheme="minorHAnsi"/>
          <w:sz w:val="24"/>
          <w:szCs w:val="24"/>
        </w:rPr>
      </w:pPr>
      <w:r w:rsidRPr="00517132">
        <w:rPr>
          <w:rFonts w:cstheme="minorHAnsi"/>
          <w:sz w:val="24"/>
          <w:szCs w:val="24"/>
        </w:rPr>
        <w:t>C’est pour cela que cette assistance psychosociale des enfants ainsi que leurs parents est programmée afin de les accompagner à mieux performer à l’école et aussi mieux s’insérer et participer dans la communauté.</w:t>
      </w:r>
    </w:p>
    <w:p w14:paraId="42060D35" w14:textId="77777777" w:rsidR="00187DE4" w:rsidRDefault="00187DE4" w:rsidP="00187DE4">
      <w:pPr>
        <w:tabs>
          <w:tab w:val="num" w:pos="720"/>
        </w:tabs>
        <w:spacing w:after="0" w:line="240" w:lineRule="auto"/>
        <w:jc w:val="both"/>
        <w:rPr>
          <w:rFonts w:cstheme="minorHAnsi"/>
          <w:sz w:val="24"/>
          <w:szCs w:val="24"/>
        </w:rPr>
      </w:pPr>
      <w:r w:rsidRPr="00517132">
        <w:rPr>
          <w:rFonts w:cstheme="minorHAnsi"/>
          <w:sz w:val="24"/>
          <w:szCs w:val="24"/>
        </w:rPr>
        <w:t xml:space="preserve">C’est dans ce cadre que les présents termes de référence sont proposés aux auxdits prestataires externes possédant une expertise avérée sur l’accompagnement psychosocial des usagers se trouvant en situation de traumatisme profond ou en risque. </w:t>
      </w:r>
    </w:p>
    <w:p w14:paraId="7D35861D" w14:textId="77777777" w:rsidR="00187DE4" w:rsidRPr="00517132" w:rsidRDefault="00187DE4" w:rsidP="00187DE4">
      <w:pPr>
        <w:tabs>
          <w:tab w:val="num" w:pos="720"/>
        </w:tabs>
        <w:spacing w:after="0" w:line="240" w:lineRule="auto"/>
        <w:jc w:val="both"/>
        <w:rPr>
          <w:rFonts w:cstheme="minorHAnsi"/>
          <w:sz w:val="24"/>
          <w:szCs w:val="24"/>
        </w:rPr>
      </w:pPr>
    </w:p>
    <w:p w14:paraId="0966FAE7" w14:textId="77777777" w:rsidR="00187DE4" w:rsidRDefault="00187DE4" w:rsidP="00187DE4">
      <w:pPr>
        <w:pStyle w:val="Paragraphedeliste"/>
        <w:numPr>
          <w:ilvl w:val="0"/>
          <w:numId w:val="6"/>
        </w:numPr>
        <w:spacing w:after="0"/>
        <w:jc w:val="both"/>
        <w:rPr>
          <w:rFonts w:cstheme="minorHAnsi"/>
          <w:b/>
          <w:sz w:val="24"/>
          <w:szCs w:val="24"/>
        </w:rPr>
      </w:pPr>
      <w:r w:rsidRPr="00187DE4">
        <w:rPr>
          <w:rFonts w:cstheme="minorHAnsi"/>
          <w:b/>
          <w:sz w:val="24"/>
          <w:szCs w:val="24"/>
          <w:u w:val="single"/>
        </w:rPr>
        <w:t>Objectifs et Résultats attendus</w:t>
      </w:r>
      <w:r w:rsidRPr="00517132">
        <w:rPr>
          <w:rFonts w:cstheme="minorHAnsi"/>
          <w:b/>
          <w:sz w:val="24"/>
          <w:szCs w:val="24"/>
        </w:rPr>
        <w:t> :</w:t>
      </w:r>
    </w:p>
    <w:p w14:paraId="748152ED" w14:textId="77777777" w:rsidR="00187DE4" w:rsidRPr="00517132" w:rsidRDefault="00187DE4" w:rsidP="00187DE4">
      <w:pPr>
        <w:pStyle w:val="Paragraphedeliste"/>
        <w:spacing w:after="0"/>
        <w:ind w:left="1440" w:firstLine="0"/>
        <w:jc w:val="both"/>
        <w:rPr>
          <w:rFonts w:cstheme="minorHAnsi"/>
          <w:b/>
          <w:sz w:val="24"/>
          <w:szCs w:val="24"/>
        </w:rPr>
      </w:pPr>
    </w:p>
    <w:p w14:paraId="4EB426D7" w14:textId="77777777" w:rsidR="00187DE4" w:rsidRPr="00517132" w:rsidRDefault="00187DE4" w:rsidP="00187DE4">
      <w:pPr>
        <w:pStyle w:val="Paragraphedeliste"/>
        <w:numPr>
          <w:ilvl w:val="0"/>
          <w:numId w:val="5"/>
        </w:numPr>
        <w:spacing w:after="0"/>
        <w:jc w:val="both"/>
        <w:rPr>
          <w:rFonts w:cstheme="minorHAnsi"/>
          <w:sz w:val="24"/>
          <w:szCs w:val="24"/>
        </w:rPr>
      </w:pPr>
      <w:r w:rsidRPr="00517132">
        <w:rPr>
          <w:rFonts w:cstheme="minorHAnsi"/>
          <w:b/>
          <w:sz w:val="24"/>
          <w:szCs w:val="24"/>
          <w:u w:val="single"/>
        </w:rPr>
        <w:t>Objectif général</w:t>
      </w:r>
      <w:r w:rsidRPr="00517132">
        <w:rPr>
          <w:rFonts w:cstheme="minorHAnsi"/>
          <w:sz w:val="24"/>
          <w:szCs w:val="24"/>
        </w:rPr>
        <w:t> :</w:t>
      </w:r>
    </w:p>
    <w:p w14:paraId="7042E569" w14:textId="77777777" w:rsidR="00187DE4" w:rsidRPr="00517132" w:rsidRDefault="00187DE4" w:rsidP="00187DE4">
      <w:pPr>
        <w:spacing w:after="0" w:line="240" w:lineRule="auto"/>
        <w:jc w:val="both"/>
        <w:rPr>
          <w:rFonts w:cstheme="minorHAnsi"/>
          <w:sz w:val="24"/>
          <w:szCs w:val="24"/>
        </w:rPr>
      </w:pPr>
      <w:r w:rsidRPr="00517132">
        <w:rPr>
          <w:rFonts w:cstheme="minorHAnsi"/>
          <w:sz w:val="24"/>
          <w:szCs w:val="24"/>
        </w:rPr>
        <w:t xml:space="preserve">L’objectif général de cette prise en charge psychosociale est d’assurer le bien-être des personnes handicapées (apprenants de la SSAP et leurs parents) à travers la diagnostique psychologique, l’accompagnement et la psychothérapie. </w:t>
      </w:r>
    </w:p>
    <w:p w14:paraId="5167EF25" w14:textId="77777777" w:rsidR="00187DE4" w:rsidRPr="00517132" w:rsidRDefault="00187DE4" w:rsidP="00187DE4">
      <w:pPr>
        <w:spacing w:after="0" w:line="240" w:lineRule="auto"/>
        <w:jc w:val="both"/>
        <w:rPr>
          <w:rFonts w:cstheme="minorHAnsi"/>
          <w:sz w:val="24"/>
          <w:szCs w:val="24"/>
        </w:rPr>
      </w:pPr>
    </w:p>
    <w:p w14:paraId="1B4E3DFA" w14:textId="77777777" w:rsidR="00187DE4" w:rsidRPr="00517132" w:rsidRDefault="00187DE4" w:rsidP="00187DE4">
      <w:pPr>
        <w:pStyle w:val="Paragraphedeliste"/>
        <w:numPr>
          <w:ilvl w:val="0"/>
          <w:numId w:val="5"/>
        </w:numPr>
        <w:spacing w:after="0"/>
        <w:jc w:val="both"/>
        <w:rPr>
          <w:rFonts w:cstheme="minorHAnsi"/>
          <w:b/>
          <w:bCs/>
          <w:sz w:val="24"/>
          <w:szCs w:val="24"/>
          <w:u w:val="single"/>
        </w:rPr>
      </w:pPr>
      <w:r w:rsidRPr="00517132">
        <w:rPr>
          <w:rFonts w:cstheme="minorHAnsi"/>
          <w:b/>
          <w:bCs/>
          <w:sz w:val="24"/>
          <w:szCs w:val="24"/>
          <w:u w:val="single"/>
        </w:rPr>
        <w:t>Objectifs spécifiques</w:t>
      </w:r>
    </w:p>
    <w:p w14:paraId="23AC6A00" w14:textId="77777777" w:rsidR="00187DE4" w:rsidRPr="00517132" w:rsidRDefault="00187DE4" w:rsidP="00187DE4">
      <w:pPr>
        <w:pStyle w:val="Paragraphedeliste"/>
        <w:spacing w:after="0"/>
        <w:jc w:val="both"/>
        <w:rPr>
          <w:rFonts w:cstheme="minorHAnsi"/>
          <w:b/>
          <w:bCs/>
          <w:sz w:val="24"/>
          <w:szCs w:val="24"/>
          <w:u w:val="single"/>
        </w:rPr>
      </w:pPr>
    </w:p>
    <w:p w14:paraId="286B5519" w14:textId="77777777" w:rsidR="00187DE4" w:rsidRPr="00517132" w:rsidRDefault="00187DE4" w:rsidP="00187DE4">
      <w:pPr>
        <w:numPr>
          <w:ilvl w:val="0"/>
          <w:numId w:val="7"/>
        </w:numPr>
        <w:spacing w:after="0" w:line="240" w:lineRule="auto"/>
        <w:jc w:val="both"/>
        <w:rPr>
          <w:rFonts w:cstheme="minorHAnsi"/>
          <w:sz w:val="24"/>
          <w:szCs w:val="24"/>
        </w:rPr>
      </w:pPr>
      <w:r w:rsidRPr="00517132">
        <w:rPr>
          <w:rFonts w:cstheme="minorHAnsi"/>
          <w:sz w:val="24"/>
          <w:szCs w:val="24"/>
        </w:rPr>
        <w:t xml:space="preserve">Conduire le diagnostic psychologique/consultations psychologiques des personnes handicapées (apprenants de la SSAP et leurs parents) ainsi qu’au personnel du projet (en cas de besoin) ;  </w:t>
      </w:r>
    </w:p>
    <w:p w14:paraId="38AC646B" w14:textId="77777777" w:rsidR="00187DE4" w:rsidRPr="00517132" w:rsidRDefault="00187DE4" w:rsidP="00187DE4">
      <w:pPr>
        <w:numPr>
          <w:ilvl w:val="0"/>
          <w:numId w:val="7"/>
        </w:numPr>
        <w:spacing w:after="0" w:line="240" w:lineRule="auto"/>
        <w:jc w:val="both"/>
        <w:rPr>
          <w:rFonts w:cstheme="minorHAnsi"/>
          <w:sz w:val="24"/>
          <w:szCs w:val="24"/>
        </w:rPr>
      </w:pPr>
      <w:r w:rsidRPr="00517132">
        <w:rPr>
          <w:rFonts w:cstheme="minorHAnsi"/>
          <w:sz w:val="24"/>
          <w:szCs w:val="24"/>
        </w:rPr>
        <w:t xml:space="preserve">Assurer l’accompagnement psychosocial des personnes handicapées (apprenants de la SSAP et leurs parents) (entretiens individuels, groupe de parole et activités thérapeutiques) </w:t>
      </w:r>
    </w:p>
    <w:p w14:paraId="48952986" w14:textId="77777777" w:rsidR="00187DE4" w:rsidRPr="00517132" w:rsidRDefault="00187DE4" w:rsidP="00187DE4">
      <w:pPr>
        <w:numPr>
          <w:ilvl w:val="0"/>
          <w:numId w:val="7"/>
        </w:numPr>
        <w:spacing w:after="0" w:line="240" w:lineRule="auto"/>
        <w:jc w:val="both"/>
        <w:rPr>
          <w:rFonts w:cstheme="minorHAnsi"/>
          <w:sz w:val="24"/>
          <w:szCs w:val="24"/>
        </w:rPr>
      </w:pPr>
      <w:r w:rsidRPr="00517132">
        <w:rPr>
          <w:rFonts w:cstheme="minorHAnsi"/>
          <w:sz w:val="24"/>
          <w:szCs w:val="24"/>
        </w:rPr>
        <w:t xml:space="preserve">Assurer la psychothérapie individuelle ou familiale </w:t>
      </w:r>
    </w:p>
    <w:p w14:paraId="1D66CC8E" w14:textId="77777777" w:rsidR="00187DE4" w:rsidRPr="00517132" w:rsidRDefault="00187DE4" w:rsidP="00187DE4">
      <w:pPr>
        <w:numPr>
          <w:ilvl w:val="0"/>
          <w:numId w:val="7"/>
        </w:numPr>
        <w:spacing w:after="0" w:line="240" w:lineRule="auto"/>
        <w:jc w:val="both"/>
        <w:rPr>
          <w:rFonts w:cstheme="minorHAnsi"/>
          <w:sz w:val="24"/>
          <w:szCs w:val="24"/>
        </w:rPr>
      </w:pPr>
      <w:r w:rsidRPr="00517132">
        <w:rPr>
          <w:rFonts w:cstheme="minorHAnsi"/>
          <w:sz w:val="24"/>
          <w:szCs w:val="24"/>
        </w:rPr>
        <w:t xml:space="preserve">Assurer une prise en charge holistique des personnes handicapées (apprenants de la SSAP et leurs parents) </w:t>
      </w:r>
    </w:p>
    <w:p w14:paraId="0BC21305" w14:textId="77777777" w:rsidR="00187DE4" w:rsidRPr="00517132" w:rsidRDefault="00187DE4" w:rsidP="00187DE4">
      <w:pPr>
        <w:numPr>
          <w:ilvl w:val="0"/>
          <w:numId w:val="7"/>
        </w:numPr>
        <w:spacing w:after="0" w:line="240" w:lineRule="auto"/>
        <w:jc w:val="both"/>
        <w:rPr>
          <w:rFonts w:cstheme="minorHAnsi"/>
          <w:sz w:val="24"/>
          <w:szCs w:val="24"/>
        </w:rPr>
      </w:pPr>
      <w:r w:rsidRPr="00517132">
        <w:rPr>
          <w:rFonts w:cstheme="minorHAnsi"/>
          <w:sz w:val="24"/>
          <w:szCs w:val="24"/>
        </w:rPr>
        <w:t xml:space="preserve">Renforcer les capacités d’intervention du projet </w:t>
      </w:r>
    </w:p>
    <w:p w14:paraId="2F605978" w14:textId="77777777" w:rsidR="00187DE4" w:rsidRPr="00517132" w:rsidRDefault="00187DE4" w:rsidP="00187DE4">
      <w:pPr>
        <w:numPr>
          <w:ilvl w:val="0"/>
          <w:numId w:val="7"/>
        </w:numPr>
        <w:spacing w:after="0" w:line="240" w:lineRule="auto"/>
        <w:jc w:val="both"/>
        <w:rPr>
          <w:rFonts w:cstheme="minorHAnsi"/>
          <w:sz w:val="24"/>
          <w:szCs w:val="24"/>
        </w:rPr>
      </w:pPr>
      <w:r w:rsidRPr="00517132">
        <w:rPr>
          <w:rFonts w:cstheme="minorHAnsi"/>
          <w:sz w:val="24"/>
          <w:szCs w:val="24"/>
        </w:rPr>
        <w:t xml:space="preserve"> Assurer le relais avec d’autres spécialistes</w:t>
      </w:r>
    </w:p>
    <w:p w14:paraId="1E552258" w14:textId="77777777" w:rsidR="00187DE4" w:rsidRPr="00517132" w:rsidRDefault="00187DE4" w:rsidP="00187DE4">
      <w:pPr>
        <w:spacing w:after="0" w:line="240" w:lineRule="auto"/>
        <w:ind w:left="720"/>
        <w:jc w:val="both"/>
        <w:rPr>
          <w:rFonts w:cstheme="minorHAnsi"/>
          <w:sz w:val="24"/>
          <w:szCs w:val="24"/>
        </w:rPr>
      </w:pPr>
    </w:p>
    <w:p w14:paraId="431343F7" w14:textId="77777777" w:rsidR="00187DE4" w:rsidRPr="00517132" w:rsidRDefault="00187DE4" w:rsidP="00187DE4">
      <w:pPr>
        <w:pStyle w:val="Paragraphedeliste"/>
        <w:numPr>
          <w:ilvl w:val="0"/>
          <w:numId w:val="5"/>
        </w:numPr>
        <w:spacing w:after="0"/>
        <w:jc w:val="both"/>
        <w:rPr>
          <w:rFonts w:cstheme="minorHAnsi"/>
          <w:b/>
          <w:bCs/>
          <w:sz w:val="24"/>
          <w:szCs w:val="24"/>
          <w:u w:val="single"/>
        </w:rPr>
      </w:pPr>
      <w:r w:rsidRPr="00517132">
        <w:rPr>
          <w:rFonts w:cstheme="minorHAnsi"/>
          <w:b/>
          <w:bCs/>
          <w:sz w:val="24"/>
          <w:szCs w:val="24"/>
          <w:u w:val="single"/>
        </w:rPr>
        <w:t>Résultats attendus</w:t>
      </w:r>
    </w:p>
    <w:p w14:paraId="552324D5" w14:textId="77777777" w:rsidR="00187DE4" w:rsidRPr="00517132" w:rsidRDefault="00187DE4" w:rsidP="00187DE4">
      <w:pPr>
        <w:pStyle w:val="Paragraphedeliste"/>
        <w:spacing w:after="0"/>
        <w:jc w:val="both"/>
        <w:rPr>
          <w:rFonts w:cstheme="minorHAnsi"/>
          <w:b/>
          <w:bCs/>
          <w:sz w:val="24"/>
          <w:szCs w:val="24"/>
          <w:u w:val="single"/>
        </w:rPr>
      </w:pPr>
    </w:p>
    <w:p w14:paraId="4048F1DF" w14:textId="77777777" w:rsidR="00187DE4" w:rsidRPr="00517132" w:rsidRDefault="00187DE4" w:rsidP="00187DE4">
      <w:pPr>
        <w:numPr>
          <w:ilvl w:val="0"/>
          <w:numId w:val="8"/>
        </w:numPr>
        <w:spacing w:after="0" w:line="240" w:lineRule="auto"/>
        <w:jc w:val="both"/>
        <w:rPr>
          <w:rFonts w:cstheme="minorHAnsi"/>
          <w:sz w:val="24"/>
          <w:szCs w:val="24"/>
        </w:rPr>
      </w:pPr>
      <w:r w:rsidRPr="00517132">
        <w:rPr>
          <w:rFonts w:cstheme="minorHAnsi"/>
          <w:sz w:val="24"/>
          <w:szCs w:val="24"/>
        </w:rPr>
        <w:t xml:space="preserve">L’état psychologique des personnes handicapées (apprenants de la SSAP et leurs parents) est connu, </w:t>
      </w:r>
    </w:p>
    <w:p w14:paraId="4973C078" w14:textId="77777777" w:rsidR="00187DE4" w:rsidRPr="00517132" w:rsidRDefault="00187DE4" w:rsidP="00187DE4">
      <w:pPr>
        <w:numPr>
          <w:ilvl w:val="0"/>
          <w:numId w:val="8"/>
        </w:numPr>
        <w:spacing w:after="0" w:line="240" w:lineRule="auto"/>
        <w:jc w:val="both"/>
        <w:rPr>
          <w:rFonts w:cstheme="minorHAnsi"/>
          <w:sz w:val="24"/>
          <w:szCs w:val="24"/>
        </w:rPr>
      </w:pPr>
      <w:r w:rsidRPr="00517132">
        <w:rPr>
          <w:rFonts w:cstheme="minorHAnsi"/>
          <w:sz w:val="24"/>
          <w:szCs w:val="24"/>
        </w:rPr>
        <w:t>L’angoisse est dissipée et que chaque bénéficiaire retrouve sa sérénité</w:t>
      </w:r>
    </w:p>
    <w:p w14:paraId="78AB87DE" w14:textId="77777777" w:rsidR="00187DE4" w:rsidRPr="00517132" w:rsidRDefault="00187DE4" w:rsidP="00187DE4">
      <w:pPr>
        <w:numPr>
          <w:ilvl w:val="0"/>
          <w:numId w:val="8"/>
        </w:numPr>
        <w:spacing w:after="0" w:line="240" w:lineRule="auto"/>
        <w:jc w:val="both"/>
        <w:rPr>
          <w:rFonts w:cstheme="minorHAnsi"/>
          <w:sz w:val="24"/>
          <w:szCs w:val="24"/>
        </w:rPr>
      </w:pPr>
      <w:r w:rsidRPr="00517132">
        <w:rPr>
          <w:rFonts w:cstheme="minorHAnsi"/>
          <w:sz w:val="24"/>
          <w:szCs w:val="24"/>
        </w:rPr>
        <w:t xml:space="preserve">Chaque bénéficiaire développe des capacités intellectuelles  </w:t>
      </w:r>
    </w:p>
    <w:p w14:paraId="67884C67" w14:textId="77777777" w:rsidR="00187DE4" w:rsidRPr="00517132" w:rsidRDefault="00187DE4" w:rsidP="00187DE4">
      <w:pPr>
        <w:numPr>
          <w:ilvl w:val="0"/>
          <w:numId w:val="8"/>
        </w:numPr>
        <w:spacing w:after="0" w:line="240" w:lineRule="auto"/>
        <w:jc w:val="both"/>
        <w:rPr>
          <w:rFonts w:cstheme="minorHAnsi"/>
          <w:sz w:val="24"/>
          <w:szCs w:val="24"/>
        </w:rPr>
      </w:pPr>
      <w:r w:rsidRPr="00517132">
        <w:rPr>
          <w:rFonts w:cstheme="minorHAnsi"/>
          <w:sz w:val="24"/>
          <w:szCs w:val="24"/>
        </w:rPr>
        <w:t>Les plus vulnérables reçoivent une prise en charge holistique</w:t>
      </w:r>
    </w:p>
    <w:p w14:paraId="72E7F5E3" w14:textId="77777777" w:rsidR="00187DE4" w:rsidRPr="00517132" w:rsidRDefault="00187DE4" w:rsidP="00187DE4">
      <w:pPr>
        <w:numPr>
          <w:ilvl w:val="0"/>
          <w:numId w:val="8"/>
        </w:numPr>
        <w:spacing w:after="0" w:line="240" w:lineRule="auto"/>
        <w:jc w:val="both"/>
        <w:rPr>
          <w:rFonts w:cstheme="minorHAnsi"/>
          <w:sz w:val="24"/>
          <w:szCs w:val="24"/>
        </w:rPr>
      </w:pPr>
      <w:r w:rsidRPr="00517132">
        <w:rPr>
          <w:rFonts w:cstheme="minorHAnsi"/>
          <w:sz w:val="24"/>
          <w:szCs w:val="24"/>
        </w:rPr>
        <w:t>Les capacités d’intervention du projet   sont renforcées ;</w:t>
      </w:r>
    </w:p>
    <w:p w14:paraId="47D109F0" w14:textId="77777777" w:rsidR="00187DE4" w:rsidRPr="00517132" w:rsidRDefault="00187DE4" w:rsidP="00187DE4">
      <w:pPr>
        <w:numPr>
          <w:ilvl w:val="0"/>
          <w:numId w:val="8"/>
        </w:numPr>
        <w:spacing w:after="0" w:line="240" w:lineRule="auto"/>
        <w:jc w:val="both"/>
        <w:rPr>
          <w:rFonts w:cstheme="minorHAnsi"/>
          <w:sz w:val="24"/>
          <w:szCs w:val="24"/>
        </w:rPr>
      </w:pPr>
      <w:r w:rsidRPr="00517132">
        <w:rPr>
          <w:rFonts w:cstheme="minorHAnsi"/>
          <w:sz w:val="24"/>
          <w:szCs w:val="24"/>
        </w:rPr>
        <w:t>Le système de référence et de contre-référence des victimes de VBG des personnes handicapées (apprenants de la SSAP et leurs parents) est renforcé ;</w:t>
      </w:r>
    </w:p>
    <w:p w14:paraId="39771B6C" w14:textId="77777777" w:rsidR="00187DE4" w:rsidRPr="00517132" w:rsidRDefault="00187DE4" w:rsidP="00187DE4">
      <w:pPr>
        <w:numPr>
          <w:ilvl w:val="0"/>
          <w:numId w:val="8"/>
        </w:numPr>
        <w:spacing w:after="0" w:line="240" w:lineRule="auto"/>
        <w:jc w:val="both"/>
        <w:rPr>
          <w:rFonts w:cstheme="minorHAnsi"/>
          <w:sz w:val="24"/>
          <w:szCs w:val="24"/>
        </w:rPr>
      </w:pPr>
      <w:r w:rsidRPr="00517132">
        <w:rPr>
          <w:rFonts w:cstheme="minorHAnsi"/>
          <w:sz w:val="24"/>
          <w:szCs w:val="24"/>
        </w:rPr>
        <w:t>Les structures impliquées dans la prise en charge des victimes de VBG des personnes handicapées (apprenants de la SSAP et leurs parents) collaborent efficacement.</w:t>
      </w:r>
    </w:p>
    <w:p w14:paraId="2963D2E8" w14:textId="77777777" w:rsidR="00187DE4" w:rsidRPr="00517132" w:rsidRDefault="00187DE4" w:rsidP="00187DE4">
      <w:pPr>
        <w:pStyle w:val="Paragraphedeliste"/>
        <w:numPr>
          <w:ilvl w:val="0"/>
          <w:numId w:val="5"/>
        </w:numPr>
        <w:autoSpaceDE w:val="0"/>
        <w:autoSpaceDN w:val="0"/>
        <w:adjustRightInd w:val="0"/>
        <w:spacing w:before="100" w:beforeAutospacing="1" w:after="0"/>
        <w:jc w:val="both"/>
        <w:rPr>
          <w:rFonts w:cstheme="minorHAnsi"/>
          <w:b/>
          <w:bCs/>
          <w:color w:val="000000"/>
          <w:sz w:val="24"/>
          <w:szCs w:val="24"/>
          <w:u w:val="single"/>
        </w:rPr>
      </w:pPr>
      <w:r w:rsidRPr="00517132">
        <w:rPr>
          <w:rFonts w:cstheme="minorHAnsi"/>
          <w:b/>
          <w:bCs/>
          <w:color w:val="000000"/>
          <w:sz w:val="24"/>
          <w:szCs w:val="24"/>
          <w:u w:val="single"/>
        </w:rPr>
        <w:t>Groupes cibles </w:t>
      </w:r>
    </w:p>
    <w:p w14:paraId="759ECB7F" w14:textId="77777777" w:rsidR="00187DE4" w:rsidRPr="00517132" w:rsidRDefault="00187DE4" w:rsidP="00187DE4">
      <w:pPr>
        <w:pStyle w:val="Paragraphedeliste"/>
        <w:spacing w:before="60" w:after="0"/>
        <w:ind w:left="360"/>
        <w:jc w:val="both"/>
        <w:rPr>
          <w:rFonts w:cstheme="minorHAnsi"/>
          <w:sz w:val="24"/>
          <w:szCs w:val="24"/>
        </w:rPr>
      </w:pPr>
      <w:r w:rsidRPr="00517132">
        <w:rPr>
          <w:rFonts w:cstheme="minorHAnsi"/>
          <w:sz w:val="24"/>
          <w:szCs w:val="24"/>
        </w:rPr>
        <w:t>Une cible de cent soixante (160) personnes issues de la population des personnes handicapées (apprenants de la SSAP et leurs parents), les personnes à besoins spécifiques (victimes de violences sexuelles basées sur le genre, les malades chroniques, les personnes handicapées et autre personnes refugiés en difficulté sont les principaux bénéficiaires indirects et directs du projet.</w:t>
      </w:r>
    </w:p>
    <w:p w14:paraId="67F1B055" w14:textId="77777777" w:rsidR="00187DE4" w:rsidRPr="00517132" w:rsidRDefault="00187DE4" w:rsidP="00187DE4">
      <w:pPr>
        <w:pStyle w:val="Paragraphedeliste"/>
        <w:spacing w:before="60" w:after="0"/>
        <w:ind w:left="360"/>
        <w:jc w:val="both"/>
        <w:rPr>
          <w:rFonts w:cstheme="minorHAnsi"/>
          <w:sz w:val="24"/>
          <w:szCs w:val="24"/>
        </w:rPr>
      </w:pPr>
    </w:p>
    <w:p w14:paraId="3E06ADFB" w14:textId="77777777" w:rsidR="00187DE4" w:rsidRPr="00517132" w:rsidRDefault="00187DE4" w:rsidP="00187DE4">
      <w:pPr>
        <w:pStyle w:val="Paragraphedeliste"/>
        <w:numPr>
          <w:ilvl w:val="0"/>
          <w:numId w:val="5"/>
        </w:numPr>
        <w:spacing w:after="0"/>
        <w:jc w:val="both"/>
        <w:rPr>
          <w:rFonts w:cstheme="minorHAnsi"/>
          <w:b/>
          <w:sz w:val="24"/>
          <w:szCs w:val="24"/>
          <w:u w:val="single"/>
        </w:rPr>
      </w:pPr>
      <w:r w:rsidRPr="00517132">
        <w:rPr>
          <w:rFonts w:cstheme="minorHAnsi"/>
          <w:b/>
          <w:sz w:val="24"/>
          <w:szCs w:val="24"/>
          <w:u w:val="single"/>
        </w:rPr>
        <w:t xml:space="preserve">Méthodologie : </w:t>
      </w:r>
    </w:p>
    <w:p w14:paraId="214D4EC0" w14:textId="77777777" w:rsidR="00187DE4" w:rsidRPr="00517132" w:rsidRDefault="00187DE4" w:rsidP="00187DE4">
      <w:pPr>
        <w:spacing w:after="0" w:line="240" w:lineRule="auto"/>
        <w:jc w:val="both"/>
        <w:rPr>
          <w:rFonts w:cstheme="minorHAnsi"/>
          <w:color w:val="000000"/>
          <w:sz w:val="24"/>
          <w:szCs w:val="24"/>
        </w:rPr>
      </w:pPr>
      <w:r w:rsidRPr="00517132">
        <w:rPr>
          <w:rFonts w:cstheme="minorHAnsi"/>
          <w:sz w:val="24"/>
          <w:szCs w:val="24"/>
        </w:rPr>
        <w:t xml:space="preserve">L’accompagnement psychosocial sera facilité par un prestataire psychologue clinicien externe qui a une bonne expertise dans le domaine </w:t>
      </w:r>
      <w:r w:rsidRPr="00517132">
        <w:rPr>
          <w:rFonts w:cstheme="minorHAnsi"/>
          <w:color w:val="000000"/>
          <w:sz w:val="24"/>
          <w:szCs w:val="24"/>
        </w:rPr>
        <w:t xml:space="preserve">du diagnostic psychologique, accompagnement psychosocial et la psychothérapie. </w:t>
      </w:r>
    </w:p>
    <w:p w14:paraId="2DD2EA0D" w14:textId="77777777" w:rsidR="00187DE4" w:rsidRPr="00517132" w:rsidRDefault="00187DE4" w:rsidP="00187DE4">
      <w:pPr>
        <w:spacing w:after="0" w:line="240" w:lineRule="auto"/>
        <w:jc w:val="both"/>
        <w:rPr>
          <w:rFonts w:cstheme="minorHAnsi"/>
          <w:sz w:val="24"/>
          <w:szCs w:val="24"/>
        </w:rPr>
      </w:pPr>
      <w:r w:rsidRPr="00517132">
        <w:rPr>
          <w:rFonts w:cstheme="minorHAnsi"/>
          <w:sz w:val="24"/>
          <w:szCs w:val="24"/>
        </w:rPr>
        <w:t>La Fondation Stromme mettra à la disposition du prestataire une présentation du projet et tout document jugé nécessaire.</w:t>
      </w:r>
    </w:p>
    <w:p w14:paraId="0F69C772" w14:textId="77777777" w:rsidR="00187DE4" w:rsidRPr="00517132" w:rsidRDefault="00187DE4" w:rsidP="00187DE4">
      <w:pPr>
        <w:spacing w:after="0" w:line="240" w:lineRule="auto"/>
        <w:jc w:val="both"/>
        <w:rPr>
          <w:rFonts w:cstheme="minorHAnsi"/>
          <w:sz w:val="24"/>
          <w:szCs w:val="24"/>
        </w:rPr>
      </w:pPr>
    </w:p>
    <w:p w14:paraId="68152845" w14:textId="77777777" w:rsidR="00187DE4" w:rsidRPr="00517132" w:rsidRDefault="00187DE4" w:rsidP="00187DE4">
      <w:pPr>
        <w:spacing w:after="0" w:line="240" w:lineRule="auto"/>
        <w:jc w:val="both"/>
        <w:rPr>
          <w:rFonts w:cstheme="minorHAnsi"/>
          <w:i/>
          <w:sz w:val="24"/>
          <w:szCs w:val="24"/>
          <w:u w:val="single"/>
        </w:rPr>
      </w:pPr>
      <w:r w:rsidRPr="00517132">
        <w:rPr>
          <w:rFonts w:cstheme="minorHAnsi"/>
          <w:i/>
          <w:sz w:val="24"/>
          <w:szCs w:val="24"/>
          <w:u w:val="single"/>
        </w:rPr>
        <w:t xml:space="preserve">Sur le plan technique, le consultant devra : </w:t>
      </w:r>
    </w:p>
    <w:p w14:paraId="0EB6C054" w14:textId="77777777" w:rsidR="00187DE4" w:rsidRPr="00517132" w:rsidRDefault="00187DE4" w:rsidP="00187DE4">
      <w:pPr>
        <w:pStyle w:val="Paragraphedeliste"/>
        <w:numPr>
          <w:ilvl w:val="0"/>
          <w:numId w:val="9"/>
        </w:numPr>
        <w:spacing w:after="0"/>
        <w:jc w:val="both"/>
        <w:rPr>
          <w:rFonts w:cstheme="minorHAnsi"/>
          <w:color w:val="000000"/>
          <w:sz w:val="24"/>
          <w:szCs w:val="24"/>
        </w:rPr>
      </w:pPr>
      <w:r w:rsidRPr="00517132">
        <w:rPr>
          <w:rFonts w:cstheme="minorHAnsi"/>
          <w:color w:val="000000"/>
          <w:sz w:val="24"/>
          <w:szCs w:val="24"/>
        </w:rPr>
        <w:t>Proposer une offre technique ;</w:t>
      </w:r>
    </w:p>
    <w:p w14:paraId="13FD0127" w14:textId="77777777" w:rsidR="00187DE4" w:rsidRPr="00517132" w:rsidRDefault="00187DE4" w:rsidP="00187DE4">
      <w:pPr>
        <w:pStyle w:val="Paragraphedeliste"/>
        <w:numPr>
          <w:ilvl w:val="0"/>
          <w:numId w:val="9"/>
        </w:numPr>
        <w:spacing w:after="0"/>
        <w:jc w:val="both"/>
        <w:rPr>
          <w:rFonts w:cstheme="minorHAnsi"/>
          <w:color w:val="000000"/>
          <w:sz w:val="24"/>
          <w:szCs w:val="24"/>
        </w:rPr>
      </w:pPr>
      <w:r w:rsidRPr="00517132">
        <w:rPr>
          <w:rFonts w:cstheme="minorHAnsi"/>
          <w:color w:val="000000"/>
          <w:sz w:val="24"/>
          <w:szCs w:val="24"/>
        </w:rPr>
        <w:t>Elaborer le programme de visite à la case de passage demandeurs d’asile ;</w:t>
      </w:r>
    </w:p>
    <w:p w14:paraId="6C21F634" w14:textId="77777777" w:rsidR="00187DE4" w:rsidRPr="00517132" w:rsidRDefault="00187DE4" w:rsidP="00187DE4">
      <w:pPr>
        <w:pStyle w:val="Paragraphedeliste"/>
        <w:numPr>
          <w:ilvl w:val="0"/>
          <w:numId w:val="9"/>
        </w:numPr>
        <w:spacing w:after="0"/>
        <w:jc w:val="both"/>
        <w:rPr>
          <w:rFonts w:cstheme="minorHAnsi"/>
          <w:color w:val="000000"/>
          <w:sz w:val="24"/>
          <w:szCs w:val="24"/>
        </w:rPr>
      </w:pPr>
      <w:r w:rsidRPr="00517132">
        <w:rPr>
          <w:rFonts w:cstheme="minorHAnsi"/>
          <w:bCs/>
          <w:sz w:val="24"/>
          <w:szCs w:val="24"/>
        </w:rPr>
        <w:t>Former les agents de protection du projet sur l’accompagnement psychosocial ;</w:t>
      </w:r>
    </w:p>
    <w:p w14:paraId="6DEF1C34" w14:textId="77777777" w:rsidR="00187DE4" w:rsidRPr="00517132" w:rsidRDefault="00187DE4" w:rsidP="00187DE4">
      <w:pPr>
        <w:pStyle w:val="Paragraphedeliste"/>
        <w:numPr>
          <w:ilvl w:val="0"/>
          <w:numId w:val="9"/>
        </w:numPr>
        <w:spacing w:after="0"/>
        <w:jc w:val="both"/>
        <w:rPr>
          <w:rFonts w:cstheme="minorHAnsi"/>
          <w:i/>
          <w:sz w:val="24"/>
          <w:szCs w:val="24"/>
          <w:u w:val="single"/>
        </w:rPr>
      </w:pPr>
      <w:r w:rsidRPr="00517132">
        <w:rPr>
          <w:rFonts w:cstheme="minorHAnsi"/>
          <w:bCs/>
          <w:sz w:val="24"/>
          <w:szCs w:val="24"/>
        </w:rPr>
        <w:t xml:space="preserve">Rédiger le rapport de l’accompagnement avec une analyse sur l’évaluation des cas identifiés </w:t>
      </w:r>
    </w:p>
    <w:p w14:paraId="0919E5B7" w14:textId="77777777" w:rsidR="00187DE4" w:rsidRPr="00517132" w:rsidRDefault="00187DE4" w:rsidP="00187DE4">
      <w:pPr>
        <w:spacing w:after="0" w:line="240" w:lineRule="auto"/>
        <w:jc w:val="both"/>
        <w:rPr>
          <w:rFonts w:cstheme="minorHAnsi"/>
          <w:i/>
          <w:sz w:val="24"/>
          <w:szCs w:val="24"/>
          <w:u w:val="single"/>
        </w:rPr>
      </w:pPr>
      <w:r w:rsidRPr="00517132">
        <w:rPr>
          <w:rFonts w:cstheme="minorHAnsi"/>
          <w:i/>
          <w:sz w:val="24"/>
          <w:szCs w:val="24"/>
          <w:u w:val="single"/>
        </w:rPr>
        <w:t>Sur le plan financier</w:t>
      </w:r>
    </w:p>
    <w:p w14:paraId="418E4378" w14:textId="77777777" w:rsidR="00187DE4" w:rsidRPr="00517132" w:rsidRDefault="00187DE4" w:rsidP="00187DE4">
      <w:pPr>
        <w:spacing w:after="0" w:line="240" w:lineRule="auto"/>
        <w:jc w:val="both"/>
        <w:rPr>
          <w:rFonts w:cstheme="minorHAnsi"/>
          <w:sz w:val="24"/>
          <w:szCs w:val="24"/>
        </w:rPr>
      </w:pPr>
      <w:r w:rsidRPr="00517132">
        <w:rPr>
          <w:rFonts w:cstheme="minorHAnsi"/>
          <w:sz w:val="24"/>
          <w:szCs w:val="24"/>
        </w:rPr>
        <w:t>Le prestataire devra proposer une (1) offre financière qui intègre les coûts détaillés de l’intervention en francs CFA et en hors taxe selon le canevas suivant :</w:t>
      </w:r>
    </w:p>
    <w:p w14:paraId="09BF2FF5" w14:textId="77777777" w:rsidR="00187DE4" w:rsidRPr="00517132" w:rsidRDefault="00187DE4" w:rsidP="00187DE4">
      <w:pPr>
        <w:spacing w:after="0" w:line="240" w:lineRule="auto"/>
        <w:jc w:val="both"/>
        <w:rPr>
          <w:rFonts w:cstheme="minorHAnsi"/>
          <w:sz w:val="24"/>
          <w:szCs w:val="24"/>
        </w:rPr>
      </w:pPr>
    </w:p>
    <w:p w14:paraId="069F89EC" w14:textId="77777777" w:rsidR="00187DE4" w:rsidRPr="00517132" w:rsidRDefault="00187DE4" w:rsidP="00187DE4">
      <w:pPr>
        <w:pStyle w:val="Paragraphedeliste"/>
        <w:numPr>
          <w:ilvl w:val="0"/>
          <w:numId w:val="5"/>
        </w:numPr>
        <w:spacing w:after="0"/>
        <w:rPr>
          <w:rFonts w:cstheme="minorHAnsi"/>
          <w:b/>
          <w:sz w:val="24"/>
          <w:szCs w:val="24"/>
          <w:u w:val="single"/>
        </w:rPr>
      </w:pPr>
      <w:r w:rsidRPr="00517132">
        <w:rPr>
          <w:rFonts w:cstheme="minorHAnsi"/>
          <w:b/>
          <w:sz w:val="24"/>
          <w:szCs w:val="24"/>
          <w:u w:val="single"/>
        </w:rPr>
        <w:t>Délai de soumission des propositions techniques et financières des prestataires :</w:t>
      </w:r>
    </w:p>
    <w:p w14:paraId="317AD3E3" w14:textId="58282143" w:rsidR="00187DE4" w:rsidRPr="00517132" w:rsidRDefault="00187DE4" w:rsidP="00187DE4">
      <w:pPr>
        <w:spacing w:after="0" w:line="240" w:lineRule="auto"/>
        <w:ind w:left="435"/>
        <w:rPr>
          <w:rFonts w:cstheme="minorHAnsi"/>
          <w:sz w:val="24"/>
          <w:szCs w:val="24"/>
        </w:rPr>
      </w:pPr>
      <w:r w:rsidRPr="00517132">
        <w:rPr>
          <w:rFonts w:cstheme="minorHAnsi"/>
          <w:sz w:val="24"/>
          <w:szCs w:val="24"/>
        </w:rPr>
        <w:t xml:space="preserve">Les propositions techniques et financières des prestataires externes sont attendues le plutôt possible le </w:t>
      </w:r>
      <w:r>
        <w:rPr>
          <w:rFonts w:cstheme="minorHAnsi"/>
          <w:sz w:val="24"/>
          <w:szCs w:val="24"/>
        </w:rPr>
        <w:t>merc</w:t>
      </w:r>
      <w:r w:rsidRPr="00517132">
        <w:rPr>
          <w:rFonts w:cstheme="minorHAnsi"/>
          <w:sz w:val="24"/>
          <w:szCs w:val="24"/>
        </w:rPr>
        <w:t xml:space="preserve">redi </w:t>
      </w:r>
      <w:r>
        <w:rPr>
          <w:rFonts w:cstheme="minorHAnsi"/>
          <w:sz w:val="24"/>
          <w:szCs w:val="24"/>
        </w:rPr>
        <w:t>25</w:t>
      </w:r>
      <w:r w:rsidRPr="00517132">
        <w:rPr>
          <w:rFonts w:cstheme="minorHAnsi"/>
          <w:sz w:val="24"/>
          <w:szCs w:val="24"/>
        </w:rPr>
        <w:t xml:space="preserve"> février 2026 à 1</w:t>
      </w:r>
      <w:r>
        <w:rPr>
          <w:rFonts w:cstheme="minorHAnsi"/>
          <w:sz w:val="24"/>
          <w:szCs w:val="24"/>
        </w:rPr>
        <w:t>2</w:t>
      </w:r>
      <w:r w:rsidRPr="00517132">
        <w:rPr>
          <w:rFonts w:cstheme="minorHAnsi"/>
          <w:sz w:val="24"/>
          <w:szCs w:val="24"/>
        </w:rPr>
        <w:t xml:space="preserve"> h 00 par mail à l’adresse : </w:t>
      </w:r>
      <w:hyperlink r:id="rId12" w:history="1">
        <w:r w:rsidRPr="00517132">
          <w:rPr>
            <w:rStyle w:val="Lienhypertexte"/>
            <w:rFonts w:eastAsia="Times New Roman" w:cstheme="minorHAnsi"/>
            <w:b/>
            <w:szCs w:val="24"/>
          </w:rPr>
          <w:t>reception.ne@stromme.org</w:t>
        </w:r>
      </w:hyperlink>
      <w:r w:rsidRPr="00517132">
        <w:rPr>
          <w:rFonts w:cstheme="minorHAnsi"/>
          <w:sz w:val="24"/>
          <w:szCs w:val="24"/>
        </w:rPr>
        <w:t xml:space="preserve"> ou au Bureau de la Fondation Stromme à Niamey.</w:t>
      </w:r>
    </w:p>
    <w:p w14:paraId="3805F234" w14:textId="77777777" w:rsidR="00187DE4" w:rsidRDefault="00187DE4" w:rsidP="00187DE4">
      <w:pPr>
        <w:spacing w:after="120"/>
        <w:rPr>
          <w:rFonts w:eastAsia="Calibri" w:cstheme="minorHAnsi"/>
          <w:b/>
          <w:bCs/>
        </w:rPr>
      </w:pPr>
    </w:p>
    <w:p w14:paraId="16688060" w14:textId="77777777" w:rsidR="00DB2F68" w:rsidRPr="00AE6F80" w:rsidRDefault="00DB2F68" w:rsidP="00DB2F68">
      <w:pPr>
        <w:spacing w:after="0" w:line="240" w:lineRule="auto"/>
        <w:jc w:val="both"/>
        <w:rPr>
          <w:rFonts w:cstheme="minorHAnsi"/>
          <w:sz w:val="24"/>
          <w:szCs w:val="24"/>
        </w:rPr>
      </w:pPr>
    </w:p>
    <w:p w14:paraId="42119E98" w14:textId="0EBFA842" w:rsidR="00DB2F68" w:rsidRPr="00187DE4" w:rsidRDefault="00DB2F68" w:rsidP="00187DE4">
      <w:pPr>
        <w:pStyle w:val="Paragraphedeliste"/>
        <w:numPr>
          <w:ilvl w:val="0"/>
          <w:numId w:val="11"/>
        </w:numPr>
        <w:spacing w:after="120"/>
        <w:jc w:val="both"/>
        <w:rPr>
          <w:rFonts w:eastAsia="Calibri" w:cstheme="minorHAnsi"/>
          <w:b/>
          <w:sz w:val="24"/>
          <w:szCs w:val="24"/>
        </w:rPr>
      </w:pPr>
      <w:r w:rsidRPr="00187DE4">
        <w:rPr>
          <w:rFonts w:eastAsia="Calibri" w:cstheme="minorHAnsi"/>
          <w:b/>
          <w:sz w:val="24"/>
          <w:szCs w:val="24"/>
          <w:u w:val="single"/>
        </w:rPr>
        <w:t>Dossier à fournir par les soumissionnaires et conditions d’éligibilité</w:t>
      </w:r>
    </w:p>
    <w:p w14:paraId="38FDFE24" w14:textId="77777777" w:rsidR="00DB2F68" w:rsidRPr="00AE6F80" w:rsidRDefault="00DB2F68" w:rsidP="00DB2F68">
      <w:pPr>
        <w:spacing w:after="120" w:line="240" w:lineRule="auto"/>
        <w:contextualSpacing/>
        <w:jc w:val="both"/>
        <w:rPr>
          <w:rFonts w:eastAsia="Calibri" w:cstheme="minorHAnsi"/>
          <w:bCs/>
          <w:sz w:val="24"/>
          <w:szCs w:val="24"/>
        </w:rPr>
      </w:pPr>
      <w:r w:rsidRPr="00AE6F80">
        <w:rPr>
          <w:rFonts w:eastAsia="Calibri" w:cstheme="minorHAnsi"/>
          <w:bCs/>
          <w:sz w:val="24"/>
          <w:szCs w:val="24"/>
        </w:rPr>
        <w:t xml:space="preserve">Les soumissionnaires sont priés de fournir deux dossiers complets : </w:t>
      </w:r>
    </w:p>
    <w:p w14:paraId="030B8B84" w14:textId="77777777" w:rsidR="00DB2F68" w:rsidRPr="00AE6F80" w:rsidRDefault="00DB2F68" w:rsidP="00DB2F68">
      <w:pPr>
        <w:pStyle w:val="Paragraphedeliste"/>
        <w:numPr>
          <w:ilvl w:val="0"/>
          <w:numId w:val="4"/>
        </w:numPr>
        <w:spacing w:after="120"/>
        <w:jc w:val="both"/>
        <w:rPr>
          <w:rFonts w:eastAsia="Calibri" w:cstheme="minorHAnsi"/>
          <w:bCs/>
          <w:sz w:val="24"/>
          <w:szCs w:val="24"/>
        </w:rPr>
      </w:pPr>
      <w:r w:rsidRPr="00AE6F80">
        <w:rPr>
          <w:rFonts w:eastAsia="Calibri" w:cstheme="minorHAnsi"/>
          <w:bCs/>
          <w:sz w:val="24"/>
          <w:szCs w:val="24"/>
        </w:rPr>
        <w:t>Une offre technique contenant la lettre de soumission, la présentation de la société et de ses références administratives, la preuve de gestion des marchés analogues, la compréhension de la mission et les spécifications techniques du marché.</w:t>
      </w:r>
    </w:p>
    <w:p w14:paraId="6CF3F1A9" w14:textId="77777777" w:rsidR="00DB2F68" w:rsidRPr="00AE6F80" w:rsidRDefault="00DB2F68" w:rsidP="00DB2F68">
      <w:pPr>
        <w:pStyle w:val="Paragraphedeliste"/>
        <w:numPr>
          <w:ilvl w:val="0"/>
          <w:numId w:val="4"/>
        </w:numPr>
        <w:spacing w:after="120"/>
        <w:jc w:val="both"/>
        <w:rPr>
          <w:rFonts w:eastAsia="Calibri" w:cstheme="minorHAnsi"/>
          <w:bCs/>
          <w:sz w:val="24"/>
          <w:szCs w:val="24"/>
        </w:rPr>
      </w:pPr>
      <w:r w:rsidRPr="00AE6F80">
        <w:rPr>
          <w:rFonts w:eastAsia="Calibri" w:cstheme="minorHAnsi"/>
          <w:bCs/>
          <w:sz w:val="24"/>
          <w:szCs w:val="24"/>
        </w:rPr>
        <w:t>Une offre financière et les garanties nécessaires sur la base du bordereau des prix.</w:t>
      </w:r>
    </w:p>
    <w:p w14:paraId="658ACEC4" w14:textId="77777777" w:rsidR="00DB2F68" w:rsidRPr="00AE6F80" w:rsidRDefault="00DB2F68" w:rsidP="00DB2F68">
      <w:pPr>
        <w:spacing w:after="120" w:line="240" w:lineRule="auto"/>
        <w:contextualSpacing/>
        <w:jc w:val="both"/>
        <w:rPr>
          <w:rFonts w:eastAsia="Calibri" w:cstheme="minorHAnsi"/>
          <w:bCs/>
          <w:sz w:val="24"/>
          <w:szCs w:val="24"/>
        </w:rPr>
      </w:pPr>
      <w:r w:rsidRPr="00AE6F80">
        <w:rPr>
          <w:rFonts w:eastAsia="Calibri" w:cstheme="minorHAnsi"/>
          <w:bCs/>
          <w:sz w:val="24"/>
          <w:szCs w:val="24"/>
        </w:rPr>
        <w:t>Les détails sont les suivants :</w:t>
      </w:r>
    </w:p>
    <w:p w14:paraId="192B150A" w14:textId="77777777" w:rsidR="00DB2F68" w:rsidRPr="00AE6F80" w:rsidRDefault="00DB2F68" w:rsidP="00DB2F68">
      <w:pPr>
        <w:pStyle w:val="Paragraphedeliste"/>
        <w:numPr>
          <w:ilvl w:val="0"/>
          <w:numId w:val="3"/>
        </w:numPr>
        <w:spacing w:after="120"/>
        <w:jc w:val="both"/>
        <w:rPr>
          <w:rFonts w:eastAsiaTheme="minorEastAsia" w:cstheme="minorHAnsi"/>
          <w:sz w:val="24"/>
          <w:szCs w:val="24"/>
        </w:rPr>
      </w:pPr>
      <w:r w:rsidRPr="00AE6F80">
        <w:rPr>
          <w:rFonts w:eastAsia="Calibri" w:cstheme="minorHAnsi"/>
          <w:sz w:val="24"/>
          <w:szCs w:val="24"/>
        </w:rPr>
        <w:t>Une lettre de soumission avec le papier entête de la société, signée par le représentant légal et cachetée envoyée à la Directrice Pays de la Fondation Strømme Niger.</w:t>
      </w:r>
    </w:p>
    <w:p w14:paraId="24D2E053" w14:textId="77777777" w:rsidR="00DB2F68" w:rsidRPr="00AE6F80" w:rsidRDefault="00DB2F68" w:rsidP="00DB2F68">
      <w:pPr>
        <w:pStyle w:val="Paragraphedeliste"/>
        <w:numPr>
          <w:ilvl w:val="0"/>
          <w:numId w:val="3"/>
        </w:numPr>
        <w:spacing w:after="120"/>
        <w:jc w:val="both"/>
        <w:rPr>
          <w:rFonts w:eastAsia="Calibri" w:cstheme="minorHAnsi"/>
          <w:bCs/>
          <w:sz w:val="24"/>
          <w:szCs w:val="24"/>
        </w:rPr>
      </w:pPr>
      <w:r w:rsidRPr="00AE6F80">
        <w:rPr>
          <w:rFonts w:eastAsia="Calibri" w:cstheme="minorHAnsi"/>
          <w:bCs/>
          <w:sz w:val="24"/>
          <w:szCs w:val="24"/>
        </w:rPr>
        <w:t>Une Compréhension des Termes de Référence et du produit à fournir (offre technique distincte)</w:t>
      </w:r>
    </w:p>
    <w:p w14:paraId="48F492C3" w14:textId="2D0E0B00" w:rsidR="00DB2F68" w:rsidRPr="00AE6F80" w:rsidRDefault="00DB2F68" w:rsidP="00DB2F68">
      <w:pPr>
        <w:pStyle w:val="Paragraphedeliste"/>
        <w:numPr>
          <w:ilvl w:val="0"/>
          <w:numId w:val="3"/>
        </w:numPr>
        <w:spacing w:after="120"/>
        <w:jc w:val="both"/>
        <w:rPr>
          <w:rFonts w:eastAsia="Calibri" w:cstheme="minorHAnsi"/>
          <w:sz w:val="24"/>
          <w:szCs w:val="24"/>
        </w:rPr>
      </w:pPr>
      <w:r w:rsidRPr="00AE6F80">
        <w:rPr>
          <w:rFonts w:eastAsia="Calibri" w:cstheme="minorHAnsi"/>
          <w:sz w:val="24"/>
          <w:szCs w:val="24"/>
        </w:rPr>
        <w:t xml:space="preserve">Une présentation de la société appuyée par la fiche d’informations </w:t>
      </w:r>
    </w:p>
    <w:p w14:paraId="69AF2F09" w14:textId="77777777" w:rsidR="00DB2F68" w:rsidRPr="00AE6F80" w:rsidRDefault="00DB2F68" w:rsidP="00DB2F68">
      <w:pPr>
        <w:pStyle w:val="Paragraphedeliste"/>
        <w:numPr>
          <w:ilvl w:val="0"/>
          <w:numId w:val="3"/>
        </w:numPr>
        <w:spacing w:after="120"/>
        <w:jc w:val="both"/>
        <w:rPr>
          <w:rFonts w:eastAsia="Calibri" w:cstheme="minorHAnsi"/>
          <w:sz w:val="24"/>
          <w:szCs w:val="24"/>
        </w:rPr>
      </w:pPr>
      <w:r w:rsidRPr="00AE6F80">
        <w:rPr>
          <w:rFonts w:eastAsia="Times New Roman" w:cstheme="minorHAnsi"/>
          <w:spacing w:val="-2"/>
          <w:sz w:val="24"/>
          <w:szCs w:val="24"/>
        </w:rPr>
        <w:t>Une Copie légalisée du quitus fiscal ou ARF datant d’au plus trois (03) mois (trois derniers)</w:t>
      </w:r>
    </w:p>
    <w:p w14:paraId="00AC5134" w14:textId="77777777" w:rsidR="00DB2F68" w:rsidRPr="00AE6F80" w:rsidRDefault="00DB2F68" w:rsidP="00DB2F68">
      <w:pPr>
        <w:pStyle w:val="Paragraphedeliste"/>
        <w:numPr>
          <w:ilvl w:val="0"/>
          <w:numId w:val="3"/>
        </w:numPr>
        <w:spacing w:after="120"/>
        <w:jc w:val="both"/>
        <w:rPr>
          <w:rFonts w:eastAsia="Calibri" w:cstheme="minorHAnsi"/>
          <w:bCs/>
          <w:sz w:val="24"/>
          <w:szCs w:val="24"/>
        </w:rPr>
      </w:pPr>
      <w:r w:rsidRPr="00AE6F80">
        <w:rPr>
          <w:rFonts w:eastAsia="Times New Roman" w:cstheme="minorHAnsi"/>
          <w:spacing w:val="-2"/>
          <w:sz w:val="24"/>
          <w:szCs w:val="24"/>
        </w:rPr>
        <w:t>Une copie simple du NIF</w:t>
      </w:r>
    </w:p>
    <w:p w14:paraId="6DB3DEB3" w14:textId="77777777" w:rsidR="00DB2F68" w:rsidRPr="00AE6F80" w:rsidRDefault="00DB2F68" w:rsidP="00DB2F68">
      <w:pPr>
        <w:pStyle w:val="Paragraphedeliste"/>
        <w:numPr>
          <w:ilvl w:val="0"/>
          <w:numId w:val="3"/>
        </w:numPr>
        <w:spacing w:after="120"/>
        <w:jc w:val="both"/>
        <w:rPr>
          <w:rFonts w:eastAsia="Calibri" w:cstheme="minorHAnsi"/>
          <w:bCs/>
          <w:sz w:val="24"/>
          <w:szCs w:val="24"/>
        </w:rPr>
      </w:pPr>
      <w:r w:rsidRPr="00AE6F80">
        <w:rPr>
          <w:rFonts w:eastAsia="Times New Roman" w:cstheme="minorHAnsi"/>
          <w:spacing w:val="-2"/>
          <w:sz w:val="24"/>
          <w:szCs w:val="24"/>
        </w:rPr>
        <w:t xml:space="preserve">L’attestation de domiciliation bancaire, </w:t>
      </w:r>
    </w:p>
    <w:p w14:paraId="28737CAE" w14:textId="77777777" w:rsidR="00DB2F68" w:rsidRPr="00AE6F80" w:rsidRDefault="00DB2F68" w:rsidP="00DB2F68">
      <w:pPr>
        <w:pStyle w:val="Paragraphedeliste"/>
        <w:numPr>
          <w:ilvl w:val="0"/>
          <w:numId w:val="3"/>
        </w:numPr>
        <w:spacing w:after="120"/>
        <w:jc w:val="both"/>
        <w:rPr>
          <w:rFonts w:eastAsia="Calibri" w:cstheme="minorHAnsi"/>
          <w:sz w:val="24"/>
          <w:szCs w:val="24"/>
        </w:rPr>
      </w:pPr>
      <w:r w:rsidRPr="00AE6F80">
        <w:rPr>
          <w:rFonts w:eastAsia="Times New Roman" w:cstheme="minorHAnsi"/>
          <w:spacing w:val="-2"/>
          <w:sz w:val="24"/>
          <w:szCs w:val="24"/>
        </w:rPr>
        <w:t>Fournir un délai de garanti</w:t>
      </w:r>
    </w:p>
    <w:p w14:paraId="7182E3C5" w14:textId="77777777" w:rsidR="00DB2F68" w:rsidRPr="00AE6F80" w:rsidRDefault="00DB2F68" w:rsidP="00DB2F68">
      <w:pPr>
        <w:pStyle w:val="Paragraphedeliste"/>
        <w:numPr>
          <w:ilvl w:val="0"/>
          <w:numId w:val="3"/>
        </w:numPr>
        <w:spacing w:after="120"/>
        <w:jc w:val="both"/>
        <w:rPr>
          <w:rFonts w:eastAsia="Calibri" w:cstheme="minorHAnsi"/>
          <w:bCs/>
          <w:sz w:val="24"/>
          <w:szCs w:val="24"/>
        </w:rPr>
      </w:pPr>
      <w:r w:rsidRPr="00AE6F80">
        <w:rPr>
          <w:rFonts w:eastAsia="Times New Roman" w:cstheme="minorHAnsi"/>
          <w:spacing w:val="-2"/>
          <w:sz w:val="24"/>
          <w:szCs w:val="24"/>
        </w:rPr>
        <w:t xml:space="preserve">Une Offre financière de manière distincte </w:t>
      </w:r>
    </w:p>
    <w:p w14:paraId="4568DE20" w14:textId="12B75CC3" w:rsidR="00DB2F68" w:rsidRPr="00AE6F80" w:rsidRDefault="00DB2F68" w:rsidP="00DB2F68">
      <w:pPr>
        <w:pStyle w:val="Paragraphedeliste"/>
        <w:numPr>
          <w:ilvl w:val="0"/>
          <w:numId w:val="3"/>
        </w:numPr>
        <w:spacing w:after="120"/>
        <w:jc w:val="both"/>
        <w:rPr>
          <w:rFonts w:eastAsia="Calibri" w:cstheme="minorHAnsi"/>
          <w:sz w:val="24"/>
          <w:szCs w:val="24"/>
        </w:rPr>
      </w:pPr>
      <w:r w:rsidRPr="00AE6F80">
        <w:rPr>
          <w:rFonts w:eastAsia="Times New Roman" w:cstheme="minorHAnsi"/>
          <w:spacing w:val="-2"/>
          <w:sz w:val="24"/>
          <w:szCs w:val="24"/>
        </w:rPr>
        <w:t xml:space="preserve">Fournir </w:t>
      </w:r>
      <w:r w:rsidR="00187DE4">
        <w:rPr>
          <w:rFonts w:eastAsia="Times New Roman" w:cstheme="minorHAnsi"/>
          <w:spacing w:val="-2"/>
          <w:sz w:val="24"/>
          <w:szCs w:val="24"/>
        </w:rPr>
        <w:t xml:space="preserve">un calendrier </w:t>
      </w:r>
      <w:r w:rsidRPr="00AE6F80">
        <w:rPr>
          <w:rFonts w:eastAsia="Times New Roman" w:cstheme="minorHAnsi"/>
          <w:spacing w:val="-2"/>
          <w:sz w:val="24"/>
          <w:szCs w:val="24"/>
        </w:rPr>
        <w:t>(Nombre de jours)</w:t>
      </w:r>
    </w:p>
    <w:p w14:paraId="631E3848" w14:textId="77777777" w:rsidR="00DB2F68" w:rsidRPr="00AE6F80" w:rsidRDefault="00DB2F68" w:rsidP="00DB2F68">
      <w:pPr>
        <w:pStyle w:val="Paragraphedeliste"/>
        <w:numPr>
          <w:ilvl w:val="0"/>
          <w:numId w:val="3"/>
        </w:numPr>
        <w:spacing w:after="120"/>
        <w:jc w:val="both"/>
        <w:rPr>
          <w:rFonts w:eastAsia="Calibri" w:cstheme="minorHAnsi"/>
          <w:sz w:val="24"/>
          <w:szCs w:val="24"/>
        </w:rPr>
      </w:pPr>
      <w:r w:rsidRPr="00AE6F80">
        <w:rPr>
          <w:rFonts w:eastAsia="Times New Roman" w:cstheme="minorHAnsi"/>
          <w:spacing w:val="-2"/>
          <w:sz w:val="24"/>
          <w:szCs w:val="24"/>
        </w:rPr>
        <w:t xml:space="preserve">Justifier d’au moins trois ans d’expériences dans ce domaine (Copie de Bon de commande ou de Contrat ou de bordereau de livraison) </w:t>
      </w:r>
    </w:p>
    <w:p w14:paraId="19620703" w14:textId="77777777" w:rsidR="00DB2F68" w:rsidRPr="00AE6F80" w:rsidRDefault="00DB2F68" w:rsidP="00DB2F68">
      <w:pPr>
        <w:pStyle w:val="Paragraphedeliste"/>
        <w:numPr>
          <w:ilvl w:val="0"/>
          <w:numId w:val="3"/>
        </w:numPr>
        <w:spacing w:after="120"/>
        <w:jc w:val="both"/>
        <w:rPr>
          <w:rFonts w:eastAsia="Calibri" w:cstheme="minorHAnsi"/>
          <w:bCs/>
          <w:sz w:val="24"/>
          <w:szCs w:val="24"/>
        </w:rPr>
      </w:pPr>
      <w:r w:rsidRPr="00AE6F80">
        <w:rPr>
          <w:rFonts w:eastAsia="Times New Roman" w:cstheme="minorHAnsi"/>
          <w:spacing w:val="-2"/>
          <w:sz w:val="24"/>
          <w:szCs w:val="24"/>
        </w:rPr>
        <w:t>Au moins trois (3) adresses et contacts de société avec lesquelles vous travaillez. (La Fondation Strømme se réserve le droit de vérifier)</w:t>
      </w:r>
    </w:p>
    <w:p w14:paraId="60B3C44C" w14:textId="77777777" w:rsidR="00DB2F68" w:rsidRPr="00AE6F80" w:rsidRDefault="00DB2F68" w:rsidP="00DB2F68">
      <w:pPr>
        <w:pStyle w:val="Paragraphedeliste"/>
        <w:numPr>
          <w:ilvl w:val="0"/>
          <w:numId w:val="3"/>
        </w:numPr>
        <w:spacing w:after="120"/>
        <w:jc w:val="both"/>
        <w:rPr>
          <w:rFonts w:eastAsia="Calibri" w:cstheme="minorHAnsi"/>
          <w:sz w:val="24"/>
          <w:szCs w:val="24"/>
        </w:rPr>
      </w:pPr>
      <w:r w:rsidRPr="00AE6F80">
        <w:rPr>
          <w:rFonts w:eastAsia="Times New Roman" w:cstheme="minorHAnsi"/>
          <w:spacing w:val="-2"/>
          <w:sz w:val="24"/>
          <w:szCs w:val="24"/>
        </w:rPr>
        <w:t xml:space="preserve">Une </w:t>
      </w:r>
      <w:r w:rsidRPr="00AE6F80">
        <w:rPr>
          <w:rFonts w:eastAsia="Times New Roman" w:cstheme="minorHAnsi"/>
          <w:spacing w:val="-2"/>
          <w:sz w:val="24"/>
          <w:szCs w:val="24"/>
          <w:lang w:eastAsia="fr-FR"/>
        </w:rPr>
        <w:t>lettre d’attestation de non-fraude et de non-conflit d’intérêt</w:t>
      </w:r>
      <w:r w:rsidRPr="00AE6F80">
        <w:rPr>
          <w:rFonts w:eastAsia="Calibri" w:cstheme="minorHAnsi"/>
          <w:color w:val="000000"/>
          <w:sz w:val="24"/>
          <w:szCs w:val="24"/>
          <w:lang w:eastAsia="fr-FR"/>
        </w:rPr>
        <w:t>,</w:t>
      </w:r>
      <w:r w:rsidRPr="00AE6F80">
        <w:rPr>
          <w:rFonts w:eastAsia="Calibri" w:cstheme="minorHAnsi"/>
          <w:color w:val="000000"/>
          <w:sz w:val="24"/>
          <w:szCs w:val="24"/>
        </w:rPr>
        <w:t xml:space="preserve"> [</w:t>
      </w:r>
      <w:r w:rsidRPr="00AE6F80">
        <w:rPr>
          <w:rFonts w:eastAsia="Calibri" w:cstheme="minorHAnsi"/>
          <w:i/>
          <w:iCs/>
          <w:color w:val="000000"/>
          <w:sz w:val="24"/>
          <w:szCs w:val="24"/>
        </w:rPr>
        <w:t>C’est une déclaration écrite à être élaborée et signée par le soumissionnaire et sur papier en-tête de l’entreprise pour s’engager à ne pas se retrouver dans aucun cas de fraude ni de conflit d’intérêt dans toutes les étapes de l’exécution des marchés</w:t>
      </w:r>
      <w:r w:rsidRPr="00AE6F80">
        <w:rPr>
          <w:rFonts w:eastAsia="Calibri" w:cstheme="minorHAnsi"/>
          <w:color w:val="000000"/>
          <w:sz w:val="24"/>
          <w:szCs w:val="24"/>
        </w:rPr>
        <w:t>]</w:t>
      </w:r>
    </w:p>
    <w:p w14:paraId="6B7E7904" w14:textId="77777777" w:rsidR="00DB2F68" w:rsidRPr="00AE6F80" w:rsidRDefault="00DB2F68" w:rsidP="00DB2F68">
      <w:pPr>
        <w:pStyle w:val="Paragraphedeliste"/>
        <w:numPr>
          <w:ilvl w:val="0"/>
          <w:numId w:val="3"/>
        </w:numPr>
        <w:spacing w:after="120"/>
        <w:jc w:val="both"/>
        <w:rPr>
          <w:rFonts w:eastAsia="Calibri" w:cstheme="minorHAnsi"/>
          <w:sz w:val="24"/>
          <w:szCs w:val="24"/>
        </w:rPr>
      </w:pPr>
      <w:r w:rsidRPr="00AE6F80">
        <w:rPr>
          <w:rFonts w:eastAsia="Calibri" w:cstheme="minorHAnsi"/>
          <w:color w:val="000000"/>
          <w:sz w:val="24"/>
          <w:szCs w:val="24"/>
        </w:rPr>
        <w:t xml:space="preserve">Une </w:t>
      </w:r>
      <w:r w:rsidRPr="00AE6F80">
        <w:rPr>
          <w:rFonts w:eastAsia="Times New Roman" w:cstheme="minorHAnsi"/>
          <w:spacing w:val="-2"/>
          <w:sz w:val="24"/>
          <w:szCs w:val="24"/>
        </w:rPr>
        <w:t>lettre d’engagement à respecter les principes, procédures et politiques de la Fondation Strømme une fois retenue.</w:t>
      </w:r>
    </w:p>
    <w:p w14:paraId="6DF56D63" w14:textId="77777777" w:rsidR="00DB2F68" w:rsidRPr="00AE6F80" w:rsidRDefault="00DB2F68" w:rsidP="00DB2F68">
      <w:pPr>
        <w:pStyle w:val="Paragraphedeliste"/>
        <w:numPr>
          <w:ilvl w:val="0"/>
          <w:numId w:val="3"/>
        </w:numPr>
        <w:spacing w:after="120"/>
        <w:jc w:val="both"/>
        <w:rPr>
          <w:rFonts w:eastAsia="Calibri" w:cstheme="minorHAnsi"/>
          <w:bCs/>
          <w:sz w:val="24"/>
          <w:szCs w:val="24"/>
        </w:rPr>
      </w:pPr>
      <w:r w:rsidRPr="00AE6F80">
        <w:rPr>
          <w:rFonts w:eastAsia="Calibri" w:cstheme="minorHAnsi"/>
          <w:color w:val="000000"/>
          <w:sz w:val="24"/>
          <w:szCs w:val="24"/>
        </w:rPr>
        <w:lastRenderedPageBreak/>
        <w:t xml:space="preserve">Une </w:t>
      </w:r>
      <w:r w:rsidRPr="00AE6F80">
        <w:rPr>
          <w:rFonts w:eastAsia="Times New Roman" w:cstheme="minorHAnsi"/>
          <w:spacing w:val="-2"/>
          <w:sz w:val="24"/>
          <w:szCs w:val="24"/>
        </w:rPr>
        <w:t>copie légalisée de la pièce d'identité à jour du premier responsable de l'entreprise accompagnée de sa signature</w:t>
      </w:r>
    </w:p>
    <w:p w14:paraId="7B724E32" w14:textId="77777777" w:rsidR="00DB2F68" w:rsidRPr="00187DE4" w:rsidRDefault="00DB2F68" w:rsidP="00DB2F68">
      <w:pPr>
        <w:pStyle w:val="Paragraphedeliste"/>
        <w:numPr>
          <w:ilvl w:val="0"/>
          <w:numId w:val="3"/>
        </w:numPr>
        <w:spacing w:after="120"/>
        <w:jc w:val="both"/>
        <w:rPr>
          <w:rFonts w:eastAsia="Calibri" w:cstheme="minorHAnsi"/>
          <w:sz w:val="24"/>
          <w:szCs w:val="24"/>
        </w:rPr>
      </w:pPr>
      <w:r w:rsidRPr="00AE6F80">
        <w:rPr>
          <w:rFonts w:eastAsia="Calibri" w:cstheme="minorHAnsi"/>
          <w:color w:val="000000"/>
          <w:sz w:val="24"/>
          <w:szCs w:val="24"/>
        </w:rPr>
        <w:t xml:space="preserve">Tout </w:t>
      </w:r>
      <w:r w:rsidRPr="00AE6F80">
        <w:rPr>
          <w:rFonts w:eastAsia="Times New Roman" w:cstheme="minorHAnsi"/>
          <w:spacing w:val="-2"/>
          <w:sz w:val="24"/>
          <w:szCs w:val="24"/>
        </w:rPr>
        <w:t>document que le fournisseur juge utile.</w:t>
      </w:r>
    </w:p>
    <w:p w14:paraId="1598E4E5" w14:textId="77777777" w:rsidR="00187DE4" w:rsidRPr="00AE6F80" w:rsidRDefault="00187DE4" w:rsidP="00187DE4">
      <w:pPr>
        <w:pStyle w:val="Paragraphedeliste"/>
        <w:spacing w:after="120"/>
        <w:ind w:firstLine="0"/>
        <w:jc w:val="both"/>
        <w:rPr>
          <w:rFonts w:eastAsia="Calibri" w:cstheme="minorHAnsi"/>
          <w:sz w:val="24"/>
          <w:szCs w:val="24"/>
        </w:rPr>
      </w:pPr>
    </w:p>
    <w:p w14:paraId="6B2ECF45" w14:textId="5C436E5B" w:rsidR="00DB2F68" w:rsidRPr="00187DE4" w:rsidRDefault="00DB2F68" w:rsidP="00187DE4">
      <w:pPr>
        <w:pStyle w:val="Paragraphedeliste"/>
        <w:numPr>
          <w:ilvl w:val="0"/>
          <w:numId w:val="11"/>
        </w:numPr>
        <w:spacing w:after="0"/>
        <w:jc w:val="both"/>
        <w:rPr>
          <w:rFonts w:eastAsia="Calibri" w:cstheme="minorHAnsi"/>
          <w:b/>
          <w:sz w:val="24"/>
          <w:szCs w:val="24"/>
          <w:u w:val="single"/>
        </w:rPr>
      </w:pPr>
      <w:r w:rsidRPr="00187DE4">
        <w:rPr>
          <w:rFonts w:eastAsia="Calibri" w:cstheme="minorHAnsi"/>
          <w:b/>
          <w:sz w:val="24"/>
          <w:szCs w:val="24"/>
          <w:u w:val="single"/>
        </w:rPr>
        <w:t>Autres précisions</w:t>
      </w:r>
    </w:p>
    <w:p w14:paraId="7DD274B0" w14:textId="77777777" w:rsidR="00DB2F68" w:rsidRPr="00AE6F80" w:rsidRDefault="00DB2F68" w:rsidP="00DB2F68">
      <w:pPr>
        <w:spacing w:after="0" w:line="120" w:lineRule="auto"/>
        <w:jc w:val="both"/>
        <w:rPr>
          <w:rFonts w:eastAsia="Calibri" w:cstheme="minorHAnsi"/>
          <w:sz w:val="24"/>
          <w:szCs w:val="24"/>
        </w:rPr>
      </w:pPr>
    </w:p>
    <w:p w14:paraId="0DD37010" w14:textId="77777777" w:rsidR="00DB2F68" w:rsidRPr="00AE6F80" w:rsidRDefault="00DB2F68" w:rsidP="00DB2F68">
      <w:pPr>
        <w:autoSpaceDE w:val="0"/>
        <w:autoSpaceDN w:val="0"/>
        <w:adjustRightInd w:val="0"/>
        <w:spacing w:after="0" w:line="276" w:lineRule="auto"/>
        <w:jc w:val="both"/>
        <w:rPr>
          <w:rFonts w:eastAsiaTheme="minorEastAsia" w:cstheme="minorHAnsi"/>
          <w:sz w:val="24"/>
          <w:szCs w:val="24"/>
        </w:rPr>
      </w:pPr>
      <w:r w:rsidRPr="00AE6F80">
        <w:rPr>
          <w:rFonts w:eastAsiaTheme="minorEastAsia" w:cstheme="minorHAnsi"/>
          <w:sz w:val="24"/>
          <w:szCs w:val="24"/>
        </w:rPr>
        <w:t>Seul le soumissionnaire dont le dossier aura fait l’objet de présélection sera contacté.</w:t>
      </w:r>
    </w:p>
    <w:p w14:paraId="037ECD7D" w14:textId="6384D353" w:rsidR="00DB2F68" w:rsidRPr="00AE6F80" w:rsidRDefault="00DB2F68" w:rsidP="00DB2F68">
      <w:pPr>
        <w:spacing w:after="200" w:line="240" w:lineRule="auto"/>
        <w:jc w:val="both"/>
        <w:rPr>
          <w:rFonts w:eastAsia="Calibri" w:cstheme="minorHAnsi"/>
          <w:sz w:val="24"/>
          <w:szCs w:val="24"/>
        </w:rPr>
      </w:pPr>
      <w:r w:rsidRPr="00AE6F80">
        <w:rPr>
          <w:rFonts w:eastAsia="Calibri" w:cstheme="minorHAnsi"/>
          <w:sz w:val="24"/>
          <w:szCs w:val="24"/>
        </w:rPr>
        <w:t>Le fournisseur retenu pour l</w:t>
      </w:r>
      <w:r w:rsidR="00187DE4" w:rsidRPr="00517132">
        <w:rPr>
          <w:rFonts w:cstheme="minorHAnsi"/>
          <w:sz w:val="24"/>
          <w:szCs w:val="24"/>
        </w:rPr>
        <w:t>’accompagnement psychosocial</w:t>
      </w:r>
      <w:r w:rsidRPr="00AE6F80">
        <w:rPr>
          <w:rFonts w:eastAsia="Calibri" w:cstheme="minorHAnsi"/>
          <w:sz w:val="24"/>
          <w:szCs w:val="24"/>
        </w:rPr>
        <w:t xml:space="preserve"> à l’issue du processus de dépouillement signera pour et avec la Fondation Strømme, les documents ci-après.</w:t>
      </w:r>
    </w:p>
    <w:p w14:paraId="329DE650" w14:textId="77777777" w:rsidR="00DB2F68" w:rsidRPr="00AE6F80" w:rsidRDefault="00DB2F68" w:rsidP="00DB2F68">
      <w:pPr>
        <w:pStyle w:val="Paragraphedeliste"/>
        <w:numPr>
          <w:ilvl w:val="0"/>
          <w:numId w:val="2"/>
        </w:numPr>
        <w:suppressAutoHyphens/>
        <w:overflowPunct w:val="0"/>
        <w:autoSpaceDE w:val="0"/>
        <w:autoSpaceDN w:val="0"/>
        <w:adjustRightInd w:val="0"/>
        <w:spacing w:before="240" w:after="240"/>
        <w:jc w:val="both"/>
        <w:textAlignment w:val="baseline"/>
        <w:rPr>
          <w:rFonts w:eastAsia="Calibri" w:cstheme="minorHAnsi"/>
          <w:spacing w:val="-2"/>
          <w:sz w:val="24"/>
          <w:szCs w:val="24"/>
        </w:rPr>
      </w:pPr>
      <w:r w:rsidRPr="00AE6F80">
        <w:rPr>
          <w:rFonts w:eastAsia="Calibri" w:cstheme="minorHAnsi"/>
          <w:spacing w:val="-2"/>
          <w:sz w:val="24"/>
          <w:szCs w:val="24"/>
        </w:rPr>
        <w:t xml:space="preserve">Le formulaire d’accord de confidentialité, </w:t>
      </w:r>
    </w:p>
    <w:p w14:paraId="6E9963DA" w14:textId="77777777" w:rsidR="00DB2F68" w:rsidRPr="00AE6F80" w:rsidRDefault="00DB2F68" w:rsidP="00DB2F68">
      <w:pPr>
        <w:pStyle w:val="Paragraphedeliste"/>
        <w:numPr>
          <w:ilvl w:val="0"/>
          <w:numId w:val="2"/>
        </w:numPr>
        <w:suppressAutoHyphens/>
        <w:overflowPunct w:val="0"/>
        <w:autoSpaceDE w:val="0"/>
        <w:autoSpaceDN w:val="0"/>
        <w:adjustRightInd w:val="0"/>
        <w:spacing w:before="240" w:after="240"/>
        <w:jc w:val="both"/>
        <w:textAlignment w:val="baseline"/>
        <w:rPr>
          <w:rFonts w:eastAsia="Calibri" w:cstheme="minorHAnsi"/>
          <w:spacing w:val="-2"/>
          <w:sz w:val="24"/>
          <w:szCs w:val="24"/>
        </w:rPr>
      </w:pPr>
      <w:r w:rsidRPr="00AE6F80">
        <w:rPr>
          <w:rFonts w:eastAsia="Calibri" w:cstheme="minorHAnsi"/>
          <w:spacing w:val="-2"/>
          <w:sz w:val="24"/>
          <w:szCs w:val="24"/>
        </w:rPr>
        <w:t xml:space="preserve">Un bon de commande une fois retenu, </w:t>
      </w:r>
    </w:p>
    <w:p w14:paraId="0D988567" w14:textId="77777777" w:rsidR="00DB2F68" w:rsidRPr="00AE6F80" w:rsidRDefault="00DB2F68" w:rsidP="00DB2F68">
      <w:pPr>
        <w:pStyle w:val="Paragraphedeliste"/>
        <w:numPr>
          <w:ilvl w:val="0"/>
          <w:numId w:val="2"/>
        </w:numPr>
        <w:suppressAutoHyphens/>
        <w:overflowPunct w:val="0"/>
        <w:autoSpaceDE w:val="0"/>
        <w:autoSpaceDN w:val="0"/>
        <w:adjustRightInd w:val="0"/>
        <w:spacing w:before="240" w:after="240"/>
        <w:jc w:val="both"/>
        <w:textAlignment w:val="baseline"/>
        <w:rPr>
          <w:rFonts w:eastAsia="Calibri" w:cstheme="minorHAnsi"/>
          <w:spacing w:val="-2"/>
          <w:sz w:val="24"/>
          <w:szCs w:val="24"/>
        </w:rPr>
      </w:pPr>
      <w:r w:rsidRPr="00AE6F80">
        <w:rPr>
          <w:rFonts w:eastAsia="Calibri" w:cstheme="minorHAnsi"/>
          <w:spacing w:val="-2"/>
          <w:sz w:val="24"/>
          <w:szCs w:val="24"/>
        </w:rPr>
        <w:t xml:space="preserve">Un contrat d’achat/Vente, </w:t>
      </w:r>
    </w:p>
    <w:p w14:paraId="2F4286C7" w14:textId="77777777" w:rsidR="00DB2F68" w:rsidRPr="00AE6F80" w:rsidRDefault="00DB2F68" w:rsidP="00DB2F68">
      <w:pPr>
        <w:pStyle w:val="Paragraphedeliste"/>
        <w:numPr>
          <w:ilvl w:val="0"/>
          <w:numId w:val="2"/>
        </w:numPr>
        <w:suppressAutoHyphens/>
        <w:overflowPunct w:val="0"/>
        <w:autoSpaceDE w:val="0"/>
        <w:autoSpaceDN w:val="0"/>
        <w:adjustRightInd w:val="0"/>
        <w:spacing w:before="240" w:after="240"/>
        <w:jc w:val="both"/>
        <w:textAlignment w:val="baseline"/>
        <w:rPr>
          <w:rFonts w:eastAsia="Calibri" w:cstheme="minorHAnsi"/>
          <w:spacing w:val="-2"/>
          <w:sz w:val="24"/>
          <w:szCs w:val="24"/>
        </w:rPr>
      </w:pPr>
      <w:r w:rsidRPr="00AE6F80">
        <w:rPr>
          <w:rFonts w:eastAsia="Calibri" w:cstheme="minorHAnsi"/>
          <w:sz w:val="24"/>
          <w:szCs w:val="24"/>
        </w:rPr>
        <w:t>Après l’exécution satisfaisante du marché, la Fondation Strømme signera au fournisseur en plus de son bordereau de livraison,</w:t>
      </w:r>
    </w:p>
    <w:p w14:paraId="26394946" w14:textId="77777777" w:rsidR="00DB2F68" w:rsidRPr="00AE6F80" w:rsidRDefault="00DB2F68" w:rsidP="00DB2F68">
      <w:pPr>
        <w:pStyle w:val="Paragraphedeliste"/>
        <w:numPr>
          <w:ilvl w:val="0"/>
          <w:numId w:val="2"/>
        </w:numPr>
        <w:suppressAutoHyphens/>
        <w:overflowPunct w:val="0"/>
        <w:autoSpaceDE w:val="0"/>
        <w:autoSpaceDN w:val="0"/>
        <w:adjustRightInd w:val="0"/>
        <w:spacing w:before="240" w:after="240"/>
        <w:jc w:val="both"/>
        <w:textAlignment w:val="baseline"/>
        <w:rPr>
          <w:rFonts w:eastAsia="Calibri" w:cstheme="minorHAnsi"/>
          <w:spacing w:val="-2"/>
          <w:sz w:val="24"/>
          <w:szCs w:val="24"/>
        </w:rPr>
      </w:pPr>
      <w:r w:rsidRPr="00AE6F80">
        <w:rPr>
          <w:rFonts w:eastAsia="Calibri" w:cstheme="minorHAnsi"/>
          <w:sz w:val="24"/>
          <w:szCs w:val="24"/>
        </w:rPr>
        <w:t>Une attestation de service fait.</w:t>
      </w:r>
    </w:p>
    <w:p w14:paraId="7EBCD91E" w14:textId="1BCD19EC" w:rsidR="00DB2F68" w:rsidRPr="00AE6F80" w:rsidRDefault="00DB2F68" w:rsidP="00DB2F68">
      <w:pPr>
        <w:spacing w:after="0" w:line="240" w:lineRule="auto"/>
        <w:ind w:left="4320" w:firstLine="720"/>
        <w:jc w:val="both"/>
        <w:rPr>
          <w:rFonts w:eastAsiaTheme="minorEastAsia" w:cstheme="minorHAnsi"/>
          <w:sz w:val="24"/>
          <w:szCs w:val="24"/>
        </w:rPr>
      </w:pPr>
      <w:r w:rsidRPr="00AE6F80">
        <w:rPr>
          <w:rFonts w:eastAsia="Calibri" w:cstheme="minorHAnsi"/>
          <w:b/>
          <w:bCs/>
          <w:sz w:val="24"/>
          <w:szCs w:val="24"/>
        </w:rPr>
        <w:t xml:space="preserve">Fait à Niamey le </w:t>
      </w:r>
      <w:r w:rsidR="00187DE4">
        <w:rPr>
          <w:rFonts w:eastAsia="Calibri" w:cstheme="minorHAnsi"/>
          <w:b/>
          <w:bCs/>
          <w:sz w:val="24"/>
          <w:szCs w:val="24"/>
        </w:rPr>
        <w:t xml:space="preserve">10 février </w:t>
      </w:r>
      <w:r w:rsidRPr="00AE6F80">
        <w:rPr>
          <w:rFonts w:eastAsia="Calibri" w:cstheme="minorHAnsi"/>
          <w:b/>
          <w:bCs/>
          <w:sz w:val="24"/>
          <w:szCs w:val="24"/>
        </w:rPr>
        <w:t>202</w:t>
      </w:r>
      <w:r w:rsidR="00187DE4">
        <w:rPr>
          <w:rFonts w:eastAsia="Calibri" w:cstheme="minorHAnsi"/>
          <w:b/>
          <w:bCs/>
          <w:sz w:val="24"/>
          <w:szCs w:val="24"/>
        </w:rPr>
        <w:t>6</w:t>
      </w:r>
    </w:p>
    <w:p w14:paraId="2DE25A2C" w14:textId="77777777" w:rsidR="00DB2F68" w:rsidRPr="00AE6F80" w:rsidRDefault="00DB2F68" w:rsidP="00DB2F68">
      <w:pPr>
        <w:rPr>
          <w:rFonts w:eastAsiaTheme="minorEastAsia" w:cstheme="minorHAnsi"/>
          <w:b/>
          <w:bCs/>
          <w:sz w:val="24"/>
          <w:szCs w:val="24"/>
        </w:rPr>
      </w:pPr>
    </w:p>
    <w:p w14:paraId="5FAA10A4" w14:textId="77777777" w:rsidR="00DB2F68" w:rsidRPr="00AE6F80" w:rsidRDefault="00DB2F68" w:rsidP="00DB2F68">
      <w:pPr>
        <w:rPr>
          <w:rFonts w:cstheme="minorHAnsi"/>
          <w:sz w:val="24"/>
          <w:szCs w:val="24"/>
        </w:rPr>
      </w:pPr>
    </w:p>
    <w:p w14:paraId="1A4D486F" w14:textId="77777777" w:rsidR="00DB2F68" w:rsidRPr="00AE6F80" w:rsidRDefault="00DB2F68" w:rsidP="00DB2F68">
      <w:pPr>
        <w:rPr>
          <w:rFonts w:cstheme="minorHAnsi"/>
          <w:sz w:val="24"/>
          <w:szCs w:val="24"/>
        </w:rPr>
      </w:pPr>
    </w:p>
    <w:p w14:paraId="1F333F92" w14:textId="77777777" w:rsidR="00BD34B1" w:rsidRPr="00DB2F68" w:rsidRDefault="00BD34B1" w:rsidP="00C32911"/>
    <w:sectPr w:rsidR="00BD34B1" w:rsidRPr="00DB2F68" w:rsidSect="00D72811">
      <w:headerReference w:type="default" r:id="rId13"/>
      <w:footerReference w:type="default" r:id="rId14"/>
      <w:pgSz w:w="11906" w:h="16838" w:code="9"/>
      <w:pgMar w:top="1418" w:right="1134" w:bottom="1418" w:left="1134" w:header="56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91A1D" w14:textId="77777777" w:rsidR="004769E7" w:rsidRDefault="004769E7" w:rsidP="00180474">
      <w:pPr>
        <w:spacing w:after="0" w:line="240" w:lineRule="auto"/>
      </w:pPr>
      <w:r>
        <w:separator/>
      </w:r>
    </w:p>
  </w:endnote>
  <w:endnote w:type="continuationSeparator" w:id="0">
    <w:p w14:paraId="145CBAFD" w14:textId="77777777" w:rsidR="004769E7" w:rsidRDefault="004769E7" w:rsidP="00180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8BD1" w14:textId="77777777" w:rsidR="00180474" w:rsidRDefault="005248D6">
    <w:pPr>
      <w:pStyle w:val="Pieddepage"/>
    </w:pPr>
    <w:r>
      <w:rPr>
        <w:noProof/>
      </w:rPr>
      <mc:AlternateContent>
        <mc:Choice Requires="wpg">
          <w:drawing>
            <wp:anchor distT="0" distB="0" distL="114300" distR="114300" simplePos="0" relativeHeight="251714560" behindDoc="0" locked="0" layoutInCell="1" allowOverlap="1" wp14:anchorId="584C7E1A" wp14:editId="098E8BA8">
              <wp:simplePos x="0" y="0"/>
              <wp:positionH relativeFrom="column">
                <wp:posOffset>-373380</wp:posOffset>
              </wp:positionH>
              <wp:positionV relativeFrom="paragraph">
                <wp:posOffset>-281940</wp:posOffset>
              </wp:positionV>
              <wp:extent cx="6447790" cy="283210"/>
              <wp:effectExtent l="0" t="0" r="29210" b="2540"/>
              <wp:wrapNone/>
              <wp:docPr id="1" name="Group 1"/>
              <wp:cNvGraphicFramePr/>
              <a:graphic xmlns:a="http://schemas.openxmlformats.org/drawingml/2006/main">
                <a:graphicData uri="http://schemas.microsoft.com/office/word/2010/wordprocessingGroup">
                  <wpg:wgp>
                    <wpg:cNvGrpSpPr/>
                    <wpg:grpSpPr>
                      <a:xfrm>
                        <a:off x="0" y="0"/>
                        <a:ext cx="6447790" cy="283210"/>
                        <a:chOff x="0" y="0"/>
                        <a:chExt cx="6447790" cy="283210"/>
                      </a:xfrm>
                    </wpg:grpSpPr>
                    <wps:wsp>
                      <wps:cNvPr id="7" name="Straight Connector 7"/>
                      <wps:cNvCnPr/>
                      <wps:spPr>
                        <a:xfrm>
                          <a:off x="1607820" y="144780"/>
                          <a:ext cx="4839970" cy="0"/>
                        </a:xfrm>
                        <a:prstGeom prst="line">
                          <a:avLst/>
                        </a:prstGeom>
                        <a:ln w="9525">
                          <a:solidFill>
                            <a:schemeClr val="accent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75" name="Picture 7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8100"/>
                          <a:ext cx="252095" cy="223520"/>
                        </a:xfrm>
                        <a:prstGeom prst="rect">
                          <a:avLst/>
                        </a:prstGeom>
                      </pic:spPr>
                    </pic:pic>
                    <wps:wsp>
                      <wps:cNvPr id="4" name="Text Box 4"/>
                      <wps:cNvSpPr txBox="1"/>
                      <wps:spPr>
                        <a:xfrm>
                          <a:off x="251460" y="0"/>
                          <a:ext cx="1619250" cy="283210"/>
                        </a:xfrm>
                        <a:prstGeom prst="rect">
                          <a:avLst/>
                        </a:prstGeom>
                        <a:noFill/>
                        <a:ln w="6350">
                          <a:noFill/>
                        </a:ln>
                      </wps:spPr>
                      <wps:txbx>
                        <w:txbxContent>
                          <w:p w14:paraId="516DD950" w14:textId="77777777" w:rsidR="003E49BA" w:rsidRPr="00951574" w:rsidRDefault="005248D6" w:rsidP="003E49BA">
                            <w:pPr>
                              <w:spacing w:line="360" w:lineRule="auto"/>
                              <w:rPr>
                                <w:rFonts w:ascii="Calibri Light" w:hAnsi="Calibri Light" w:cs="Calibri Light"/>
                                <w:color w:val="E1007E" w:themeColor="accent1"/>
                                <w:sz w:val="20"/>
                                <w:szCs w:val="20"/>
                                <w:lang w:val="nb-NO"/>
                              </w:rPr>
                            </w:pPr>
                            <w:r>
                              <w:rPr>
                                <w:rFonts w:ascii="Calibri Light" w:hAnsi="Calibri Light" w:cs="Calibri Light"/>
                                <w:color w:val="E1007E" w:themeColor="accent1"/>
                                <w:sz w:val="20"/>
                                <w:szCs w:val="20"/>
                                <w:lang w:val="nb-NO"/>
                              </w:rPr>
                              <w:t>fondationstromme.org</w:t>
                            </w:r>
                            <w:r w:rsidR="003E49BA" w:rsidRPr="00951574">
                              <w:rPr>
                                <w:rFonts w:ascii="Calibri Light" w:hAnsi="Calibri Light" w:cs="Calibri Light"/>
                                <w:color w:val="E1007E" w:themeColor="accent1"/>
                                <w:sz w:val="20"/>
                                <w:szCs w:val="20"/>
                                <w:lang w:val="nb-NO"/>
                              </w:rPr>
                              <w:t xml:space="preserve">    </w:t>
                            </w:r>
                          </w:p>
                          <w:p w14:paraId="7E36A980" w14:textId="77777777" w:rsidR="003E49BA" w:rsidRPr="00951574" w:rsidRDefault="003E49BA" w:rsidP="003E49BA">
                            <w:pPr>
                              <w:rPr>
                                <w:rFonts w:ascii="Calibri Light" w:hAnsi="Calibri Light" w:cs="Calibri Light"/>
                                <w:color w:val="E1007E" w:themeColor="accent1"/>
                                <w:sz w:val="16"/>
                                <w:szCs w:val="16"/>
                                <w:lang w:val="nb-NO"/>
                              </w:rPr>
                            </w:pPr>
                            <w:r w:rsidRPr="00951574">
                              <w:rPr>
                                <w:rFonts w:ascii="Calibri Light" w:hAnsi="Calibri Light" w:cs="Calibri Light"/>
                                <w:color w:val="E1007E" w:themeColor="accent1"/>
                                <w:sz w:val="16"/>
                                <w:szCs w:val="16"/>
                                <w:lang w:val="nb-NO"/>
                              </w:rPr>
                              <w:t xml:space="preserve">  </w:t>
                            </w:r>
                          </w:p>
                          <w:p w14:paraId="121192BB" w14:textId="77777777" w:rsidR="003E49BA" w:rsidRPr="00951574" w:rsidRDefault="003E49BA" w:rsidP="003E49BA">
                            <w:pPr>
                              <w:rPr>
                                <w:rFonts w:ascii="Calibri Light" w:hAnsi="Calibri Light" w:cs="Calibri Light"/>
                                <w:color w:val="E1007E" w:themeColor="accent1"/>
                                <w:sz w:val="16"/>
                                <w:szCs w:val="16"/>
                                <w:lang w:val="nb-NO"/>
                              </w:rPr>
                            </w:pPr>
                            <w:r w:rsidRPr="00951574">
                              <w:rPr>
                                <w:rFonts w:ascii="Calibri Light" w:hAnsi="Calibri Light" w:cs="Calibri Light"/>
                                <w:color w:val="E1007E" w:themeColor="accent1"/>
                                <w:sz w:val="16"/>
                                <w:szCs w:val="16"/>
                                <w:lang w:val="nb-NO"/>
                              </w:rPr>
                              <w:t xml:space="preserve">  </w:t>
                            </w:r>
                          </w:p>
                          <w:p w14:paraId="4736D3E5" w14:textId="77777777" w:rsidR="003E49BA" w:rsidRPr="00951574" w:rsidRDefault="003E49BA" w:rsidP="003E49BA">
                            <w:pPr>
                              <w:rPr>
                                <w:rFonts w:ascii="Calibri Light" w:hAnsi="Calibri Light" w:cs="Calibri Light"/>
                                <w:color w:val="E1007E" w:themeColor="accent1"/>
                                <w:sz w:val="16"/>
                                <w:szCs w:val="16"/>
                                <w:lang w:val="nb-NO"/>
                              </w:rPr>
                            </w:pPr>
                            <w:r w:rsidRPr="00951574">
                              <w:rPr>
                                <w:rFonts w:ascii="Calibri Light" w:hAnsi="Calibri Light" w:cs="Calibri Light"/>
                                <w:color w:val="E1007E" w:themeColor="accent1"/>
                                <w:sz w:val="16"/>
                                <w:szCs w:val="16"/>
                                <w:lang w:val="nb-NO"/>
                              </w:rPr>
                              <w:t xml:space="preserve">  </w:t>
                            </w:r>
                          </w:p>
                          <w:p w14:paraId="1D6BC85E" w14:textId="77777777" w:rsidR="003E49BA" w:rsidRPr="00951574" w:rsidRDefault="003E49BA" w:rsidP="003E49BA">
                            <w:pPr>
                              <w:rPr>
                                <w:rFonts w:ascii="Calibri Light" w:hAnsi="Calibri Light" w:cs="Calibri Light"/>
                                <w:color w:val="E1007E" w:themeColor="accent1"/>
                                <w:sz w:val="17"/>
                                <w:szCs w:val="17"/>
                                <w:lang w:val="nb-NO"/>
                              </w:rPr>
                            </w:pPr>
                            <w:r w:rsidRPr="00951574">
                              <w:rPr>
                                <w:rFonts w:ascii="Calibri Light" w:hAnsi="Calibri Light" w:cs="Calibri Light"/>
                                <w:color w:val="E1007E" w:themeColor="accent1"/>
                                <w:sz w:val="17"/>
                                <w:szCs w:val="17"/>
                                <w:lang w:val="nb-NO"/>
                              </w:rPr>
                              <w:t xml:space="preserve"> </w:t>
                            </w:r>
                          </w:p>
                          <w:p w14:paraId="4AF27F43" w14:textId="77777777" w:rsidR="003E49BA" w:rsidRPr="00951574" w:rsidRDefault="003E49BA" w:rsidP="003E49BA">
                            <w:pPr>
                              <w:rPr>
                                <w:rFonts w:ascii="Calibri Light" w:hAnsi="Calibri Light" w:cs="Calibri Light"/>
                                <w:color w:val="E1007E" w:themeColor="accent1"/>
                                <w:sz w:val="16"/>
                                <w:szCs w:val="16"/>
                                <w:lang w:val="nb-NO"/>
                              </w:rPr>
                            </w:pPr>
                            <w:r w:rsidRPr="00951574">
                              <w:rPr>
                                <w:rFonts w:ascii="Calibri Light" w:hAnsi="Calibri Light" w:cs="Calibri Light"/>
                                <w:color w:val="E1007E" w:themeColor="accent1"/>
                                <w:sz w:val="16"/>
                                <w:szCs w:val="16"/>
                                <w:lang w:val="nb-NO"/>
                              </w:rPr>
                              <w:t xml:space="preserve">             </w:t>
                            </w:r>
                          </w:p>
                          <w:p w14:paraId="54090142" w14:textId="77777777" w:rsidR="003E49BA" w:rsidRPr="00951574" w:rsidRDefault="003E49BA" w:rsidP="003E49BA">
                            <w:pPr>
                              <w:rPr>
                                <w:rFonts w:ascii="Calibri Light" w:hAnsi="Calibri Light" w:cs="Calibri Light"/>
                                <w:color w:val="E1007E" w:themeColor="accent1"/>
                                <w:sz w:val="16"/>
                                <w:szCs w:val="16"/>
                                <w:lang w:val="nb-NO"/>
                              </w:rPr>
                            </w:pPr>
                            <w:r w:rsidRPr="00951574">
                              <w:rPr>
                                <w:rFonts w:ascii="Calibri Light" w:hAnsi="Calibri Light" w:cs="Calibri Light"/>
                                <w:color w:val="E1007E" w:themeColor="accent1"/>
                                <w:sz w:val="16"/>
                                <w:szCs w:val="16"/>
                                <w:lang w:val="nb-NO"/>
                              </w:rPr>
                              <w:t xml:space="preserve">  </w:t>
                            </w:r>
                          </w:p>
                          <w:p w14:paraId="78822B99" w14:textId="77777777" w:rsidR="003E49BA" w:rsidRPr="00951574" w:rsidRDefault="003E49BA" w:rsidP="003E49BA">
                            <w:pPr>
                              <w:rPr>
                                <w:rFonts w:ascii="Calibri Light" w:hAnsi="Calibri Light" w:cs="Calibri Light"/>
                                <w:color w:val="E1007E" w:themeColor="accent1"/>
                                <w:sz w:val="17"/>
                                <w:szCs w:val="17"/>
                                <w:lang w:val="nb-N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84C7E1A" id="Group 1" o:spid="_x0000_s1026" style="position:absolute;margin-left:-29.4pt;margin-top:-22.2pt;width:507.7pt;height:22.3pt;z-index:251714560" coordsize="64477,2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">
              <v:line id="Straight Connector 7" o:spid="_x0000_s1027" style="position:absolute;visibility:visible;mso-wrap-style:square" from="16078,1447" to="64477,1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" strokecolor="#e1007e [3204]">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 o:spid="_x0000_s1028" type="#_x0000_t75" style="position:absolute;top:381;width:2520;height:2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4" o:spid="_x0000_s1029" type="#_x0000_t202" style="position:absolute;left:2514;width:16193;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516DD950" w14:textId="77777777" w:rsidR="003E49BA" w:rsidRPr="00951574" w:rsidRDefault="005248D6" w:rsidP="003E49BA">
                      <w:pPr>
                        <w:spacing w:line="360" w:lineRule="auto"/>
                        <w:rPr>
                          <w:rFonts w:ascii="Calibri Light" w:hAnsi="Calibri Light" w:cs="Calibri Light"/>
                          <w:color w:val="E1007E" w:themeColor="accent1"/>
                          <w:sz w:val="20"/>
                          <w:szCs w:val="20"/>
                          <w:lang w:val="nb-NO"/>
                        </w:rPr>
                      </w:pPr>
                      <w:r>
                        <w:rPr>
                          <w:rFonts w:ascii="Calibri Light" w:hAnsi="Calibri Light" w:cs="Calibri Light"/>
                          <w:color w:val="E1007E" w:themeColor="accent1"/>
                          <w:sz w:val="20"/>
                          <w:szCs w:val="20"/>
                          <w:lang w:val="nb-NO"/>
                        </w:rPr>
                        <w:t>fondationstromme.org</w:t>
                      </w:r>
                      <w:r w:rsidR="003E49BA" w:rsidRPr="00951574">
                        <w:rPr>
                          <w:rFonts w:ascii="Calibri Light" w:hAnsi="Calibri Light" w:cs="Calibri Light"/>
                          <w:color w:val="E1007E" w:themeColor="accent1"/>
                          <w:sz w:val="20"/>
                          <w:szCs w:val="20"/>
                          <w:lang w:val="nb-NO"/>
                        </w:rPr>
                        <w:t xml:space="preserve">    </w:t>
                      </w:r>
                    </w:p>
                    <w:p w14:paraId="7E36A980" w14:textId="77777777" w:rsidR="003E49BA" w:rsidRPr="00951574" w:rsidRDefault="003E49BA" w:rsidP="003E49BA">
                      <w:pPr>
                        <w:rPr>
                          <w:rFonts w:ascii="Calibri Light" w:hAnsi="Calibri Light" w:cs="Calibri Light"/>
                          <w:color w:val="E1007E" w:themeColor="accent1"/>
                          <w:sz w:val="16"/>
                          <w:szCs w:val="16"/>
                          <w:lang w:val="nb-NO"/>
                        </w:rPr>
                      </w:pPr>
                      <w:r w:rsidRPr="00951574">
                        <w:rPr>
                          <w:rFonts w:ascii="Calibri Light" w:hAnsi="Calibri Light" w:cs="Calibri Light"/>
                          <w:color w:val="E1007E" w:themeColor="accent1"/>
                          <w:sz w:val="16"/>
                          <w:szCs w:val="16"/>
                          <w:lang w:val="nb-NO"/>
                        </w:rPr>
                        <w:t xml:space="preserve">  </w:t>
                      </w:r>
                    </w:p>
                    <w:p w14:paraId="121192BB" w14:textId="77777777" w:rsidR="003E49BA" w:rsidRPr="00951574" w:rsidRDefault="003E49BA" w:rsidP="003E49BA">
                      <w:pPr>
                        <w:rPr>
                          <w:rFonts w:ascii="Calibri Light" w:hAnsi="Calibri Light" w:cs="Calibri Light"/>
                          <w:color w:val="E1007E" w:themeColor="accent1"/>
                          <w:sz w:val="16"/>
                          <w:szCs w:val="16"/>
                          <w:lang w:val="nb-NO"/>
                        </w:rPr>
                      </w:pPr>
                      <w:r w:rsidRPr="00951574">
                        <w:rPr>
                          <w:rFonts w:ascii="Calibri Light" w:hAnsi="Calibri Light" w:cs="Calibri Light"/>
                          <w:color w:val="E1007E" w:themeColor="accent1"/>
                          <w:sz w:val="16"/>
                          <w:szCs w:val="16"/>
                          <w:lang w:val="nb-NO"/>
                        </w:rPr>
                        <w:t xml:space="preserve">  </w:t>
                      </w:r>
                    </w:p>
                    <w:p w14:paraId="4736D3E5" w14:textId="77777777" w:rsidR="003E49BA" w:rsidRPr="00951574" w:rsidRDefault="003E49BA" w:rsidP="003E49BA">
                      <w:pPr>
                        <w:rPr>
                          <w:rFonts w:ascii="Calibri Light" w:hAnsi="Calibri Light" w:cs="Calibri Light"/>
                          <w:color w:val="E1007E" w:themeColor="accent1"/>
                          <w:sz w:val="16"/>
                          <w:szCs w:val="16"/>
                          <w:lang w:val="nb-NO"/>
                        </w:rPr>
                      </w:pPr>
                      <w:r w:rsidRPr="00951574">
                        <w:rPr>
                          <w:rFonts w:ascii="Calibri Light" w:hAnsi="Calibri Light" w:cs="Calibri Light"/>
                          <w:color w:val="E1007E" w:themeColor="accent1"/>
                          <w:sz w:val="16"/>
                          <w:szCs w:val="16"/>
                          <w:lang w:val="nb-NO"/>
                        </w:rPr>
                        <w:t xml:space="preserve">  </w:t>
                      </w:r>
                    </w:p>
                    <w:p w14:paraId="1D6BC85E" w14:textId="77777777" w:rsidR="003E49BA" w:rsidRPr="00951574" w:rsidRDefault="003E49BA" w:rsidP="003E49BA">
                      <w:pPr>
                        <w:rPr>
                          <w:rFonts w:ascii="Calibri Light" w:hAnsi="Calibri Light" w:cs="Calibri Light"/>
                          <w:color w:val="E1007E" w:themeColor="accent1"/>
                          <w:sz w:val="17"/>
                          <w:szCs w:val="17"/>
                          <w:lang w:val="nb-NO"/>
                        </w:rPr>
                      </w:pPr>
                      <w:r w:rsidRPr="00951574">
                        <w:rPr>
                          <w:rFonts w:ascii="Calibri Light" w:hAnsi="Calibri Light" w:cs="Calibri Light"/>
                          <w:color w:val="E1007E" w:themeColor="accent1"/>
                          <w:sz w:val="17"/>
                          <w:szCs w:val="17"/>
                          <w:lang w:val="nb-NO"/>
                        </w:rPr>
                        <w:t xml:space="preserve"> </w:t>
                      </w:r>
                    </w:p>
                    <w:p w14:paraId="4AF27F43" w14:textId="77777777" w:rsidR="003E49BA" w:rsidRPr="00951574" w:rsidRDefault="003E49BA" w:rsidP="003E49BA">
                      <w:pPr>
                        <w:rPr>
                          <w:rFonts w:ascii="Calibri Light" w:hAnsi="Calibri Light" w:cs="Calibri Light"/>
                          <w:color w:val="E1007E" w:themeColor="accent1"/>
                          <w:sz w:val="16"/>
                          <w:szCs w:val="16"/>
                          <w:lang w:val="nb-NO"/>
                        </w:rPr>
                      </w:pPr>
                      <w:r w:rsidRPr="00951574">
                        <w:rPr>
                          <w:rFonts w:ascii="Calibri Light" w:hAnsi="Calibri Light" w:cs="Calibri Light"/>
                          <w:color w:val="E1007E" w:themeColor="accent1"/>
                          <w:sz w:val="16"/>
                          <w:szCs w:val="16"/>
                          <w:lang w:val="nb-NO"/>
                        </w:rPr>
                        <w:t xml:space="preserve">             </w:t>
                      </w:r>
                    </w:p>
                    <w:p w14:paraId="54090142" w14:textId="77777777" w:rsidR="003E49BA" w:rsidRPr="00951574" w:rsidRDefault="003E49BA" w:rsidP="003E49BA">
                      <w:pPr>
                        <w:rPr>
                          <w:rFonts w:ascii="Calibri Light" w:hAnsi="Calibri Light" w:cs="Calibri Light"/>
                          <w:color w:val="E1007E" w:themeColor="accent1"/>
                          <w:sz w:val="16"/>
                          <w:szCs w:val="16"/>
                          <w:lang w:val="nb-NO"/>
                        </w:rPr>
                      </w:pPr>
                      <w:r w:rsidRPr="00951574">
                        <w:rPr>
                          <w:rFonts w:ascii="Calibri Light" w:hAnsi="Calibri Light" w:cs="Calibri Light"/>
                          <w:color w:val="E1007E" w:themeColor="accent1"/>
                          <w:sz w:val="16"/>
                          <w:szCs w:val="16"/>
                          <w:lang w:val="nb-NO"/>
                        </w:rPr>
                        <w:t xml:space="preserve">  </w:t>
                      </w:r>
                    </w:p>
                    <w:p w14:paraId="78822B99" w14:textId="77777777" w:rsidR="003E49BA" w:rsidRPr="00951574" w:rsidRDefault="003E49BA" w:rsidP="003E49BA">
                      <w:pPr>
                        <w:rPr>
                          <w:rFonts w:ascii="Calibri Light" w:hAnsi="Calibri Light" w:cs="Calibri Light"/>
                          <w:color w:val="E1007E" w:themeColor="accent1"/>
                          <w:sz w:val="17"/>
                          <w:szCs w:val="17"/>
                          <w:lang w:val="nb-NO"/>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6FEB2" w14:textId="77777777" w:rsidR="004769E7" w:rsidRDefault="004769E7" w:rsidP="00180474">
      <w:pPr>
        <w:spacing w:after="0" w:line="240" w:lineRule="auto"/>
      </w:pPr>
      <w:r>
        <w:separator/>
      </w:r>
    </w:p>
  </w:footnote>
  <w:footnote w:type="continuationSeparator" w:id="0">
    <w:p w14:paraId="687A224B" w14:textId="77777777" w:rsidR="004769E7" w:rsidRDefault="004769E7" w:rsidP="00180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24F3" w14:textId="77777777" w:rsidR="00180474" w:rsidRDefault="0080698B">
    <w:pPr>
      <w:pStyle w:val="En-tte"/>
    </w:pPr>
    <w:r>
      <w:rPr>
        <w:noProof/>
        <w:color w:val="FF0000"/>
      </w:rPr>
      <w:drawing>
        <wp:anchor distT="0" distB="0" distL="114300" distR="114300" simplePos="0" relativeHeight="251709440" behindDoc="0" locked="0" layoutInCell="1" allowOverlap="1" wp14:anchorId="304B1B43" wp14:editId="4C61A039">
          <wp:simplePos x="0" y="0"/>
          <wp:positionH relativeFrom="column">
            <wp:posOffset>3766185</wp:posOffset>
          </wp:positionH>
          <wp:positionV relativeFrom="paragraph">
            <wp:posOffset>80645</wp:posOffset>
          </wp:positionV>
          <wp:extent cx="2307600" cy="432000"/>
          <wp:effectExtent l="0" t="0" r="381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norsk_payoff.png"/>
                  <pic:cNvPicPr/>
                </pic:nvPicPr>
                <pic:blipFill>
                  <a:blip r:embed="rId1">
                    <a:extLst>
                      <a:ext uri="{28A0092B-C50C-407E-A947-70E740481C1C}">
                        <a14:useLocalDpi xmlns:a14="http://schemas.microsoft.com/office/drawing/2010/main" val="0"/>
                      </a:ext>
                    </a:extLst>
                  </a:blip>
                  <a:stretch>
                    <a:fillRect/>
                  </a:stretch>
                </pic:blipFill>
                <pic:spPr>
                  <a:xfrm>
                    <a:off x="0" y="0"/>
                    <a:ext cx="2307600"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B1045"/>
    <w:multiLevelType w:val="hybridMultilevel"/>
    <w:tmpl w:val="CA3E2B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204840"/>
    <w:multiLevelType w:val="hybridMultilevel"/>
    <w:tmpl w:val="EEE43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644DC1"/>
    <w:multiLevelType w:val="hybridMultilevel"/>
    <w:tmpl w:val="D86C5BEE"/>
    <w:lvl w:ilvl="0" w:tplc="20FA846A">
      <w:start w:val="2"/>
      <w:numFmt w:val="upp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667F82"/>
    <w:multiLevelType w:val="hybridMultilevel"/>
    <w:tmpl w:val="D988E33C"/>
    <w:lvl w:ilvl="0" w:tplc="040C000B">
      <w:start w:val="1"/>
      <w:numFmt w:val="bullet"/>
      <w:lvlText w:val=""/>
      <w:lvlJc w:val="left"/>
      <w:pPr>
        <w:ind w:left="720" w:hanging="360"/>
      </w:pPr>
      <w:rPr>
        <w:rFonts w:ascii="Wingdings" w:hAnsi="Wingding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8D21895"/>
    <w:multiLevelType w:val="hybridMultilevel"/>
    <w:tmpl w:val="8A36AC38"/>
    <w:lvl w:ilvl="0" w:tplc="040C000B">
      <w:start w:val="1"/>
      <w:numFmt w:val="bullet"/>
      <w:lvlText w:val=""/>
      <w:lvlJc w:val="left"/>
      <w:pPr>
        <w:ind w:left="720" w:hanging="360"/>
      </w:pPr>
      <w:rPr>
        <w:rFonts w:ascii="Wingdings" w:hAnsi="Wingding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B5901F7"/>
    <w:multiLevelType w:val="hybridMultilevel"/>
    <w:tmpl w:val="328A4A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7A44AE"/>
    <w:multiLevelType w:val="hybridMultilevel"/>
    <w:tmpl w:val="D8888F20"/>
    <w:lvl w:ilvl="0" w:tplc="62E45AE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E631D34"/>
    <w:multiLevelType w:val="hybridMultilevel"/>
    <w:tmpl w:val="02B407A0"/>
    <w:lvl w:ilvl="0" w:tplc="C39CD07E">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48D2762A"/>
    <w:multiLevelType w:val="hybridMultilevel"/>
    <w:tmpl w:val="F0849876"/>
    <w:lvl w:ilvl="0" w:tplc="973EA2DC">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D9C74D3"/>
    <w:multiLevelType w:val="hybridMultilevel"/>
    <w:tmpl w:val="392E1C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91599C"/>
    <w:multiLevelType w:val="multilevel"/>
    <w:tmpl w:val="44C47C38"/>
    <w:lvl w:ilvl="0">
      <w:start w:val="1"/>
      <w:numFmt w:val="upperRoman"/>
      <w:lvlText w:val="%1."/>
      <w:lvlJc w:val="left"/>
      <w:pPr>
        <w:ind w:left="1080" w:hanging="72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4395464">
    <w:abstractNumId w:val="10"/>
  </w:num>
  <w:num w:numId="2" w16cid:durableId="806555848">
    <w:abstractNumId w:val="9"/>
  </w:num>
  <w:num w:numId="3" w16cid:durableId="1961371508">
    <w:abstractNumId w:val="5"/>
  </w:num>
  <w:num w:numId="4" w16cid:durableId="1433889552">
    <w:abstractNumId w:val="0"/>
  </w:num>
  <w:num w:numId="5" w16cid:durableId="256714767">
    <w:abstractNumId w:val="6"/>
  </w:num>
  <w:num w:numId="6" w16cid:durableId="1147822644">
    <w:abstractNumId w:val="7"/>
  </w:num>
  <w:num w:numId="7" w16cid:durableId="4332046">
    <w:abstractNumId w:val="4"/>
  </w:num>
  <w:num w:numId="8" w16cid:durableId="140929307">
    <w:abstractNumId w:val="3"/>
  </w:num>
  <w:num w:numId="9" w16cid:durableId="131756115">
    <w:abstractNumId w:val="8"/>
  </w:num>
  <w:num w:numId="10" w16cid:durableId="371227740">
    <w:abstractNumId w:val="1"/>
  </w:num>
  <w:num w:numId="11" w16cid:durableId="764615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F68"/>
    <w:rsid w:val="00016D6A"/>
    <w:rsid w:val="00022116"/>
    <w:rsid w:val="000256B4"/>
    <w:rsid w:val="00037C93"/>
    <w:rsid w:val="00041C26"/>
    <w:rsid w:val="00050485"/>
    <w:rsid w:val="00075D2D"/>
    <w:rsid w:val="000845FB"/>
    <w:rsid w:val="00092E25"/>
    <w:rsid w:val="000A7EE2"/>
    <w:rsid w:val="000B07A3"/>
    <w:rsid w:val="000B4D4C"/>
    <w:rsid w:val="000C29A7"/>
    <w:rsid w:val="000D1AA8"/>
    <w:rsid w:val="000D74B2"/>
    <w:rsid w:val="000E319B"/>
    <w:rsid w:val="000F1A83"/>
    <w:rsid w:val="000F5689"/>
    <w:rsid w:val="00107DE9"/>
    <w:rsid w:val="0011584B"/>
    <w:rsid w:val="001208C8"/>
    <w:rsid w:val="001256A8"/>
    <w:rsid w:val="00134337"/>
    <w:rsid w:val="001367C4"/>
    <w:rsid w:val="0014193E"/>
    <w:rsid w:val="00143505"/>
    <w:rsid w:val="001558A1"/>
    <w:rsid w:val="001769C3"/>
    <w:rsid w:val="00180474"/>
    <w:rsid w:val="00180C89"/>
    <w:rsid w:val="00185FBF"/>
    <w:rsid w:val="00186595"/>
    <w:rsid w:val="00187DE4"/>
    <w:rsid w:val="001A3833"/>
    <w:rsid w:val="001B0E20"/>
    <w:rsid w:val="001B3CD7"/>
    <w:rsid w:val="001C0196"/>
    <w:rsid w:val="001C250E"/>
    <w:rsid w:val="001E62B3"/>
    <w:rsid w:val="002052B3"/>
    <w:rsid w:val="002209C1"/>
    <w:rsid w:val="00227FD4"/>
    <w:rsid w:val="002359FE"/>
    <w:rsid w:val="002374E5"/>
    <w:rsid w:val="0024112E"/>
    <w:rsid w:val="00246E94"/>
    <w:rsid w:val="002769AD"/>
    <w:rsid w:val="002826EF"/>
    <w:rsid w:val="00293C4F"/>
    <w:rsid w:val="002B0603"/>
    <w:rsid w:val="002B4701"/>
    <w:rsid w:val="002B57FD"/>
    <w:rsid w:val="002B7893"/>
    <w:rsid w:val="002C5AF2"/>
    <w:rsid w:val="002C6BFE"/>
    <w:rsid w:val="002E7F0A"/>
    <w:rsid w:val="002F3581"/>
    <w:rsid w:val="002F75BA"/>
    <w:rsid w:val="00312327"/>
    <w:rsid w:val="003225D6"/>
    <w:rsid w:val="003307DC"/>
    <w:rsid w:val="003323F3"/>
    <w:rsid w:val="00351E18"/>
    <w:rsid w:val="003573FA"/>
    <w:rsid w:val="00370B39"/>
    <w:rsid w:val="003737B7"/>
    <w:rsid w:val="003742DD"/>
    <w:rsid w:val="00374446"/>
    <w:rsid w:val="003823A9"/>
    <w:rsid w:val="00397F1E"/>
    <w:rsid w:val="003D3D7D"/>
    <w:rsid w:val="003E49BA"/>
    <w:rsid w:val="003E5F3D"/>
    <w:rsid w:val="004344EA"/>
    <w:rsid w:val="00436613"/>
    <w:rsid w:val="0044067F"/>
    <w:rsid w:val="00442ACA"/>
    <w:rsid w:val="00444E63"/>
    <w:rsid w:val="00455D64"/>
    <w:rsid w:val="00462927"/>
    <w:rsid w:val="0047345B"/>
    <w:rsid w:val="004769E7"/>
    <w:rsid w:val="004817FD"/>
    <w:rsid w:val="004A4139"/>
    <w:rsid w:val="004A76AA"/>
    <w:rsid w:val="004B7C47"/>
    <w:rsid w:val="004C747F"/>
    <w:rsid w:val="004D18E0"/>
    <w:rsid w:val="004D3ECC"/>
    <w:rsid w:val="004E2C07"/>
    <w:rsid w:val="004E5A56"/>
    <w:rsid w:val="005046A0"/>
    <w:rsid w:val="0051203C"/>
    <w:rsid w:val="005248D6"/>
    <w:rsid w:val="00532915"/>
    <w:rsid w:val="0056220B"/>
    <w:rsid w:val="00573944"/>
    <w:rsid w:val="00576559"/>
    <w:rsid w:val="00580771"/>
    <w:rsid w:val="00591442"/>
    <w:rsid w:val="005A7776"/>
    <w:rsid w:val="005F56DA"/>
    <w:rsid w:val="0061581C"/>
    <w:rsid w:val="00616AE5"/>
    <w:rsid w:val="00627935"/>
    <w:rsid w:val="00640DDD"/>
    <w:rsid w:val="006918E8"/>
    <w:rsid w:val="006A0248"/>
    <w:rsid w:val="006B0AD2"/>
    <w:rsid w:val="006C1A93"/>
    <w:rsid w:val="006C2E1A"/>
    <w:rsid w:val="006F0B4C"/>
    <w:rsid w:val="00700341"/>
    <w:rsid w:val="007144B9"/>
    <w:rsid w:val="007336DD"/>
    <w:rsid w:val="00742B62"/>
    <w:rsid w:val="00754627"/>
    <w:rsid w:val="00793F32"/>
    <w:rsid w:val="007B0B1D"/>
    <w:rsid w:val="007B7E83"/>
    <w:rsid w:val="007C2E34"/>
    <w:rsid w:val="007C6B3A"/>
    <w:rsid w:val="007D4FC8"/>
    <w:rsid w:val="007D665F"/>
    <w:rsid w:val="007E7E03"/>
    <w:rsid w:val="007F0289"/>
    <w:rsid w:val="007F5604"/>
    <w:rsid w:val="008039EC"/>
    <w:rsid w:val="0080698B"/>
    <w:rsid w:val="008159CC"/>
    <w:rsid w:val="00830F56"/>
    <w:rsid w:val="00831D86"/>
    <w:rsid w:val="00861AFD"/>
    <w:rsid w:val="00870E8B"/>
    <w:rsid w:val="00874888"/>
    <w:rsid w:val="008A1E10"/>
    <w:rsid w:val="008B7F88"/>
    <w:rsid w:val="008C4A91"/>
    <w:rsid w:val="008D7C57"/>
    <w:rsid w:val="008E74AA"/>
    <w:rsid w:val="00902C41"/>
    <w:rsid w:val="00905DFE"/>
    <w:rsid w:val="00912433"/>
    <w:rsid w:val="0094606B"/>
    <w:rsid w:val="009475AB"/>
    <w:rsid w:val="00951574"/>
    <w:rsid w:val="0095612E"/>
    <w:rsid w:val="009667A5"/>
    <w:rsid w:val="009857EF"/>
    <w:rsid w:val="00997087"/>
    <w:rsid w:val="009A1617"/>
    <w:rsid w:val="009C7483"/>
    <w:rsid w:val="009D0AA8"/>
    <w:rsid w:val="009D17E6"/>
    <w:rsid w:val="009E3068"/>
    <w:rsid w:val="009F5F6F"/>
    <w:rsid w:val="00A11EFD"/>
    <w:rsid w:val="00A30111"/>
    <w:rsid w:val="00A370F4"/>
    <w:rsid w:val="00A51BEE"/>
    <w:rsid w:val="00A61EBE"/>
    <w:rsid w:val="00A7221A"/>
    <w:rsid w:val="00A76D6D"/>
    <w:rsid w:val="00A8081A"/>
    <w:rsid w:val="00A85540"/>
    <w:rsid w:val="00A94A3B"/>
    <w:rsid w:val="00AA1FFF"/>
    <w:rsid w:val="00AA61A4"/>
    <w:rsid w:val="00AE7C55"/>
    <w:rsid w:val="00AF5EB8"/>
    <w:rsid w:val="00B033A9"/>
    <w:rsid w:val="00B05083"/>
    <w:rsid w:val="00B11EBB"/>
    <w:rsid w:val="00B13157"/>
    <w:rsid w:val="00B15250"/>
    <w:rsid w:val="00B16099"/>
    <w:rsid w:val="00B408A5"/>
    <w:rsid w:val="00B50E4F"/>
    <w:rsid w:val="00B5118F"/>
    <w:rsid w:val="00B55BD2"/>
    <w:rsid w:val="00B63082"/>
    <w:rsid w:val="00B63A16"/>
    <w:rsid w:val="00B763A9"/>
    <w:rsid w:val="00B93D33"/>
    <w:rsid w:val="00BD34B1"/>
    <w:rsid w:val="00BD47B1"/>
    <w:rsid w:val="00BD5CA7"/>
    <w:rsid w:val="00BE382F"/>
    <w:rsid w:val="00BE7851"/>
    <w:rsid w:val="00BF65C5"/>
    <w:rsid w:val="00BF7700"/>
    <w:rsid w:val="00C07B1F"/>
    <w:rsid w:val="00C15A1D"/>
    <w:rsid w:val="00C161D5"/>
    <w:rsid w:val="00C3147D"/>
    <w:rsid w:val="00C32911"/>
    <w:rsid w:val="00C406E8"/>
    <w:rsid w:val="00C41721"/>
    <w:rsid w:val="00C51EB3"/>
    <w:rsid w:val="00C571C4"/>
    <w:rsid w:val="00C62542"/>
    <w:rsid w:val="00C81BA3"/>
    <w:rsid w:val="00C839F7"/>
    <w:rsid w:val="00C84B2A"/>
    <w:rsid w:val="00C920C8"/>
    <w:rsid w:val="00CA3A31"/>
    <w:rsid w:val="00CC1832"/>
    <w:rsid w:val="00CF579C"/>
    <w:rsid w:val="00D14EBF"/>
    <w:rsid w:val="00D16A12"/>
    <w:rsid w:val="00D31C3C"/>
    <w:rsid w:val="00D35CD4"/>
    <w:rsid w:val="00D41303"/>
    <w:rsid w:val="00D41949"/>
    <w:rsid w:val="00D44315"/>
    <w:rsid w:val="00D547AB"/>
    <w:rsid w:val="00D616F5"/>
    <w:rsid w:val="00D72811"/>
    <w:rsid w:val="00D8139D"/>
    <w:rsid w:val="00D873A4"/>
    <w:rsid w:val="00D92CD2"/>
    <w:rsid w:val="00D94FC3"/>
    <w:rsid w:val="00DA5C8E"/>
    <w:rsid w:val="00DB2F68"/>
    <w:rsid w:val="00DB6606"/>
    <w:rsid w:val="00DB77E4"/>
    <w:rsid w:val="00DD2C1B"/>
    <w:rsid w:val="00DD5BA0"/>
    <w:rsid w:val="00DF5E33"/>
    <w:rsid w:val="00E456E1"/>
    <w:rsid w:val="00E545FF"/>
    <w:rsid w:val="00E82B2C"/>
    <w:rsid w:val="00E93620"/>
    <w:rsid w:val="00EB2E25"/>
    <w:rsid w:val="00EC24D1"/>
    <w:rsid w:val="00EC2AE1"/>
    <w:rsid w:val="00EC70DA"/>
    <w:rsid w:val="00EE735A"/>
    <w:rsid w:val="00F0733F"/>
    <w:rsid w:val="00F1479C"/>
    <w:rsid w:val="00F2572B"/>
    <w:rsid w:val="00F6148B"/>
    <w:rsid w:val="00F630EA"/>
    <w:rsid w:val="00F74B7F"/>
    <w:rsid w:val="00FA5C42"/>
    <w:rsid w:val="00FA7BBC"/>
    <w:rsid w:val="00FD5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F90C3"/>
  <w15:chartTrackingRefBased/>
  <w15:docId w15:val="{1C396617-DA01-4249-AA6C-CFCF42BF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68"/>
    <w:pPr>
      <w:spacing w:after="160" w:line="259" w:lineRule="auto"/>
    </w:pPr>
    <w:rPr>
      <w:lang w:val="fr-FR"/>
    </w:rPr>
  </w:style>
  <w:style w:type="paragraph" w:styleId="Titre1">
    <w:name w:val="heading 1"/>
    <w:basedOn w:val="Normal"/>
    <w:next w:val="Normal"/>
    <w:link w:val="Titre1Car"/>
    <w:uiPriority w:val="9"/>
    <w:qFormat/>
    <w:rsid w:val="00143505"/>
    <w:pPr>
      <w:keepNext/>
      <w:keepLines/>
      <w:spacing w:before="360" w:after="0" w:line="240" w:lineRule="auto"/>
      <w:outlineLvl w:val="0"/>
    </w:pPr>
    <w:rPr>
      <w:rFonts w:asciiTheme="majorHAnsi" w:eastAsiaTheme="majorEastAsia" w:hAnsiTheme="majorHAnsi" w:cstheme="majorBidi"/>
      <w:bCs/>
      <w:color w:val="E1007E" w:themeColor="accent1"/>
      <w:spacing w:val="20"/>
      <w:sz w:val="32"/>
      <w:szCs w:val="28"/>
    </w:rPr>
  </w:style>
  <w:style w:type="paragraph" w:styleId="Titre2">
    <w:name w:val="heading 2"/>
    <w:basedOn w:val="Normal"/>
    <w:next w:val="Normal"/>
    <w:link w:val="Titre2Car"/>
    <w:uiPriority w:val="9"/>
    <w:semiHidden/>
    <w:unhideWhenUsed/>
    <w:qFormat/>
    <w:rsid w:val="00143505"/>
    <w:pPr>
      <w:keepNext/>
      <w:keepLines/>
      <w:spacing w:before="120" w:after="0" w:line="240" w:lineRule="auto"/>
      <w:outlineLvl w:val="1"/>
    </w:pPr>
    <w:rPr>
      <w:rFonts w:eastAsiaTheme="majorEastAsia" w:cstheme="majorBidi"/>
      <w:b/>
      <w:bCs/>
      <w:color w:val="E1007E" w:themeColor="accent1"/>
      <w:sz w:val="28"/>
      <w:szCs w:val="26"/>
    </w:rPr>
  </w:style>
  <w:style w:type="paragraph" w:styleId="Titre3">
    <w:name w:val="heading 3"/>
    <w:basedOn w:val="Normal"/>
    <w:next w:val="Normal"/>
    <w:link w:val="Titre3Car"/>
    <w:uiPriority w:val="9"/>
    <w:semiHidden/>
    <w:unhideWhenUsed/>
    <w:qFormat/>
    <w:rsid w:val="00143505"/>
    <w:pPr>
      <w:keepNext/>
      <w:keepLines/>
      <w:spacing w:before="20" w:after="0" w:line="240" w:lineRule="auto"/>
      <w:outlineLvl w:val="2"/>
    </w:pPr>
    <w:rPr>
      <w:rFonts w:asciiTheme="majorHAnsi" w:eastAsiaTheme="majorEastAsia" w:hAnsiTheme="majorHAnsi" w:cstheme="majorBidi"/>
      <w:bCs/>
      <w:color w:val="202125" w:themeColor="text2"/>
      <w:spacing w:val="14"/>
      <w:sz w:val="24"/>
    </w:rPr>
  </w:style>
  <w:style w:type="paragraph" w:styleId="Titre4">
    <w:name w:val="heading 4"/>
    <w:basedOn w:val="Normal"/>
    <w:next w:val="Normal"/>
    <w:link w:val="Titre4Car"/>
    <w:uiPriority w:val="9"/>
    <w:semiHidden/>
    <w:unhideWhenUsed/>
    <w:qFormat/>
    <w:rsid w:val="00143505"/>
    <w:pPr>
      <w:keepNext/>
      <w:keepLines/>
      <w:spacing w:before="200" w:after="0"/>
      <w:outlineLvl w:val="3"/>
    </w:pPr>
    <w:rPr>
      <w:rFonts w:eastAsiaTheme="majorEastAsia" w:cstheme="majorBidi"/>
      <w:b/>
      <w:bCs/>
      <w:i/>
      <w:iCs/>
      <w:color w:val="000000"/>
      <w:sz w:val="24"/>
    </w:rPr>
  </w:style>
  <w:style w:type="paragraph" w:styleId="Titre5">
    <w:name w:val="heading 5"/>
    <w:basedOn w:val="Normal"/>
    <w:next w:val="Normal"/>
    <w:link w:val="Titre5Car"/>
    <w:uiPriority w:val="9"/>
    <w:semiHidden/>
    <w:unhideWhenUsed/>
    <w:qFormat/>
    <w:rsid w:val="00143505"/>
    <w:pPr>
      <w:keepNext/>
      <w:keepLines/>
      <w:spacing w:before="200" w:after="0"/>
      <w:outlineLvl w:val="4"/>
    </w:pPr>
    <w:rPr>
      <w:rFonts w:asciiTheme="majorHAnsi" w:eastAsiaTheme="majorEastAsia" w:hAnsiTheme="majorHAnsi" w:cstheme="majorBidi"/>
      <w:color w:val="000000"/>
    </w:rPr>
  </w:style>
  <w:style w:type="paragraph" w:styleId="Titre6">
    <w:name w:val="heading 6"/>
    <w:basedOn w:val="Normal"/>
    <w:next w:val="Normal"/>
    <w:link w:val="Titre6Car"/>
    <w:uiPriority w:val="9"/>
    <w:semiHidden/>
    <w:unhideWhenUsed/>
    <w:qFormat/>
    <w:rsid w:val="00143505"/>
    <w:pPr>
      <w:keepNext/>
      <w:keepLines/>
      <w:spacing w:before="200" w:after="0"/>
      <w:outlineLvl w:val="5"/>
    </w:pPr>
    <w:rPr>
      <w:rFonts w:asciiTheme="majorHAnsi" w:eastAsiaTheme="majorEastAsia" w:hAnsiTheme="majorHAnsi" w:cstheme="majorBidi"/>
      <w:iCs/>
      <w:color w:val="E1007E" w:themeColor="accent1"/>
    </w:rPr>
  </w:style>
  <w:style w:type="paragraph" w:styleId="Titre7">
    <w:name w:val="heading 7"/>
    <w:basedOn w:val="Normal"/>
    <w:next w:val="Normal"/>
    <w:link w:val="Titre7Car"/>
    <w:uiPriority w:val="9"/>
    <w:semiHidden/>
    <w:unhideWhenUsed/>
    <w:qFormat/>
    <w:rsid w:val="00143505"/>
    <w:pPr>
      <w:keepNext/>
      <w:keepLines/>
      <w:spacing w:before="200" w:after="0"/>
      <w:outlineLvl w:val="6"/>
    </w:pPr>
    <w:rPr>
      <w:rFonts w:asciiTheme="majorHAnsi" w:eastAsiaTheme="majorEastAsia" w:hAnsiTheme="majorHAnsi" w:cstheme="majorBidi"/>
      <w:i/>
      <w:iCs/>
      <w:color w:val="000000"/>
    </w:rPr>
  </w:style>
  <w:style w:type="paragraph" w:styleId="Titre8">
    <w:name w:val="heading 8"/>
    <w:basedOn w:val="Normal"/>
    <w:next w:val="Normal"/>
    <w:link w:val="Titre8Car"/>
    <w:uiPriority w:val="9"/>
    <w:semiHidden/>
    <w:unhideWhenUsed/>
    <w:qFormat/>
    <w:rsid w:val="00143505"/>
    <w:pPr>
      <w:keepNext/>
      <w:keepLines/>
      <w:spacing w:before="200" w:after="0"/>
      <w:outlineLvl w:val="7"/>
    </w:pPr>
    <w:rPr>
      <w:rFonts w:asciiTheme="majorHAnsi" w:eastAsiaTheme="majorEastAsia" w:hAnsiTheme="majorHAnsi" w:cstheme="majorBidi"/>
      <w:color w:val="000000"/>
      <w:sz w:val="20"/>
      <w:szCs w:val="20"/>
    </w:rPr>
  </w:style>
  <w:style w:type="paragraph" w:styleId="Titre9">
    <w:name w:val="heading 9"/>
    <w:basedOn w:val="Normal"/>
    <w:next w:val="Normal"/>
    <w:link w:val="Titre9Car"/>
    <w:uiPriority w:val="9"/>
    <w:semiHidden/>
    <w:unhideWhenUsed/>
    <w:qFormat/>
    <w:rsid w:val="00143505"/>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159CC"/>
    <w:pPr>
      <w:spacing w:before="100" w:beforeAutospacing="1" w:after="100" w:afterAutospacing="1" w:line="240" w:lineRule="auto"/>
    </w:pPr>
    <w:rPr>
      <w:rFonts w:ascii="Times New Roman" w:eastAsiaTheme="minorEastAsia" w:hAnsi="Times New Roman" w:cs="Times New Roman"/>
      <w:sz w:val="24"/>
      <w:szCs w:val="24"/>
    </w:rPr>
  </w:style>
  <w:style w:type="character" w:styleId="Lienhypertexte">
    <w:name w:val="Hyperlink"/>
    <w:basedOn w:val="Policepardfaut"/>
    <w:uiPriority w:val="99"/>
    <w:unhideWhenUsed/>
    <w:rsid w:val="009667A5"/>
    <w:rPr>
      <w:color w:val="E2007E" w:themeColor="hyperlink"/>
      <w:u w:val="single"/>
    </w:rPr>
  </w:style>
  <w:style w:type="character" w:styleId="Mentionnonrsolue">
    <w:name w:val="Unresolved Mention"/>
    <w:basedOn w:val="Policepardfaut"/>
    <w:uiPriority w:val="99"/>
    <w:semiHidden/>
    <w:unhideWhenUsed/>
    <w:rsid w:val="009667A5"/>
    <w:rPr>
      <w:color w:val="605E5C"/>
      <w:shd w:val="clear" w:color="auto" w:fill="E1DFDD"/>
    </w:rPr>
  </w:style>
  <w:style w:type="paragraph" w:styleId="En-tte">
    <w:name w:val="header"/>
    <w:basedOn w:val="Normal"/>
    <w:link w:val="En-tteCar"/>
    <w:uiPriority w:val="99"/>
    <w:unhideWhenUsed/>
    <w:rsid w:val="00180474"/>
    <w:pPr>
      <w:tabs>
        <w:tab w:val="center" w:pos="4513"/>
        <w:tab w:val="right" w:pos="9026"/>
      </w:tabs>
      <w:spacing w:after="0" w:line="240" w:lineRule="auto"/>
    </w:pPr>
  </w:style>
  <w:style w:type="character" w:customStyle="1" w:styleId="En-tteCar">
    <w:name w:val="En-tête Car"/>
    <w:basedOn w:val="Policepardfaut"/>
    <w:link w:val="En-tte"/>
    <w:uiPriority w:val="99"/>
    <w:rsid w:val="00180474"/>
  </w:style>
  <w:style w:type="paragraph" w:styleId="Pieddepage">
    <w:name w:val="footer"/>
    <w:basedOn w:val="Normal"/>
    <w:link w:val="PieddepageCar"/>
    <w:uiPriority w:val="99"/>
    <w:unhideWhenUsed/>
    <w:rsid w:val="0018047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180474"/>
  </w:style>
  <w:style w:type="paragraph" w:styleId="Textedebulles">
    <w:name w:val="Balloon Text"/>
    <w:basedOn w:val="Normal"/>
    <w:link w:val="TextedebullesCar"/>
    <w:uiPriority w:val="99"/>
    <w:semiHidden/>
    <w:unhideWhenUsed/>
    <w:rsid w:val="00E82B2C"/>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82B2C"/>
    <w:rPr>
      <w:rFonts w:ascii="Times New Roman" w:hAnsi="Times New Roman" w:cs="Times New Roman"/>
      <w:sz w:val="18"/>
      <w:szCs w:val="18"/>
    </w:rPr>
  </w:style>
  <w:style w:type="character" w:customStyle="1" w:styleId="Titre1Car">
    <w:name w:val="Titre 1 Car"/>
    <w:basedOn w:val="Policepardfaut"/>
    <w:link w:val="Titre1"/>
    <w:uiPriority w:val="9"/>
    <w:rsid w:val="00143505"/>
    <w:rPr>
      <w:rFonts w:asciiTheme="majorHAnsi" w:eastAsiaTheme="majorEastAsia" w:hAnsiTheme="majorHAnsi" w:cstheme="majorBidi"/>
      <w:bCs/>
      <w:color w:val="E1007E" w:themeColor="accent1"/>
      <w:spacing w:val="20"/>
      <w:sz w:val="32"/>
      <w:szCs w:val="28"/>
    </w:rPr>
  </w:style>
  <w:style w:type="character" w:customStyle="1" w:styleId="Titre2Car">
    <w:name w:val="Titre 2 Car"/>
    <w:basedOn w:val="Policepardfaut"/>
    <w:link w:val="Titre2"/>
    <w:uiPriority w:val="9"/>
    <w:semiHidden/>
    <w:rsid w:val="00143505"/>
    <w:rPr>
      <w:rFonts w:eastAsiaTheme="majorEastAsia" w:cstheme="majorBidi"/>
      <w:b/>
      <w:bCs/>
      <w:color w:val="E1007E" w:themeColor="accent1"/>
      <w:sz w:val="28"/>
      <w:szCs w:val="26"/>
    </w:rPr>
  </w:style>
  <w:style w:type="character" w:styleId="Accentuationintense">
    <w:name w:val="Intense Emphasis"/>
    <w:basedOn w:val="Policepardfaut"/>
    <w:uiPriority w:val="21"/>
    <w:qFormat/>
    <w:rsid w:val="00143505"/>
    <w:rPr>
      <w:b/>
      <w:bCs/>
      <w:i/>
      <w:iCs/>
      <w:color w:val="E1007E" w:themeColor="accent1"/>
    </w:rPr>
  </w:style>
  <w:style w:type="character" w:styleId="Rfrenceintense">
    <w:name w:val="Intense Reference"/>
    <w:basedOn w:val="Policepardfaut"/>
    <w:uiPriority w:val="32"/>
    <w:qFormat/>
    <w:rsid w:val="00143505"/>
    <w:rPr>
      <w:b w:val="0"/>
      <w:bCs/>
      <w:smallCaps/>
      <w:color w:val="E1007E" w:themeColor="accent1"/>
      <w:spacing w:val="5"/>
      <w:u w:val="single"/>
    </w:rPr>
  </w:style>
  <w:style w:type="paragraph" w:styleId="Citationintense">
    <w:name w:val="Intense Quote"/>
    <w:basedOn w:val="Normal"/>
    <w:next w:val="Normal"/>
    <w:link w:val="CitationintenseCar"/>
    <w:uiPriority w:val="30"/>
    <w:qFormat/>
    <w:rsid w:val="00143505"/>
    <w:pPr>
      <w:pBdr>
        <w:top w:val="single" w:sz="36" w:space="8" w:color="E1007E" w:themeColor="accent1"/>
        <w:left w:val="single" w:sz="36" w:space="8" w:color="E1007E" w:themeColor="accent1"/>
        <w:bottom w:val="single" w:sz="36" w:space="8" w:color="E1007E" w:themeColor="accent1"/>
        <w:right w:val="single" w:sz="36" w:space="8" w:color="E1007E" w:themeColor="accent1"/>
      </w:pBdr>
      <w:shd w:val="clear" w:color="auto" w:fill="E1007E"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CitationintenseCar">
    <w:name w:val="Citation intense Car"/>
    <w:basedOn w:val="Policepardfaut"/>
    <w:link w:val="Citationintense"/>
    <w:uiPriority w:val="30"/>
    <w:rsid w:val="00143505"/>
    <w:rPr>
      <w:rFonts w:asciiTheme="majorHAnsi" w:eastAsiaTheme="minorEastAsia" w:hAnsiTheme="majorHAnsi"/>
      <w:bCs/>
      <w:iCs/>
      <w:color w:val="FFFFFF" w:themeColor="background1"/>
      <w:sz w:val="28"/>
      <w:shd w:val="clear" w:color="auto" w:fill="E1007E" w:themeFill="accent1"/>
    </w:rPr>
  </w:style>
  <w:style w:type="character" w:customStyle="1" w:styleId="Titre3Car">
    <w:name w:val="Titre 3 Car"/>
    <w:basedOn w:val="Policepardfaut"/>
    <w:link w:val="Titre3"/>
    <w:uiPriority w:val="9"/>
    <w:semiHidden/>
    <w:rsid w:val="00143505"/>
    <w:rPr>
      <w:rFonts w:asciiTheme="majorHAnsi" w:eastAsiaTheme="majorEastAsia" w:hAnsiTheme="majorHAnsi" w:cstheme="majorBidi"/>
      <w:bCs/>
      <w:color w:val="202125" w:themeColor="text2"/>
      <w:spacing w:val="14"/>
      <w:sz w:val="24"/>
    </w:rPr>
  </w:style>
  <w:style w:type="character" w:customStyle="1" w:styleId="Titre4Car">
    <w:name w:val="Titre 4 Car"/>
    <w:basedOn w:val="Policepardfaut"/>
    <w:link w:val="Titre4"/>
    <w:uiPriority w:val="9"/>
    <w:semiHidden/>
    <w:rsid w:val="00143505"/>
    <w:rPr>
      <w:rFonts w:eastAsiaTheme="majorEastAsia" w:cstheme="majorBidi"/>
      <w:b/>
      <w:bCs/>
      <w:i/>
      <w:iCs/>
      <w:color w:val="000000"/>
      <w:sz w:val="24"/>
    </w:rPr>
  </w:style>
  <w:style w:type="character" w:customStyle="1" w:styleId="Titre5Car">
    <w:name w:val="Titre 5 Car"/>
    <w:basedOn w:val="Policepardfaut"/>
    <w:link w:val="Titre5"/>
    <w:uiPriority w:val="9"/>
    <w:semiHidden/>
    <w:rsid w:val="00143505"/>
    <w:rPr>
      <w:rFonts w:asciiTheme="majorHAnsi" w:eastAsiaTheme="majorEastAsia" w:hAnsiTheme="majorHAnsi" w:cstheme="majorBidi"/>
      <w:color w:val="000000"/>
    </w:rPr>
  </w:style>
  <w:style w:type="character" w:customStyle="1" w:styleId="Titre6Car">
    <w:name w:val="Titre 6 Car"/>
    <w:basedOn w:val="Policepardfaut"/>
    <w:link w:val="Titre6"/>
    <w:uiPriority w:val="9"/>
    <w:semiHidden/>
    <w:rsid w:val="00143505"/>
    <w:rPr>
      <w:rFonts w:asciiTheme="majorHAnsi" w:eastAsiaTheme="majorEastAsia" w:hAnsiTheme="majorHAnsi" w:cstheme="majorBidi"/>
      <w:iCs/>
      <w:color w:val="E1007E" w:themeColor="accent1"/>
    </w:rPr>
  </w:style>
  <w:style w:type="character" w:customStyle="1" w:styleId="Titre7Car">
    <w:name w:val="Titre 7 Car"/>
    <w:basedOn w:val="Policepardfaut"/>
    <w:link w:val="Titre7"/>
    <w:uiPriority w:val="9"/>
    <w:semiHidden/>
    <w:rsid w:val="00143505"/>
    <w:rPr>
      <w:rFonts w:asciiTheme="majorHAnsi" w:eastAsiaTheme="majorEastAsia" w:hAnsiTheme="majorHAnsi" w:cstheme="majorBidi"/>
      <w:i/>
      <w:iCs/>
      <w:color w:val="000000"/>
    </w:rPr>
  </w:style>
  <w:style w:type="character" w:customStyle="1" w:styleId="Titre8Car">
    <w:name w:val="Titre 8 Car"/>
    <w:basedOn w:val="Policepardfaut"/>
    <w:link w:val="Titre8"/>
    <w:uiPriority w:val="9"/>
    <w:semiHidden/>
    <w:rsid w:val="00143505"/>
    <w:rPr>
      <w:rFonts w:asciiTheme="majorHAnsi" w:eastAsiaTheme="majorEastAsia" w:hAnsiTheme="majorHAnsi" w:cstheme="majorBidi"/>
      <w:color w:val="000000"/>
      <w:sz w:val="20"/>
      <w:szCs w:val="20"/>
    </w:rPr>
  </w:style>
  <w:style w:type="character" w:customStyle="1" w:styleId="Titre9Car">
    <w:name w:val="Titre 9 Car"/>
    <w:basedOn w:val="Policepardfaut"/>
    <w:link w:val="Titre9"/>
    <w:uiPriority w:val="9"/>
    <w:semiHidden/>
    <w:rsid w:val="00143505"/>
    <w:rPr>
      <w:rFonts w:asciiTheme="majorHAnsi" w:eastAsiaTheme="majorEastAsia" w:hAnsiTheme="majorHAnsi" w:cstheme="majorBidi"/>
      <w:i/>
      <w:iCs/>
      <w:color w:val="000000"/>
      <w:sz w:val="20"/>
      <w:szCs w:val="20"/>
    </w:rPr>
  </w:style>
  <w:style w:type="paragraph" w:styleId="Lgende">
    <w:name w:val="caption"/>
    <w:basedOn w:val="Normal"/>
    <w:next w:val="Normal"/>
    <w:uiPriority w:val="35"/>
    <w:semiHidden/>
    <w:unhideWhenUsed/>
    <w:qFormat/>
    <w:rsid w:val="00143505"/>
    <w:pPr>
      <w:spacing w:line="240" w:lineRule="auto"/>
    </w:pPr>
    <w:rPr>
      <w:rFonts w:asciiTheme="majorHAnsi" w:eastAsiaTheme="minorEastAsia" w:hAnsiTheme="majorHAnsi"/>
      <w:bCs/>
      <w:smallCaps/>
      <w:color w:val="202125" w:themeColor="text2"/>
      <w:spacing w:val="6"/>
      <w:szCs w:val="18"/>
    </w:rPr>
  </w:style>
  <w:style w:type="paragraph" w:styleId="Titre">
    <w:name w:val="Title"/>
    <w:basedOn w:val="Normal"/>
    <w:next w:val="Normal"/>
    <w:link w:val="TitreCar"/>
    <w:uiPriority w:val="10"/>
    <w:qFormat/>
    <w:rsid w:val="00143505"/>
    <w:pPr>
      <w:spacing w:after="120" w:line="240" w:lineRule="auto"/>
      <w:contextualSpacing/>
    </w:pPr>
    <w:rPr>
      <w:rFonts w:asciiTheme="majorHAnsi" w:eastAsiaTheme="majorEastAsia" w:hAnsiTheme="majorHAnsi" w:cstheme="majorBidi"/>
      <w:color w:val="202125" w:themeColor="text2"/>
      <w:spacing w:val="30"/>
      <w:kern w:val="28"/>
      <w:sz w:val="96"/>
      <w:szCs w:val="52"/>
    </w:rPr>
  </w:style>
  <w:style w:type="character" w:customStyle="1" w:styleId="TitreCar">
    <w:name w:val="Titre Car"/>
    <w:basedOn w:val="Policepardfaut"/>
    <w:link w:val="Titre"/>
    <w:uiPriority w:val="10"/>
    <w:rsid w:val="00143505"/>
    <w:rPr>
      <w:rFonts w:asciiTheme="majorHAnsi" w:eastAsiaTheme="majorEastAsia" w:hAnsiTheme="majorHAnsi" w:cstheme="majorBidi"/>
      <w:color w:val="202125" w:themeColor="text2"/>
      <w:spacing w:val="30"/>
      <w:kern w:val="28"/>
      <w:sz w:val="96"/>
      <w:szCs w:val="52"/>
    </w:rPr>
  </w:style>
  <w:style w:type="paragraph" w:styleId="Sous-titre">
    <w:name w:val="Subtitle"/>
    <w:basedOn w:val="Normal"/>
    <w:next w:val="Normal"/>
    <w:link w:val="Sous-titreCar"/>
    <w:uiPriority w:val="11"/>
    <w:qFormat/>
    <w:rsid w:val="00143505"/>
    <w:pPr>
      <w:numPr>
        <w:ilvl w:val="1"/>
      </w:numPr>
    </w:pPr>
    <w:rPr>
      <w:rFonts w:eastAsiaTheme="majorEastAsia" w:cstheme="majorBidi"/>
      <w:iCs/>
      <w:color w:val="202125" w:themeColor="text2"/>
      <w:sz w:val="40"/>
      <w:szCs w:val="24"/>
    </w:rPr>
  </w:style>
  <w:style w:type="character" w:customStyle="1" w:styleId="Sous-titreCar">
    <w:name w:val="Sous-titre Car"/>
    <w:basedOn w:val="Policepardfaut"/>
    <w:link w:val="Sous-titre"/>
    <w:uiPriority w:val="11"/>
    <w:rsid w:val="00143505"/>
    <w:rPr>
      <w:rFonts w:eastAsiaTheme="majorEastAsia" w:cstheme="majorBidi"/>
      <w:iCs/>
      <w:color w:val="202125" w:themeColor="text2"/>
      <w:sz w:val="40"/>
      <w:szCs w:val="24"/>
    </w:rPr>
  </w:style>
  <w:style w:type="character" w:styleId="lev">
    <w:name w:val="Strong"/>
    <w:basedOn w:val="Policepardfaut"/>
    <w:uiPriority w:val="22"/>
    <w:qFormat/>
    <w:rsid w:val="00143505"/>
    <w:rPr>
      <w:b w:val="0"/>
      <w:bCs/>
      <w:i/>
      <w:color w:val="202125" w:themeColor="text2"/>
    </w:rPr>
  </w:style>
  <w:style w:type="character" w:styleId="Accentuation">
    <w:name w:val="Emphasis"/>
    <w:basedOn w:val="Policepardfaut"/>
    <w:uiPriority w:val="20"/>
    <w:qFormat/>
    <w:rsid w:val="00143505"/>
    <w:rPr>
      <w:b/>
      <w:i/>
      <w:iCs/>
    </w:rPr>
  </w:style>
  <w:style w:type="paragraph" w:styleId="Sansinterligne">
    <w:name w:val="No Spacing"/>
    <w:link w:val="SansinterligneCar"/>
    <w:uiPriority w:val="1"/>
    <w:qFormat/>
    <w:rsid w:val="00143505"/>
    <w:pPr>
      <w:spacing w:after="0" w:line="240" w:lineRule="auto"/>
    </w:pPr>
  </w:style>
  <w:style w:type="character" w:customStyle="1" w:styleId="SansinterligneCar">
    <w:name w:val="Sans interligne Car"/>
    <w:basedOn w:val="Policepardfaut"/>
    <w:link w:val="Sansinterligne"/>
    <w:uiPriority w:val="1"/>
    <w:rsid w:val="00143505"/>
  </w:style>
  <w:style w:type="paragraph" w:styleId="Paragraphedeliste">
    <w:name w:val="List Paragraph"/>
    <w:aliases w:val="References,Tiitre 8,Premier,Bullets,List Paragraph nowy,Liste 1,List Paragraph1,Numbered List Paragraph,List Paragraph (numbered (a)),Liste couleur - Accent 11,- List tir,liste 1,puce 1,Puces,Titre1,Paragraphe à Puce,Bullet Points"/>
    <w:basedOn w:val="Normal"/>
    <w:link w:val="ParagraphedelisteCar"/>
    <w:uiPriority w:val="1"/>
    <w:qFormat/>
    <w:rsid w:val="00143505"/>
    <w:pPr>
      <w:spacing w:line="240" w:lineRule="auto"/>
      <w:ind w:left="720" w:hanging="288"/>
      <w:contextualSpacing/>
    </w:pPr>
    <w:rPr>
      <w:color w:val="202125" w:themeColor="text2"/>
    </w:rPr>
  </w:style>
  <w:style w:type="paragraph" w:styleId="Citation">
    <w:name w:val="Quote"/>
    <w:basedOn w:val="Normal"/>
    <w:next w:val="Normal"/>
    <w:link w:val="CitationCar"/>
    <w:uiPriority w:val="29"/>
    <w:qFormat/>
    <w:rsid w:val="00143505"/>
    <w:pPr>
      <w:spacing w:after="0" w:line="360" w:lineRule="auto"/>
      <w:jc w:val="center"/>
    </w:pPr>
    <w:rPr>
      <w:rFonts w:eastAsiaTheme="minorEastAsia"/>
      <w:b/>
      <w:i/>
      <w:iCs/>
      <w:color w:val="E1007E" w:themeColor="accent1"/>
      <w:sz w:val="26"/>
    </w:rPr>
  </w:style>
  <w:style w:type="character" w:customStyle="1" w:styleId="CitationCar">
    <w:name w:val="Citation Car"/>
    <w:basedOn w:val="Policepardfaut"/>
    <w:link w:val="Citation"/>
    <w:uiPriority w:val="29"/>
    <w:rsid w:val="00143505"/>
    <w:rPr>
      <w:rFonts w:eastAsiaTheme="minorEastAsia"/>
      <w:b/>
      <w:i/>
      <w:iCs/>
      <w:color w:val="E1007E" w:themeColor="accent1"/>
      <w:sz w:val="26"/>
    </w:rPr>
  </w:style>
  <w:style w:type="character" w:styleId="Accentuationlgre">
    <w:name w:val="Subtle Emphasis"/>
    <w:basedOn w:val="Policepardfaut"/>
    <w:uiPriority w:val="19"/>
    <w:qFormat/>
    <w:rsid w:val="00143505"/>
    <w:rPr>
      <w:i/>
      <w:iCs/>
      <w:color w:val="000000"/>
    </w:rPr>
  </w:style>
  <w:style w:type="character" w:styleId="Rfrencelgre">
    <w:name w:val="Subtle Reference"/>
    <w:basedOn w:val="Policepardfaut"/>
    <w:uiPriority w:val="31"/>
    <w:qFormat/>
    <w:rsid w:val="00143505"/>
    <w:rPr>
      <w:smallCaps/>
      <w:color w:val="000000"/>
      <w:u w:val="single"/>
    </w:rPr>
  </w:style>
  <w:style w:type="character" w:styleId="Titredulivre">
    <w:name w:val="Book Title"/>
    <w:basedOn w:val="Policepardfaut"/>
    <w:uiPriority w:val="33"/>
    <w:qFormat/>
    <w:rsid w:val="00143505"/>
    <w:rPr>
      <w:b/>
      <w:bCs/>
      <w:caps/>
      <w:smallCaps w:val="0"/>
      <w:color w:val="202125" w:themeColor="text2"/>
      <w:spacing w:val="10"/>
    </w:rPr>
  </w:style>
  <w:style w:type="paragraph" w:styleId="En-ttedetabledesmatires">
    <w:name w:val="TOC Heading"/>
    <w:basedOn w:val="Titre1"/>
    <w:next w:val="Normal"/>
    <w:uiPriority w:val="39"/>
    <w:semiHidden/>
    <w:unhideWhenUsed/>
    <w:qFormat/>
    <w:rsid w:val="00143505"/>
    <w:pPr>
      <w:spacing w:before="480" w:line="264" w:lineRule="auto"/>
      <w:outlineLvl w:val="9"/>
    </w:pPr>
    <w:rPr>
      <w:b/>
    </w:rPr>
  </w:style>
  <w:style w:type="paragraph" w:customStyle="1" w:styleId="PersonalName">
    <w:name w:val="Personal Name"/>
    <w:basedOn w:val="Titre"/>
    <w:qFormat/>
    <w:rsid w:val="00143505"/>
    <w:rPr>
      <w:b/>
      <w:caps/>
      <w:color w:val="000000"/>
      <w:sz w:val="28"/>
      <w:szCs w:val="28"/>
    </w:rPr>
  </w:style>
  <w:style w:type="character" w:customStyle="1" w:styleId="ParagraphedelisteCar">
    <w:name w:val="Paragraphe de liste Car"/>
    <w:aliases w:val="References Car,Tiitre 8 Car,Premier Car,Bullets Car,List Paragraph nowy Car,Liste 1 Car,List Paragraph1 Car,Numbered List Paragraph Car,List Paragraph (numbered (a)) Car,Liste couleur - Accent 11 Car,- List tir Car,liste 1 Car"/>
    <w:link w:val="Paragraphedeliste"/>
    <w:uiPriority w:val="1"/>
    <w:qFormat/>
    <w:locked/>
    <w:rsid w:val="00187DE4"/>
    <w:rPr>
      <w:color w:val="202125" w:themeColor="text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6744">
      <w:bodyDiv w:val="1"/>
      <w:marLeft w:val="0"/>
      <w:marRight w:val="0"/>
      <w:marTop w:val="0"/>
      <w:marBottom w:val="0"/>
      <w:divBdr>
        <w:top w:val="none" w:sz="0" w:space="0" w:color="auto"/>
        <w:left w:val="none" w:sz="0" w:space="0" w:color="auto"/>
        <w:bottom w:val="none" w:sz="0" w:space="0" w:color="auto"/>
        <w:right w:val="none" w:sz="0" w:space="0" w:color="auto"/>
      </w:divBdr>
    </w:div>
    <w:div w:id="131467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eption.ne@stromm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eption.ne@stromm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F Palette">
  <a:themeElements>
    <a:clrScheme name="SF Palette">
      <a:dk1>
        <a:srgbClr val="000000"/>
      </a:dk1>
      <a:lt1>
        <a:srgbClr val="FFFFFF"/>
      </a:lt1>
      <a:dk2>
        <a:srgbClr val="202125"/>
      </a:dk2>
      <a:lt2>
        <a:srgbClr val="FFFCFF"/>
      </a:lt2>
      <a:accent1>
        <a:srgbClr val="E1007E"/>
      </a:accent1>
      <a:accent2>
        <a:srgbClr val="E5AA24"/>
      </a:accent2>
      <a:accent3>
        <a:srgbClr val="E16D11"/>
      </a:accent3>
      <a:accent4>
        <a:srgbClr val="E83C56"/>
      </a:accent4>
      <a:accent5>
        <a:srgbClr val="4DC9A8"/>
      </a:accent5>
      <a:accent6>
        <a:srgbClr val="20A3DA"/>
      </a:accent6>
      <a:hlink>
        <a:srgbClr val="E2007E"/>
      </a:hlink>
      <a:folHlink>
        <a:srgbClr val="D5D5D5"/>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F Palette" id="{F9D17AAE-B83B-1B48-9D08-DC994C9A0769}" vid="{D0EF3970-C314-4343-AA33-B2406E68F59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DADCB1AB9EA24C80F9371BD0AFC8E7" ma:contentTypeVersion="10" ma:contentTypeDescription="Create a new document." ma:contentTypeScope="" ma:versionID="c293afe52136e05378c85da1e9246609">
  <xsd:schema xmlns:xsd="http://www.w3.org/2001/XMLSchema" xmlns:xs="http://www.w3.org/2001/XMLSchema" xmlns:p="http://schemas.microsoft.com/office/2006/metadata/properties" xmlns:ns2="13ae2eb2-0630-4dc7-94e0-14322178b01d" xmlns:ns3="80a3b31a-75a5-40ae-a7e1-d877a37d6f6b" targetNamespace="http://schemas.microsoft.com/office/2006/metadata/properties" ma:root="true" ma:fieldsID="d0419f2e655c0872683dd27088f84de1" ns2:_="" ns3:_="">
    <xsd:import namespace="13ae2eb2-0630-4dc7-94e0-14322178b01d"/>
    <xsd:import namespace="80a3b31a-75a5-40ae-a7e1-d877a37d6f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e2eb2-0630-4dc7-94e0-14322178b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a3b31a-75a5-40ae-a7e1-d877a37d6f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17BA3-23DC-40F6-B490-8BFBDD07FC18}">
  <ds:schemaRefs>
    <ds:schemaRef ds:uri="http://schemas.openxmlformats.org/officeDocument/2006/bibliography"/>
  </ds:schemaRefs>
</ds:datastoreItem>
</file>

<file path=customXml/itemProps2.xml><?xml version="1.0" encoding="utf-8"?>
<ds:datastoreItem xmlns:ds="http://schemas.openxmlformats.org/officeDocument/2006/customXml" ds:itemID="{B87AFE09-E628-4979-9E43-EE2E0744881E}">
  <ds:schemaRefs>
    <ds:schemaRef ds:uri="http://schemas.microsoft.com/sharepoint/v3/contenttype/forms"/>
  </ds:schemaRefs>
</ds:datastoreItem>
</file>

<file path=customXml/itemProps3.xml><?xml version="1.0" encoding="utf-8"?>
<ds:datastoreItem xmlns:ds="http://schemas.openxmlformats.org/officeDocument/2006/customXml" ds:itemID="{9D0A4FD9-91E2-4067-BCD4-F9A545DCCA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9D6B58-3E2D-49DE-869F-2E161CF45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ae2eb2-0630-4dc7-94e0-14322178b01d"/>
    <ds:schemaRef ds:uri="80a3b31a-75a5-40ae-a7e1-d877a37d6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Issiakou Adamou Nabirni</dc:creator>
  <cp:keywords/>
  <dc:description/>
  <cp:lastModifiedBy>HP</cp:lastModifiedBy>
  <cp:revision>3</cp:revision>
  <cp:lastPrinted>2020-02-28T09:51:00Z</cp:lastPrinted>
  <dcterms:created xsi:type="dcterms:W3CDTF">2026-02-16T09:58:00Z</dcterms:created>
  <dcterms:modified xsi:type="dcterms:W3CDTF">2026-02-16T10:52:00Z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0x010100DEDADCB1AB9EA24C80F9371BD0AFC8E7</vt:lpwstr>
  </property>
</Properties>
</file>