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17" w:rsidRDefault="006751EF">
      <w:r>
        <w:rPr>
          <w:rStyle w:val="lev"/>
          <w:rFonts w:ascii="Segoe UI" w:hAnsi="Segoe UI" w:cs="Segoe UI"/>
          <w:color w:val="646970"/>
          <w:sz w:val="20"/>
          <w:szCs w:val="20"/>
          <w:shd w:val="clear" w:color="auto" w:fill="F0F0F1"/>
        </w:rPr>
        <w:t>Permalien :</w:t>
      </w:r>
      <w:r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5" w:history="1">
        <w:r>
          <w:rPr>
            <w:rStyle w:val="Lienhypertexte"/>
            <w:rFonts w:ascii="Segoe UI" w:hAnsi="Segoe UI" w:cs="Segoe UI"/>
            <w:color w:val="2271B1"/>
            <w:sz w:val="20"/>
            <w:szCs w:val="20"/>
            <w:shd w:val="clear" w:color="auto" w:fill="F0F0F1"/>
          </w:rPr>
          <w:t>https://www.nigermarches.com/appel_d_offre/</w:t>
        </w:r>
        <w:r>
          <w:rPr>
            <w:rStyle w:val="Lienhypertexte"/>
            <w:rFonts w:ascii="Segoe UI" w:hAnsi="Segoe UI" w:cs="Segoe UI"/>
            <w:b/>
            <w:bCs/>
            <w:color w:val="2271B1"/>
            <w:sz w:val="20"/>
            <w:szCs w:val="20"/>
            <w:shd w:val="clear" w:color="auto" w:fill="F0F0F1"/>
          </w:rPr>
          <w:t>acquisition-de-1…ntion-du-p2-p2rs</w:t>
        </w:r>
        <w:r>
          <w:rPr>
            <w:rStyle w:val="Lienhypertexte"/>
            <w:rFonts w:ascii="Segoe UI" w:hAnsi="Segoe UI" w:cs="Segoe UI"/>
            <w:color w:val="2271B1"/>
            <w:sz w:val="20"/>
            <w:szCs w:val="20"/>
            <w:shd w:val="clear" w:color="auto" w:fill="F0F0F1"/>
          </w:rPr>
          <w:t>/</w:t>
        </w:r>
      </w:hyperlink>
      <w:r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bookmarkStart w:id="0" w:name="_GoBack"/>
      <w:bookmarkEnd w:id="0"/>
    </w:p>
    <w:sectPr w:rsidR="001F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1F"/>
    <w:rsid w:val="001F6117"/>
    <w:rsid w:val="006751EF"/>
    <w:rsid w:val="008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751E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5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751E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75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germarches.com/appel_d_offre/acquisition-de-1500-kits-de-caprins-chaque-kit-est-compose-de-3-chevres-et-1-bouc-en-vue-de-la-reconstitution-du-cheptel-dans-les-zones-dintervention-du-p2-p2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2025-08-13T10:14:00Z</dcterms:created>
  <dcterms:modified xsi:type="dcterms:W3CDTF">2025-08-13T10:16:00Z</dcterms:modified>
</cp:coreProperties>
</file>