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jc w:val="center"/>
        <w:tblLook w:val="04A0" w:firstRow="1" w:lastRow="0" w:firstColumn="1" w:lastColumn="0" w:noHBand="0" w:noVBand="1"/>
      </w:tblPr>
      <w:tblGrid>
        <w:gridCol w:w="10207"/>
      </w:tblGrid>
      <w:tr w:rsidR="00E50246" w14:paraId="36AB4BDA" w14:textId="77777777" w:rsidTr="00E50246">
        <w:trPr>
          <w:jc w:val="center"/>
        </w:trPr>
        <w:tc>
          <w:tcPr>
            <w:tcW w:w="10207" w:type="dxa"/>
          </w:tcPr>
          <w:p w14:paraId="512100DC" w14:textId="77777777" w:rsidR="00E50246" w:rsidRDefault="00E50246" w:rsidP="00A06E57">
            <w:pPr>
              <w:tabs>
                <w:tab w:val="center" w:pos="4536"/>
                <w:tab w:val="center" w:pos="4748"/>
                <w:tab w:val="left" w:pos="8760"/>
                <w:tab w:val="right" w:pos="9072"/>
              </w:tabs>
              <w:spacing w:line="276" w:lineRule="auto"/>
              <w:ind w:left="-284"/>
              <w:jc w:val="center"/>
              <w:rPr>
                <w:rFonts w:ascii="Bookman Old Style" w:hAnsi="Bookman Old Style"/>
                <w:b/>
                <w:sz w:val="22"/>
                <w:szCs w:val="22"/>
              </w:rPr>
            </w:pPr>
            <w:bookmarkStart w:id="0" w:name="_Hlk120703237"/>
            <w:r>
              <w:rPr>
                <w:rFonts w:ascii="Bookman Old Style" w:hAnsi="Bookman Old Style"/>
                <w:b/>
                <w:noProof/>
                <w:lang w:val="fr-FR"/>
              </w:rPr>
              <w:drawing>
                <wp:anchor distT="0" distB="0" distL="114300" distR="114300" simplePos="0" relativeHeight="251660288" behindDoc="0" locked="0" layoutInCell="1" allowOverlap="1" wp14:anchorId="6489C289" wp14:editId="13F8E188">
                  <wp:simplePos x="0" y="0"/>
                  <wp:positionH relativeFrom="margin">
                    <wp:posOffset>5601970</wp:posOffset>
                  </wp:positionH>
                  <wp:positionV relativeFrom="margin">
                    <wp:posOffset>0</wp:posOffset>
                  </wp:positionV>
                  <wp:extent cx="819785" cy="42545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785" cy="425450"/>
                          </a:xfrm>
                          <a:prstGeom prst="rect">
                            <a:avLst/>
                          </a:prstGeom>
                          <a:noFill/>
                        </pic:spPr>
                      </pic:pic>
                    </a:graphicData>
                  </a:graphic>
                  <wp14:sizeRelH relativeFrom="margin">
                    <wp14:pctWidth>0</wp14:pctWidth>
                  </wp14:sizeRelH>
                  <wp14:sizeRelV relativeFrom="margin">
                    <wp14:pctHeight>0</wp14:pctHeight>
                  </wp14:sizeRelV>
                </wp:anchor>
              </w:drawing>
            </w:r>
          </w:p>
          <w:p w14:paraId="7A2AE10B" w14:textId="77777777" w:rsidR="00E50246" w:rsidRDefault="00E50246" w:rsidP="00A06E57">
            <w:pPr>
              <w:tabs>
                <w:tab w:val="center" w:pos="4536"/>
                <w:tab w:val="center" w:pos="4748"/>
                <w:tab w:val="left" w:pos="8760"/>
                <w:tab w:val="right" w:pos="9072"/>
              </w:tabs>
              <w:spacing w:line="276" w:lineRule="auto"/>
              <w:ind w:left="-284"/>
              <w:jc w:val="center"/>
              <w:rPr>
                <w:rFonts w:ascii="Bookman Old Style" w:hAnsi="Bookman Old Style"/>
                <w:b/>
                <w:sz w:val="22"/>
                <w:szCs w:val="22"/>
              </w:rPr>
            </w:pPr>
            <w:r>
              <w:rPr>
                <w:rFonts w:ascii="Bookman Old Style" w:hAnsi="Bookman Old Style"/>
                <w:b/>
                <w:noProof/>
                <w:lang w:val="fr-FR"/>
              </w:rPr>
              <w:drawing>
                <wp:anchor distT="0" distB="0" distL="114300" distR="114300" simplePos="0" relativeHeight="251659264" behindDoc="0" locked="0" layoutInCell="1" allowOverlap="1" wp14:anchorId="4DF0D720" wp14:editId="2B79D3B9">
                  <wp:simplePos x="2077221" y="544412"/>
                  <wp:positionH relativeFrom="margin">
                    <wp:align>left</wp:align>
                  </wp:positionH>
                  <wp:positionV relativeFrom="margin">
                    <wp:align>top</wp:align>
                  </wp:positionV>
                  <wp:extent cx="1380570" cy="401701"/>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570" cy="401701"/>
                          </a:xfrm>
                          <a:prstGeom prst="rect">
                            <a:avLst/>
                          </a:prstGeom>
                          <a:noFill/>
                        </pic:spPr>
                      </pic:pic>
                    </a:graphicData>
                  </a:graphic>
                </wp:anchor>
              </w:drawing>
            </w:r>
            <w:r w:rsidRPr="00640C60">
              <w:rPr>
                <w:rFonts w:ascii="Bookman Old Style" w:hAnsi="Bookman Old Style"/>
                <w:b/>
                <w:sz w:val="22"/>
                <w:szCs w:val="22"/>
              </w:rPr>
              <w:t>REPUBLIQUE DU NIGER</w:t>
            </w:r>
          </w:p>
          <w:p w14:paraId="5A085D21" w14:textId="77777777" w:rsidR="00E50246" w:rsidRPr="0016539C" w:rsidRDefault="00E50246" w:rsidP="00A06E57">
            <w:pPr>
              <w:jc w:val="center"/>
              <w:rPr>
                <w:rFonts w:ascii="Bookman Old Style" w:hAnsi="Bookman Old Style"/>
                <w:b/>
                <w:sz w:val="22"/>
                <w:szCs w:val="22"/>
              </w:rPr>
            </w:pPr>
            <w:r w:rsidRPr="0016539C">
              <w:rPr>
                <w:rFonts w:ascii="Bookman Old Style" w:hAnsi="Bookman Old Style"/>
                <w:b/>
                <w:sz w:val="22"/>
                <w:szCs w:val="22"/>
              </w:rPr>
              <w:t>MINISTERE DE L’AGRICULTURE</w:t>
            </w:r>
          </w:p>
          <w:p w14:paraId="0DE997D4" w14:textId="77777777" w:rsidR="00E50246" w:rsidRPr="0016539C" w:rsidRDefault="00E50246" w:rsidP="00A06E57">
            <w:pPr>
              <w:jc w:val="center"/>
              <w:rPr>
                <w:rFonts w:ascii="Bookman Old Style" w:hAnsi="Bookman Old Style"/>
                <w:b/>
                <w:sz w:val="22"/>
                <w:szCs w:val="22"/>
              </w:rPr>
            </w:pPr>
            <w:r w:rsidRPr="0016539C">
              <w:rPr>
                <w:rFonts w:ascii="Bookman Old Style" w:hAnsi="Bookman Old Style"/>
                <w:b/>
                <w:sz w:val="22"/>
                <w:szCs w:val="22"/>
              </w:rPr>
              <w:t>PROJET DE RENFORCEMENT DE LA RESILIENCE DES COMMUNAUTES RURALES A L’INSECURITE ALIMENTAIRE ET NUTRITIONNELLE AU NIGER (PRECIS)</w:t>
            </w:r>
          </w:p>
          <w:p w14:paraId="55725583" w14:textId="77777777" w:rsidR="00E50246" w:rsidRPr="0016539C" w:rsidRDefault="00E50246" w:rsidP="00A06E57">
            <w:pPr>
              <w:jc w:val="center"/>
              <w:rPr>
                <w:rFonts w:ascii="Bookman Old Style" w:hAnsi="Bookman Old Style"/>
                <w:b/>
                <w:sz w:val="22"/>
                <w:szCs w:val="22"/>
              </w:rPr>
            </w:pPr>
            <w:r w:rsidRPr="0016539C">
              <w:rPr>
                <w:rFonts w:ascii="Bookman Old Style" w:hAnsi="Bookman Old Style"/>
                <w:b/>
                <w:sz w:val="22"/>
                <w:szCs w:val="22"/>
              </w:rPr>
              <w:t>CELLULE NATIONALE DE REPRESENTATION ET D’ASSISTANCE TECHNIQUE (CENRAT)</w:t>
            </w:r>
          </w:p>
          <w:p w14:paraId="1E4776F5" w14:textId="7A9031E5" w:rsidR="00E50246" w:rsidRPr="00566693" w:rsidRDefault="00E50246" w:rsidP="00A06E57">
            <w:pPr>
              <w:jc w:val="center"/>
              <w:rPr>
                <w:rFonts w:ascii="Bookman Old Style" w:hAnsi="Bookman Old Style"/>
                <w:bCs/>
                <w:sz w:val="22"/>
                <w:szCs w:val="22"/>
              </w:rPr>
            </w:pPr>
            <w:r w:rsidRPr="00566693">
              <w:rPr>
                <w:rFonts w:ascii="Bookman Old Style" w:hAnsi="Bookman Old Style"/>
                <w:b/>
                <w:sz w:val="22"/>
                <w:szCs w:val="22"/>
                <w:u w:val="single"/>
              </w:rPr>
              <w:t>BP</w:t>
            </w:r>
            <w:r w:rsidRPr="00566693">
              <w:rPr>
                <w:rFonts w:ascii="Bookman Old Style" w:hAnsi="Bookman Old Style"/>
                <w:bCs/>
                <w:sz w:val="22"/>
                <w:szCs w:val="22"/>
              </w:rPr>
              <w:t xml:space="preserve"> : 13233 NIAMEY ; </w:t>
            </w:r>
            <w:r w:rsidRPr="00566693">
              <w:rPr>
                <w:rFonts w:ascii="Bookman Old Style" w:hAnsi="Bookman Old Style"/>
                <w:b/>
                <w:sz w:val="22"/>
                <w:szCs w:val="22"/>
                <w:u w:val="single"/>
              </w:rPr>
              <w:t>Telephone</w:t>
            </w:r>
            <w:r w:rsidRPr="00566693">
              <w:rPr>
                <w:rFonts w:ascii="Bookman Old Style" w:hAnsi="Bookman Old Style"/>
                <w:bCs/>
                <w:sz w:val="22"/>
                <w:szCs w:val="22"/>
              </w:rPr>
              <w:t xml:space="preserve"> : 20.35.18.49 ; </w:t>
            </w:r>
            <w:r w:rsidRPr="00566693">
              <w:rPr>
                <w:rFonts w:ascii="Bookman Old Style" w:hAnsi="Bookman Old Style"/>
                <w:b/>
                <w:sz w:val="22"/>
                <w:szCs w:val="22"/>
                <w:u w:val="single"/>
              </w:rPr>
              <w:t>Email</w:t>
            </w:r>
            <w:r w:rsidRPr="00566693">
              <w:rPr>
                <w:rFonts w:ascii="Bookman Old Style" w:hAnsi="Bookman Old Style"/>
                <w:bCs/>
                <w:sz w:val="22"/>
                <w:szCs w:val="22"/>
              </w:rPr>
              <w:t xml:space="preserve"> : cenat.niamey@prodaf.net</w:t>
            </w:r>
          </w:p>
        </w:tc>
      </w:tr>
      <w:bookmarkEnd w:id="0"/>
    </w:tbl>
    <w:p w14:paraId="0F65145F" w14:textId="70D0DDAA" w:rsidR="00227EC1" w:rsidRPr="00160640" w:rsidRDefault="00227EC1" w:rsidP="00227EC1">
      <w:pPr>
        <w:tabs>
          <w:tab w:val="left" w:pos="1222"/>
        </w:tabs>
        <w:rPr>
          <w:rFonts w:ascii="Segoe UI Symbol" w:hAnsi="Segoe UI Symbol"/>
          <w:lang w:val="fr-FR"/>
        </w:rPr>
      </w:pPr>
    </w:p>
    <w:p w14:paraId="33CB43CC" w14:textId="4FB7526A" w:rsidR="00227EC1" w:rsidRDefault="00E50246" w:rsidP="00A23324">
      <w:pPr>
        <w:tabs>
          <w:tab w:val="left" w:pos="1222"/>
        </w:tabs>
        <w:ind w:right="-426"/>
        <w:jc w:val="center"/>
        <w:rPr>
          <w:rFonts w:ascii="Segoe UI Symbol" w:hAnsi="Segoe UI Symbol"/>
          <w:b/>
          <w:sz w:val="32"/>
          <w:u w:val="single"/>
          <w:lang w:val="fr-FR"/>
        </w:rPr>
      </w:pPr>
      <w:bookmarkStart w:id="1" w:name="_Hlk120703421"/>
      <w:r w:rsidRPr="00F31B03">
        <w:rPr>
          <w:rFonts w:ascii="Segoe UI Symbol" w:hAnsi="Segoe UI Symbol"/>
          <w:b/>
          <w:sz w:val="32"/>
          <w:u w:val="single"/>
          <w:lang w:val="fr-FR"/>
        </w:rPr>
        <w:t>AVIS D’APPEL D’OFFRE OUVERT</w:t>
      </w:r>
      <w:r w:rsidR="00F31B03" w:rsidRPr="00F31B03">
        <w:rPr>
          <w:rFonts w:ascii="Segoe UI Symbol" w:hAnsi="Segoe UI Symbol"/>
          <w:b/>
          <w:sz w:val="32"/>
          <w:u w:val="single"/>
          <w:lang w:val="fr-FR"/>
        </w:rPr>
        <w:t>(AOO)</w:t>
      </w:r>
      <w:bookmarkEnd w:id="1"/>
      <w:r w:rsidR="00227EC1" w:rsidRPr="00F31B03">
        <w:rPr>
          <w:rFonts w:ascii="Segoe UI Symbol" w:hAnsi="Segoe UI Symbol"/>
          <w:b/>
          <w:sz w:val="32"/>
          <w:u w:val="single"/>
          <w:lang w:val="fr-FR"/>
        </w:rPr>
        <w:t xml:space="preserve"> </w:t>
      </w:r>
      <w:r w:rsidR="00A23324" w:rsidRPr="00A23324">
        <w:rPr>
          <w:rFonts w:ascii="Segoe UI Symbol" w:hAnsi="Segoe UI Symbol"/>
          <w:b/>
          <w:sz w:val="32"/>
          <w:u w:val="single"/>
          <w:lang w:val="fr-FR"/>
        </w:rPr>
        <w:t>N°</w:t>
      </w:r>
      <w:r w:rsidR="00227EC1" w:rsidRPr="00F31B03">
        <w:rPr>
          <w:rFonts w:ascii="Segoe UI Symbol" w:hAnsi="Segoe UI Symbol"/>
          <w:b/>
          <w:sz w:val="32"/>
          <w:u w:val="single"/>
          <w:lang w:val="fr-FR"/>
        </w:rPr>
        <w:t>002/T/2022/PRECIS /BAD</w:t>
      </w:r>
    </w:p>
    <w:p w14:paraId="17F4C74C" w14:textId="77777777" w:rsidR="00227EC1" w:rsidRPr="0023791E" w:rsidRDefault="00227EC1" w:rsidP="00227EC1">
      <w:pPr>
        <w:tabs>
          <w:tab w:val="left" w:pos="1222"/>
        </w:tabs>
        <w:spacing w:after="0" w:line="240" w:lineRule="auto"/>
        <w:rPr>
          <w:rFonts w:ascii="Segoe UI Symbol" w:hAnsi="Segoe UI Symbol"/>
          <w:sz w:val="24"/>
          <w:szCs w:val="24"/>
          <w:lang w:val="fr-FR"/>
        </w:rPr>
      </w:pPr>
      <w:r w:rsidRPr="0023791E">
        <w:rPr>
          <w:rFonts w:ascii="Segoe UI Symbol" w:hAnsi="Segoe UI Symbol"/>
          <w:b/>
          <w:sz w:val="24"/>
          <w:szCs w:val="24"/>
          <w:lang w:val="fr-FR"/>
        </w:rPr>
        <w:t>IAS N</w:t>
      </w:r>
      <w:r w:rsidRPr="0023791E">
        <w:rPr>
          <w:rFonts w:ascii="Segoe UI Symbol" w:hAnsi="Segoe UI Symbol"/>
          <w:b/>
          <w:sz w:val="24"/>
          <w:szCs w:val="24"/>
          <w:vertAlign w:val="superscript"/>
          <w:lang w:val="fr-FR"/>
        </w:rPr>
        <w:t>o</w:t>
      </w:r>
      <w:r w:rsidRPr="0023791E">
        <w:rPr>
          <w:rFonts w:ascii="Segoe UI Symbol" w:hAnsi="Segoe UI Symbol"/>
          <w:b/>
          <w:sz w:val="24"/>
          <w:szCs w:val="24"/>
          <w:lang w:val="fr-FR"/>
        </w:rPr>
        <w:t xml:space="preserve"> :</w:t>
      </w:r>
      <w:r w:rsidRPr="0023791E">
        <w:rPr>
          <w:rFonts w:ascii="Segoe UI Symbol" w:hAnsi="Segoe UI Symbol"/>
          <w:b/>
          <w:sz w:val="24"/>
          <w:szCs w:val="24"/>
          <w:lang w:val="fr-FR"/>
        </w:rPr>
        <w:tab/>
      </w:r>
      <w:r w:rsidRPr="0023791E">
        <w:rPr>
          <w:rFonts w:ascii="Segoe UI Symbol" w:hAnsi="Segoe UI Symbol"/>
          <w:b/>
          <w:sz w:val="24"/>
          <w:szCs w:val="24"/>
          <w:lang w:val="fr-FR"/>
        </w:rPr>
        <w:tab/>
      </w:r>
      <w:r w:rsidRPr="0023791E">
        <w:rPr>
          <w:rFonts w:ascii="Segoe UI Symbol" w:hAnsi="Segoe UI Symbol"/>
          <w:b/>
          <w:sz w:val="24"/>
          <w:szCs w:val="24"/>
          <w:lang w:val="fr-FR"/>
        </w:rPr>
        <w:tab/>
      </w:r>
      <w:r w:rsidRPr="0023791E">
        <w:rPr>
          <w:rFonts w:ascii="Segoe UI Symbol" w:hAnsi="Segoe UI Symbol"/>
          <w:b/>
          <w:sz w:val="24"/>
          <w:szCs w:val="24"/>
          <w:lang w:val="fr-FR"/>
        </w:rPr>
        <w:tab/>
      </w:r>
      <w:r w:rsidRPr="0023791E">
        <w:rPr>
          <w:rFonts w:ascii="Segoe UI Symbol" w:hAnsi="Segoe UI Symbol"/>
          <w:sz w:val="24"/>
          <w:szCs w:val="24"/>
          <w:lang w:val="fr-FR"/>
        </w:rPr>
        <w:t>002/T/2022/PRECIS /BAD</w:t>
      </w:r>
    </w:p>
    <w:p w14:paraId="248E6E73" w14:textId="77777777" w:rsidR="00227EC1" w:rsidRPr="0023791E" w:rsidRDefault="00227EC1" w:rsidP="00227EC1">
      <w:pPr>
        <w:tabs>
          <w:tab w:val="left" w:pos="1222"/>
        </w:tabs>
        <w:spacing w:after="0" w:line="240" w:lineRule="auto"/>
        <w:rPr>
          <w:rFonts w:ascii="Segoe UI Symbol" w:eastAsia="Times New Roman" w:hAnsi="Segoe UI Symbol"/>
          <w:sz w:val="24"/>
          <w:szCs w:val="24"/>
          <w:lang w:val="fr-FR"/>
        </w:rPr>
      </w:pPr>
      <w:r w:rsidRPr="0023791E">
        <w:rPr>
          <w:rFonts w:ascii="Segoe UI Symbol" w:eastAsia="Times New Roman" w:hAnsi="Segoe UI Symbol"/>
          <w:b/>
          <w:sz w:val="24"/>
          <w:szCs w:val="24"/>
          <w:lang w:val="fr-FR"/>
        </w:rPr>
        <w:t xml:space="preserve">Maître d’Ouvrage : </w:t>
      </w:r>
      <w:r w:rsidRPr="0023791E">
        <w:rPr>
          <w:rFonts w:ascii="Segoe UI Symbol" w:eastAsia="Times New Roman" w:hAnsi="Segoe UI Symbol"/>
          <w:b/>
          <w:sz w:val="24"/>
          <w:szCs w:val="24"/>
          <w:lang w:val="fr-FR"/>
        </w:rPr>
        <w:tab/>
      </w:r>
      <w:r w:rsidRPr="0023791E">
        <w:rPr>
          <w:rFonts w:ascii="Segoe UI Symbol" w:eastAsia="Times New Roman" w:hAnsi="Segoe UI Symbol"/>
          <w:b/>
          <w:sz w:val="24"/>
          <w:szCs w:val="24"/>
          <w:lang w:val="fr-FR"/>
        </w:rPr>
        <w:tab/>
      </w:r>
      <w:r w:rsidRPr="0023791E">
        <w:rPr>
          <w:rFonts w:ascii="Segoe UI Symbol" w:eastAsia="Times New Roman" w:hAnsi="Segoe UI Symbol"/>
          <w:sz w:val="24"/>
          <w:szCs w:val="24"/>
          <w:lang w:val="fr-FR"/>
        </w:rPr>
        <w:t>Ministère de l’Agriculture</w:t>
      </w:r>
    </w:p>
    <w:p w14:paraId="07300254" w14:textId="77777777" w:rsidR="00227EC1" w:rsidRPr="0023791E" w:rsidRDefault="00227EC1" w:rsidP="00227EC1">
      <w:pPr>
        <w:spacing w:before="60" w:after="60" w:line="240" w:lineRule="auto"/>
        <w:ind w:left="2880" w:hanging="2880"/>
        <w:jc w:val="both"/>
        <w:rPr>
          <w:rFonts w:ascii="Segoe UI Symbol" w:eastAsia="Times New Roman" w:hAnsi="Segoe UI Symbol"/>
          <w:bCs/>
          <w:sz w:val="24"/>
          <w:szCs w:val="24"/>
          <w:lang w:val="fr-FR"/>
        </w:rPr>
      </w:pPr>
      <w:r w:rsidRPr="0023791E">
        <w:rPr>
          <w:rFonts w:ascii="Segoe UI Symbol" w:eastAsia="Times New Roman" w:hAnsi="Segoe UI Symbol"/>
          <w:b/>
          <w:sz w:val="24"/>
          <w:szCs w:val="24"/>
          <w:lang w:val="fr-FR"/>
        </w:rPr>
        <w:t>Projet :</w:t>
      </w:r>
      <w:r w:rsidRPr="0023791E">
        <w:rPr>
          <w:rFonts w:ascii="Segoe UI Symbol" w:eastAsia="Times New Roman" w:hAnsi="Segoe UI Symbol"/>
          <w:b/>
          <w:bCs/>
          <w:sz w:val="24"/>
          <w:szCs w:val="24"/>
          <w:lang w:val="fr-FR"/>
        </w:rPr>
        <w:t xml:space="preserve"> </w:t>
      </w:r>
      <w:r w:rsidRPr="0023791E">
        <w:rPr>
          <w:rFonts w:ascii="Segoe UI Symbol" w:eastAsia="Times New Roman" w:hAnsi="Segoe UI Symbol"/>
          <w:b/>
          <w:bCs/>
          <w:sz w:val="24"/>
          <w:szCs w:val="24"/>
          <w:lang w:val="fr-FR"/>
        </w:rPr>
        <w:tab/>
      </w:r>
      <w:r w:rsidRPr="0023791E">
        <w:rPr>
          <w:rFonts w:ascii="Segoe UI Symbol" w:eastAsia="Times New Roman" w:hAnsi="Segoe UI Symbol"/>
          <w:bCs/>
          <w:sz w:val="24"/>
          <w:szCs w:val="24"/>
          <w:lang w:val="fr-FR"/>
        </w:rPr>
        <w:t>Projet de Renforcement de la Résilience des Communautés Rurales à l’Insécurité Alimentaires et Nutritionnelles "PRECIS"</w:t>
      </w:r>
    </w:p>
    <w:p w14:paraId="57D60E1B" w14:textId="77777777" w:rsidR="00227EC1" w:rsidRPr="0023791E" w:rsidRDefault="00227EC1" w:rsidP="00227EC1">
      <w:pPr>
        <w:spacing w:before="60" w:after="60" w:line="240" w:lineRule="auto"/>
        <w:ind w:left="2880" w:hanging="2880"/>
        <w:jc w:val="both"/>
        <w:rPr>
          <w:rFonts w:ascii="Segoe UI Symbol" w:eastAsia="Times New Roman" w:hAnsi="Segoe UI Symbol"/>
          <w:b/>
          <w:sz w:val="24"/>
          <w:szCs w:val="24"/>
          <w:lang w:val="fr-FR"/>
        </w:rPr>
      </w:pPr>
      <w:r w:rsidRPr="0023791E">
        <w:rPr>
          <w:rFonts w:ascii="Segoe UI Symbol" w:eastAsia="Times New Roman" w:hAnsi="Segoe UI Symbol"/>
          <w:b/>
          <w:sz w:val="24"/>
          <w:szCs w:val="24"/>
          <w:lang w:val="fr-FR"/>
        </w:rPr>
        <w:t xml:space="preserve">Nom du Marché : </w:t>
      </w:r>
      <w:r w:rsidRPr="0023791E">
        <w:rPr>
          <w:rFonts w:ascii="Segoe UI Symbol" w:eastAsia="Times New Roman" w:hAnsi="Segoe UI Symbol"/>
          <w:b/>
          <w:sz w:val="24"/>
          <w:szCs w:val="24"/>
          <w:lang w:val="fr-FR"/>
        </w:rPr>
        <w:tab/>
      </w:r>
      <w:r w:rsidRPr="0023791E">
        <w:rPr>
          <w:rFonts w:ascii="Segoe UI Symbol" w:eastAsia="Times New Roman" w:hAnsi="Segoe UI Symbol"/>
          <w:sz w:val="24"/>
          <w:szCs w:val="24"/>
          <w:lang w:val="fr-FR"/>
        </w:rPr>
        <w:t>Travaux de réalisation d’un seuil d’épandage et d’un AHA en aval dans la région de Zinder</w:t>
      </w:r>
    </w:p>
    <w:p w14:paraId="49E8077C" w14:textId="77777777" w:rsidR="00227EC1" w:rsidRPr="0023791E" w:rsidRDefault="00227EC1" w:rsidP="00227EC1">
      <w:pPr>
        <w:spacing w:before="60" w:after="60" w:line="240" w:lineRule="auto"/>
        <w:ind w:right="-540"/>
        <w:jc w:val="both"/>
        <w:rPr>
          <w:rFonts w:ascii="Segoe UI Symbol" w:eastAsia="Times New Roman" w:hAnsi="Segoe UI Symbol"/>
          <w:sz w:val="24"/>
          <w:szCs w:val="24"/>
          <w:lang w:val="fr-FR"/>
        </w:rPr>
      </w:pPr>
      <w:r w:rsidRPr="0023791E">
        <w:rPr>
          <w:rFonts w:ascii="Segoe UI Symbol" w:eastAsia="Times New Roman" w:hAnsi="Segoe UI Symbol"/>
          <w:b/>
          <w:sz w:val="24"/>
          <w:szCs w:val="24"/>
          <w:lang w:val="fr-FR"/>
        </w:rPr>
        <w:t xml:space="preserve">Pays : </w:t>
      </w:r>
      <w:r w:rsidRPr="0023791E">
        <w:rPr>
          <w:rFonts w:ascii="Segoe UI Symbol" w:eastAsia="Times New Roman" w:hAnsi="Segoe UI Symbol"/>
          <w:b/>
          <w:sz w:val="24"/>
          <w:szCs w:val="24"/>
          <w:lang w:val="fr-FR"/>
        </w:rPr>
        <w:tab/>
      </w:r>
      <w:r w:rsidRPr="0023791E">
        <w:rPr>
          <w:rFonts w:ascii="Segoe UI Symbol" w:eastAsia="Times New Roman" w:hAnsi="Segoe UI Symbol"/>
          <w:b/>
          <w:sz w:val="24"/>
          <w:szCs w:val="24"/>
          <w:lang w:val="fr-FR"/>
        </w:rPr>
        <w:tab/>
      </w:r>
      <w:r w:rsidRPr="0023791E">
        <w:rPr>
          <w:rFonts w:ascii="Segoe UI Symbol" w:eastAsia="Times New Roman" w:hAnsi="Segoe UI Symbol"/>
          <w:b/>
          <w:sz w:val="24"/>
          <w:szCs w:val="24"/>
          <w:lang w:val="fr-FR"/>
        </w:rPr>
        <w:tab/>
      </w:r>
      <w:r w:rsidRPr="0023791E">
        <w:rPr>
          <w:rFonts w:ascii="Segoe UI Symbol" w:eastAsia="Times New Roman" w:hAnsi="Segoe UI Symbol"/>
          <w:b/>
          <w:sz w:val="24"/>
          <w:szCs w:val="24"/>
          <w:lang w:val="fr-FR"/>
        </w:rPr>
        <w:tab/>
      </w:r>
      <w:r w:rsidRPr="0023791E">
        <w:rPr>
          <w:rFonts w:ascii="Segoe UI Symbol" w:eastAsia="Times New Roman" w:hAnsi="Segoe UI Symbol"/>
          <w:sz w:val="24"/>
          <w:szCs w:val="24"/>
          <w:lang w:val="fr-FR"/>
        </w:rPr>
        <w:t>Niger</w:t>
      </w:r>
    </w:p>
    <w:p w14:paraId="65740C8B" w14:textId="77777777" w:rsidR="00227EC1" w:rsidRPr="00C50606" w:rsidRDefault="00227EC1" w:rsidP="00227EC1">
      <w:pPr>
        <w:spacing w:before="60" w:after="60" w:line="240" w:lineRule="auto"/>
        <w:jc w:val="both"/>
        <w:rPr>
          <w:rFonts w:ascii="Segoe UI Symbol" w:eastAsia="Times New Roman" w:hAnsi="Segoe UI Symbol"/>
          <w:color w:val="000000"/>
          <w:sz w:val="24"/>
          <w:szCs w:val="24"/>
          <w:lang w:val="fr-FR"/>
        </w:rPr>
      </w:pPr>
      <w:r w:rsidRPr="008A6796">
        <w:rPr>
          <w:rFonts w:ascii="Segoe UI Symbol" w:eastAsia="Times New Roman" w:hAnsi="Segoe UI Symbol"/>
          <w:b/>
          <w:noProof/>
          <w:color w:val="000000"/>
          <w:sz w:val="24"/>
          <w:szCs w:val="24"/>
          <w:lang w:val="fr-FR"/>
        </w:rPr>
        <w:t>Don N</w:t>
      </w:r>
      <w:r w:rsidRPr="008A6796">
        <w:rPr>
          <w:rFonts w:ascii="Segoe UI Symbol" w:eastAsia="Times New Roman" w:hAnsi="Segoe UI Symbol"/>
          <w:b/>
          <w:noProof/>
          <w:color w:val="000000"/>
          <w:sz w:val="24"/>
          <w:szCs w:val="24"/>
          <w:vertAlign w:val="superscript"/>
          <w:lang w:val="fr-FR"/>
        </w:rPr>
        <w:t>o</w:t>
      </w:r>
      <w:r w:rsidRPr="008A6796">
        <w:rPr>
          <w:rFonts w:ascii="Segoe UI Symbol" w:eastAsia="Times New Roman" w:hAnsi="Segoe UI Symbol"/>
          <w:b/>
          <w:noProof/>
          <w:color w:val="000000"/>
          <w:sz w:val="24"/>
          <w:szCs w:val="24"/>
          <w:lang w:val="fr-FR"/>
        </w:rPr>
        <w:t>:</w:t>
      </w:r>
      <w:r w:rsidRPr="008A6796">
        <w:rPr>
          <w:rFonts w:ascii="Segoe UI Symbol" w:eastAsia="Times New Roman" w:hAnsi="Segoe UI Symbol"/>
          <w:b/>
          <w:noProof/>
          <w:color w:val="000000"/>
          <w:sz w:val="24"/>
          <w:szCs w:val="24"/>
          <w:lang w:val="fr-FR"/>
        </w:rPr>
        <w:tab/>
      </w:r>
      <w:r w:rsidRPr="008A6796">
        <w:rPr>
          <w:rFonts w:ascii="Segoe UI Symbol" w:eastAsia="Times New Roman" w:hAnsi="Segoe UI Symbol"/>
          <w:b/>
          <w:noProof/>
          <w:color w:val="000000"/>
          <w:sz w:val="24"/>
          <w:szCs w:val="24"/>
          <w:lang w:val="fr-FR"/>
        </w:rPr>
        <w:tab/>
      </w:r>
      <w:r>
        <w:rPr>
          <w:rFonts w:ascii="Segoe UI Symbol" w:eastAsia="Times New Roman" w:hAnsi="Segoe UI Symbol"/>
          <w:b/>
          <w:noProof/>
          <w:color w:val="000000"/>
          <w:sz w:val="24"/>
          <w:szCs w:val="24"/>
          <w:lang w:val="fr-FR"/>
        </w:rPr>
        <w:tab/>
      </w:r>
      <w:r w:rsidRPr="00347AF4">
        <w:rPr>
          <w:rFonts w:ascii="Segoe UI Symbol" w:hAnsi="Segoe UI Symbol"/>
          <w:sz w:val="24"/>
          <w:szCs w:val="24"/>
          <w:lang w:val="fr-FR"/>
        </w:rPr>
        <w:t>5900155016370</w:t>
      </w:r>
    </w:p>
    <w:p w14:paraId="30120AF0" w14:textId="77777777" w:rsidR="00227EC1" w:rsidRPr="008A6796" w:rsidRDefault="00227EC1" w:rsidP="00227EC1">
      <w:pPr>
        <w:tabs>
          <w:tab w:val="left" w:pos="1222"/>
        </w:tabs>
        <w:spacing w:after="0" w:line="240" w:lineRule="auto"/>
        <w:rPr>
          <w:rFonts w:ascii="Segoe UI Symbol" w:hAnsi="Segoe UI Symbol"/>
          <w:color w:val="0070C0"/>
          <w:sz w:val="24"/>
          <w:szCs w:val="24"/>
          <w:lang w:val="fr-FR"/>
        </w:rPr>
      </w:pPr>
      <w:r w:rsidRPr="008A6796">
        <w:rPr>
          <w:rFonts w:ascii="Segoe UI Symbol" w:hAnsi="Segoe UI Symbol"/>
          <w:b/>
          <w:sz w:val="24"/>
          <w:szCs w:val="24"/>
          <w:lang w:val="fr-FR"/>
        </w:rPr>
        <w:t>Méthode de passation de Marché :</w:t>
      </w:r>
      <w:r>
        <w:rPr>
          <w:rFonts w:ascii="Segoe UI Symbol" w:hAnsi="Segoe UI Symbol"/>
          <w:sz w:val="24"/>
          <w:szCs w:val="24"/>
          <w:lang w:val="fr-FR"/>
        </w:rPr>
        <w:t xml:space="preserve"> </w:t>
      </w:r>
      <w:r w:rsidRPr="008A6796">
        <w:rPr>
          <w:rFonts w:ascii="Segoe UI Symbol" w:hAnsi="Segoe UI Symbol"/>
          <w:sz w:val="24"/>
          <w:szCs w:val="24"/>
          <w:lang w:val="fr-FR"/>
        </w:rPr>
        <w:t>Appel d’Offres ouvert</w:t>
      </w:r>
      <w:r>
        <w:rPr>
          <w:rFonts w:ascii="Segoe UI Symbol" w:hAnsi="Segoe UI Symbol"/>
          <w:sz w:val="24"/>
          <w:szCs w:val="24"/>
          <w:lang w:val="fr-FR"/>
        </w:rPr>
        <w:t xml:space="preserve"> </w:t>
      </w:r>
      <w:r>
        <w:rPr>
          <w:rFonts w:cs="Calibri"/>
          <w:sz w:val="24"/>
          <w:szCs w:val="24"/>
          <w:lang w:val="fr-FR"/>
        </w:rPr>
        <w:t>(AOO)</w:t>
      </w:r>
    </w:p>
    <w:p w14:paraId="3F3A55E1" w14:textId="77777777" w:rsidR="00227EC1" w:rsidRPr="0023791E" w:rsidRDefault="00227EC1" w:rsidP="00227EC1">
      <w:pPr>
        <w:tabs>
          <w:tab w:val="left" w:pos="1222"/>
        </w:tabs>
        <w:spacing w:after="0" w:line="240" w:lineRule="auto"/>
        <w:ind w:left="2835" w:hanging="2835"/>
        <w:rPr>
          <w:rFonts w:ascii="Segoe UI Symbol" w:hAnsi="Segoe UI Symbol"/>
          <w:color w:val="0070C0"/>
          <w:sz w:val="24"/>
          <w:szCs w:val="24"/>
        </w:rPr>
      </w:pPr>
      <w:bookmarkStart w:id="2" w:name="_Hlk27568273"/>
      <w:r w:rsidRPr="0023791E">
        <w:rPr>
          <w:rFonts w:ascii="Segoe UI Symbol" w:hAnsi="Segoe UI Symbol"/>
          <w:b/>
          <w:sz w:val="24"/>
          <w:szCs w:val="24"/>
        </w:rPr>
        <w:t xml:space="preserve">AOIO/AOIR </w:t>
      </w:r>
      <w:bookmarkEnd w:id="2"/>
      <w:proofErr w:type="gramStart"/>
      <w:r w:rsidRPr="0023791E">
        <w:rPr>
          <w:rFonts w:ascii="Segoe UI Symbol" w:hAnsi="Segoe UI Symbol"/>
          <w:b/>
          <w:sz w:val="24"/>
          <w:szCs w:val="24"/>
        </w:rPr>
        <w:t>N</w:t>
      </w:r>
      <w:r w:rsidRPr="0023791E">
        <w:rPr>
          <w:rFonts w:ascii="Segoe UI Symbol" w:hAnsi="Segoe UI Symbol"/>
          <w:b/>
          <w:sz w:val="24"/>
          <w:szCs w:val="24"/>
          <w:vertAlign w:val="superscript"/>
        </w:rPr>
        <w:t>o</w:t>
      </w:r>
      <w:r w:rsidRPr="0023791E">
        <w:rPr>
          <w:rFonts w:ascii="Segoe UI Symbol" w:hAnsi="Segoe UI Symbol"/>
          <w:b/>
          <w:sz w:val="24"/>
          <w:szCs w:val="24"/>
        </w:rPr>
        <w:t xml:space="preserve"> :</w:t>
      </w:r>
      <w:proofErr w:type="gramEnd"/>
      <w:r w:rsidRPr="0023791E">
        <w:rPr>
          <w:rFonts w:ascii="Segoe UI Symbol" w:hAnsi="Segoe UI Symbol"/>
          <w:b/>
          <w:sz w:val="24"/>
          <w:szCs w:val="24"/>
        </w:rPr>
        <w:t xml:space="preserve"> </w:t>
      </w:r>
      <w:r w:rsidRPr="0023791E">
        <w:rPr>
          <w:rFonts w:ascii="Segoe UI Symbol" w:hAnsi="Segoe UI Symbol"/>
          <w:b/>
          <w:sz w:val="24"/>
          <w:szCs w:val="24"/>
        </w:rPr>
        <w:tab/>
      </w:r>
      <w:r w:rsidRPr="0023791E">
        <w:rPr>
          <w:rFonts w:ascii="Segoe UI Symbol" w:hAnsi="Segoe UI Symbol"/>
          <w:b/>
          <w:sz w:val="24"/>
          <w:szCs w:val="24"/>
        </w:rPr>
        <w:tab/>
      </w:r>
      <w:r w:rsidRPr="0023791E">
        <w:rPr>
          <w:rFonts w:ascii="Segoe UI Symbol" w:hAnsi="Segoe UI Symbol"/>
          <w:sz w:val="24"/>
          <w:szCs w:val="24"/>
        </w:rPr>
        <w:t>PRECIS/BAD/T-14</w:t>
      </w:r>
    </w:p>
    <w:p w14:paraId="3BFD7786" w14:textId="77777777" w:rsidR="00227EC1" w:rsidRPr="008A6796" w:rsidRDefault="00227EC1" w:rsidP="00227EC1">
      <w:pPr>
        <w:shd w:val="clear" w:color="auto" w:fill="FFFFFF"/>
        <w:suppressAutoHyphens/>
        <w:spacing w:after="0" w:line="240" w:lineRule="auto"/>
        <w:ind w:left="2430" w:hanging="2430"/>
        <w:jc w:val="both"/>
        <w:rPr>
          <w:rFonts w:ascii="Segoe UI Symbol" w:eastAsia="Times New Roman" w:hAnsi="Segoe UI Symbol"/>
          <w:spacing w:val="-2"/>
          <w:sz w:val="24"/>
          <w:szCs w:val="24"/>
          <w:lang w:val="fr-FR"/>
        </w:rPr>
      </w:pPr>
      <w:r w:rsidRPr="0023791E">
        <w:rPr>
          <w:rFonts w:ascii="Segoe UI Symbol" w:eastAsia="Times New Roman" w:hAnsi="Segoe UI Symbol" w:cs="Cambria"/>
          <w:b/>
          <w:color w:val="000000"/>
          <w:sz w:val="24"/>
          <w:szCs w:val="24"/>
          <w:lang w:val="fr-FR"/>
        </w:rPr>
        <w:t>É</w:t>
      </w:r>
      <w:r w:rsidRPr="0023791E">
        <w:rPr>
          <w:rFonts w:ascii="Segoe UI Symbol" w:eastAsia="Times New Roman" w:hAnsi="Segoe UI Symbol"/>
          <w:b/>
          <w:color w:val="000000"/>
          <w:sz w:val="24"/>
          <w:szCs w:val="24"/>
          <w:lang w:val="fr-FR"/>
        </w:rPr>
        <w:t>mis le</w:t>
      </w:r>
      <w:r w:rsidRPr="0023791E">
        <w:rPr>
          <w:rFonts w:ascii="Segoe UI Symbol" w:eastAsia="Times New Roman" w:hAnsi="Segoe UI Symbol" w:cs="Cambria"/>
          <w:b/>
          <w:color w:val="000000"/>
          <w:sz w:val="24"/>
          <w:szCs w:val="24"/>
          <w:lang w:val="fr-FR"/>
        </w:rPr>
        <w:t> </w:t>
      </w:r>
      <w:r w:rsidRPr="0023791E">
        <w:rPr>
          <w:rFonts w:ascii="Segoe UI Symbol" w:eastAsia="Times New Roman" w:hAnsi="Segoe UI Symbol"/>
          <w:b/>
          <w:color w:val="000000"/>
          <w:sz w:val="24"/>
          <w:szCs w:val="24"/>
          <w:lang w:val="fr-FR"/>
        </w:rPr>
        <w:t>:</w:t>
      </w:r>
      <w:r w:rsidRPr="0023791E">
        <w:rPr>
          <w:rFonts w:ascii="Segoe UI Symbol" w:eastAsia="Times New Roman" w:hAnsi="Segoe UI Symbol"/>
          <w:spacing w:val="-2"/>
          <w:sz w:val="24"/>
          <w:szCs w:val="24"/>
          <w:lang w:val="fr-FR"/>
        </w:rPr>
        <w:t xml:space="preserve"> </w:t>
      </w:r>
      <w:r w:rsidRPr="0023791E">
        <w:rPr>
          <w:rFonts w:ascii="Segoe UI Symbol" w:eastAsia="Times New Roman" w:hAnsi="Segoe UI Symbol"/>
          <w:spacing w:val="-2"/>
          <w:sz w:val="24"/>
          <w:szCs w:val="24"/>
          <w:lang w:val="fr-FR"/>
        </w:rPr>
        <w:tab/>
      </w:r>
      <w:r w:rsidRPr="0023791E">
        <w:rPr>
          <w:rFonts w:ascii="Segoe UI Symbol" w:eastAsia="Times New Roman" w:hAnsi="Segoe UI Symbol"/>
          <w:spacing w:val="-2"/>
          <w:sz w:val="24"/>
          <w:szCs w:val="24"/>
          <w:lang w:val="fr-FR"/>
        </w:rPr>
        <w:tab/>
      </w:r>
      <w:r w:rsidRPr="00F22AC7">
        <w:rPr>
          <w:rFonts w:ascii="Segoe UI Symbol" w:eastAsia="Times New Roman" w:hAnsi="Segoe UI Symbol"/>
          <w:b/>
          <w:bCs/>
          <w:color w:val="000000" w:themeColor="text1"/>
          <w:spacing w:val="-2"/>
          <w:sz w:val="24"/>
          <w:szCs w:val="24"/>
          <w:lang w:val="fr-FR"/>
        </w:rPr>
        <w:t>30 Novembre 2022</w:t>
      </w:r>
    </w:p>
    <w:p w14:paraId="05DF20E8" w14:textId="77777777" w:rsidR="00227EC1" w:rsidRDefault="00227EC1" w:rsidP="00227EC1">
      <w:pPr>
        <w:tabs>
          <w:tab w:val="left" w:pos="1222"/>
        </w:tabs>
        <w:rPr>
          <w:rFonts w:ascii="Segoe UI Symbol" w:hAnsi="Segoe UI Symbol"/>
          <w:sz w:val="24"/>
          <w:szCs w:val="24"/>
          <w:lang w:val="fr-FR"/>
        </w:rPr>
      </w:pPr>
    </w:p>
    <w:p w14:paraId="5BFE13DC" w14:textId="77777777" w:rsidR="00227EC1" w:rsidRPr="0023791E" w:rsidRDefault="00227EC1" w:rsidP="00227EC1">
      <w:pPr>
        <w:pStyle w:val="Paragraphedeliste"/>
        <w:numPr>
          <w:ilvl w:val="0"/>
          <w:numId w:val="1"/>
        </w:numPr>
        <w:spacing w:before="120" w:after="240" w:line="240" w:lineRule="auto"/>
        <w:ind w:left="629" w:hanging="584"/>
        <w:contextualSpacing w:val="0"/>
        <w:jc w:val="both"/>
        <w:rPr>
          <w:rFonts w:ascii="Segoe UI Symbol" w:hAnsi="Segoe UI Symbol"/>
          <w:sz w:val="24"/>
          <w:szCs w:val="24"/>
          <w:lang w:val="fr-FR"/>
        </w:rPr>
      </w:pPr>
      <w:r w:rsidRPr="0023791E">
        <w:rPr>
          <w:rFonts w:ascii="Segoe UI Symbol" w:hAnsi="Segoe UI Symbol"/>
          <w:sz w:val="24"/>
          <w:szCs w:val="24"/>
          <w:lang w:val="fr-FR"/>
        </w:rPr>
        <w:t xml:space="preserve">Le Gouvernement de la République du Niger a reçu un financement du Fond Africaine de Développement (FAD) ci-après dénommée la Banque pour financer le Projet de Renforcement de la Résilience des Communautés Rurales à l’Insécurité Alimentaires et Nutritionnelles "PRECIS" et a l’intention d’utiliser une partie de ce Don pour effectuer des paiements au titre du Marché des </w:t>
      </w:r>
      <w:r w:rsidRPr="0023791E">
        <w:rPr>
          <w:rFonts w:ascii="Segoe UI Symbol" w:eastAsia="Times New Roman" w:hAnsi="Segoe UI Symbol"/>
          <w:sz w:val="24"/>
          <w:szCs w:val="24"/>
          <w:lang w:val="fr-FR"/>
        </w:rPr>
        <w:t>Travaux de réalisation d’un seuil d’épandage et d’un AHA en aval dans la région de Zinder</w:t>
      </w:r>
      <w:r w:rsidRPr="0023791E">
        <w:rPr>
          <w:rFonts w:ascii="Segoe UI Symbol" w:hAnsi="Segoe UI Symbol"/>
          <w:sz w:val="24"/>
          <w:szCs w:val="24"/>
          <w:lang w:val="fr-FR"/>
        </w:rPr>
        <w:t>.</w:t>
      </w:r>
    </w:p>
    <w:p w14:paraId="3D4CC5E0" w14:textId="77777777" w:rsidR="00227EC1" w:rsidRPr="00AF2A0C" w:rsidRDefault="00227EC1" w:rsidP="00227EC1">
      <w:pPr>
        <w:pStyle w:val="Paragraphedeliste"/>
        <w:numPr>
          <w:ilvl w:val="0"/>
          <w:numId w:val="1"/>
        </w:numPr>
        <w:spacing w:before="120" w:after="240" w:line="240" w:lineRule="auto"/>
        <w:ind w:left="629" w:hanging="584"/>
        <w:contextualSpacing w:val="0"/>
        <w:jc w:val="both"/>
        <w:rPr>
          <w:rFonts w:ascii="Segoe UI Symbol" w:hAnsi="Segoe UI Symbol"/>
          <w:i/>
          <w:sz w:val="24"/>
          <w:szCs w:val="24"/>
          <w:lang w:val="fr-FR"/>
        </w:rPr>
      </w:pPr>
      <w:r w:rsidRPr="0093795C">
        <w:rPr>
          <w:rFonts w:ascii="Segoe UI Symbol" w:hAnsi="Segoe UI Symbol"/>
          <w:iCs/>
          <w:sz w:val="24"/>
          <w:szCs w:val="24"/>
          <w:lang w:val="fr-FR"/>
        </w:rPr>
        <w:t xml:space="preserve">La Cellule Nationale de Représentation et d’Assistance Technique (CENRAT) du Ministère de l’Agriculture sollicite des offres sous pli fermé de la part de soumissionnaires éligibles et répondant aux qualifications requises pour fournir </w:t>
      </w:r>
      <w:r>
        <w:rPr>
          <w:rFonts w:ascii="Segoe UI Symbol" w:hAnsi="Segoe UI Symbol"/>
          <w:iCs/>
          <w:sz w:val="24"/>
          <w:szCs w:val="24"/>
          <w:lang w:val="fr-FR"/>
        </w:rPr>
        <w:t xml:space="preserve">Travaux de réalisation d’un seuil d’épandage et d’un AHA en aval dans la région de Zinder </w:t>
      </w:r>
      <w:r w:rsidRPr="0093795C">
        <w:rPr>
          <w:rFonts w:ascii="Segoe UI Symbol" w:hAnsi="Segoe UI Symbol"/>
          <w:iCs/>
          <w:sz w:val="24"/>
          <w:szCs w:val="24"/>
          <w:lang w:val="fr-FR"/>
        </w:rPr>
        <w:t>en un (1) seul lot reparti comme suit </w:t>
      </w:r>
      <w:r>
        <w:rPr>
          <w:rFonts w:ascii="Segoe UI Symbol" w:hAnsi="Segoe UI Symbol"/>
          <w:i/>
          <w:color w:val="0070C0"/>
          <w:sz w:val="24"/>
          <w:szCs w:val="24"/>
          <w:lang w:val="fr-FR"/>
        </w:rPr>
        <w:t>:</w:t>
      </w:r>
    </w:p>
    <w:tbl>
      <w:tblPr>
        <w:tblW w:w="843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614"/>
        <w:gridCol w:w="1682"/>
        <w:gridCol w:w="1836"/>
        <w:gridCol w:w="1830"/>
      </w:tblGrid>
      <w:tr w:rsidR="00227EC1" w:rsidRPr="00FD0996" w14:paraId="0A83F22A" w14:textId="77777777" w:rsidTr="00F51747">
        <w:tc>
          <w:tcPr>
            <w:tcW w:w="1493" w:type="dxa"/>
            <w:shd w:val="clear" w:color="auto" w:fill="auto"/>
          </w:tcPr>
          <w:p w14:paraId="454FEBE1"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b/>
                <w:bCs/>
                <w:iCs/>
                <w:szCs w:val="24"/>
                <w:lang w:val="fr-FR"/>
              </w:rPr>
            </w:pPr>
            <w:r w:rsidRPr="00FD0996">
              <w:rPr>
                <w:rFonts w:ascii="Segoe UI Symbol" w:eastAsia="Times New Roman" w:hAnsi="Segoe UI Symbol"/>
                <w:b/>
                <w:bCs/>
                <w:iCs/>
                <w:szCs w:val="24"/>
                <w:lang w:val="fr-FR"/>
              </w:rPr>
              <w:t>Région</w:t>
            </w:r>
          </w:p>
        </w:tc>
        <w:tc>
          <w:tcPr>
            <w:tcW w:w="1559" w:type="dxa"/>
            <w:shd w:val="clear" w:color="auto" w:fill="auto"/>
            <w:vAlign w:val="center"/>
          </w:tcPr>
          <w:p w14:paraId="2618F7D9"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b/>
                <w:bCs/>
                <w:iCs/>
                <w:szCs w:val="24"/>
                <w:lang w:val="fr-FR"/>
              </w:rPr>
            </w:pPr>
            <w:r w:rsidRPr="00FD0996">
              <w:rPr>
                <w:rFonts w:ascii="Segoe UI Symbol" w:eastAsia="Times New Roman" w:hAnsi="Segoe UI Symbol"/>
                <w:b/>
                <w:bCs/>
                <w:iCs/>
                <w:sz w:val="24"/>
                <w:szCs w:val="24"/>
                <w:lang w:val="fr-FR"/>
              </w:rPr>
              <w:t>Département</w:t>
            </w:r>
          </w:p>
        </w:tc>
        <w:tc>
          <w:tcPr>
            <w:tcW w:w="1701" w:type="dxa"/>
            <w:shd w:val="clear" w:color="auto" w:fill="auto"/>
            <w:vAlign w:val="center"/>
          </w:tcPr>
          <w:p w14:paraId="26E902E5"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b/>
                <w:bCs/>
                <w:iCs/>
                <w:szCs w:val="24"/>
                <w:lang w:val="fr-FR"/>
              </w:rPr>
            </w:pPr>
            <w:r w:rsidRPr="00FD0996">
              <w:rPr>
                <w:rFonts w:ascii="Segoe UI Symbol" w:eastAsia="Times New Roman" w:hAnsi="Segoe UI Symbol"/>
                <w:b/>
                <w:bCs/>
                <w:iCs/>
                <w:sz w:val="24"/>
                <w:szCs w:val="24"/>
                <w:lang w:val="fr-FR"/>
              </w:rPr>
              <w:t>Nom du site</w:t>
            </w:r>
          </w:p>
        </w:tc>
        <w:tc>
          <w:tcPr>
            <w:tcW w:w="3685" w:type="dxa"/>
            <w:gridSpan w:val="2"/>
            <w:shd w:val="clear" w:color="auto" w:fill="auto"/>
          </w:tcPr>
          <w:p w14:paraId="5420D478"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b/>
                <w:bCs/>
                <w:iCs/>
                <w:szCs w:val="24"/>
                <w:lang w:val="fr-FR"/>
              </w:rPr>
            </w:pPr>
            <w:r w:rsidRPr="00FD0996">
              <w:rPr>
                <w:rFonts w:ascii="Segoe UI Symbol" w:eastAsia="Times New Roman" w:hAnsi="Segoe UI Symbol"/>
                <w:b/>
                <w:bCs/>
                <w:iCs/>
                <w:sz w:val="24"/>
                <w:szCs w:val="24"/>
                <w:lang w:val="fr-FR"/>
              </w:rPr>
              <w:t>Coordonnées</w:t>
            </w:r>
          </w:p>
        </w:tc>
      </w:tr>
      <w:tr w:rsidR="00227EC1" w:rsidRPr="00FD0996" w14:paraId="137F8D62" w14:textId="77777777" w:rsidTr="00F51747">
        <w:tc>
          <w:tcPr>
            <w:tcW w:w="1493" w:type="dxa"/>
            <w:shd w:val="clear" w:color="auto" w:fill="auto"/>
          </w:tcPr>
          <w:p w14:paraId="02EDDE53"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iCs/>
                <w:szCs w:val="24"/>
                <w:lang w:val="fr-FR"/>
              </w:rPr>
            </w:pPr>
            <w:r w:rsidRPr="00FD0996">
              <w:rPr>
                <w:rFonts w:ascii="Segoe UI Symbol" w:eastAsia="Times New Roman" w:hAnsi="Segoe UI Symbol"/>
                <w:iCs/>
                <w:sz w:val="24"/>
                <w:szCs w:val="24"/>
                <w:lang w:val="fr-FR"/>
              </w:rPr>
              <w:t>Zinder</w:t>
            </w:r>
          </w:p>
        </w:tc>
        <w:tc>
          <w:tcPr>
            <w:tcW w:w="1559" w:type="dxa"/>
            <w:shd w:val="clear" w:color="auto" w:fill="auto"/>
          </w:tcPr>
          <w:p w14:paraId="7A76B7F1"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iCs/>
                <w:szCs w:val="24"/>
                <w:lang w:val="fr-FR"/>
              </w:rPr>
            </w:pPr>
            <w:r w:rsidRPr="00FD0996">
              <w:rPr>
                <w:rFonts w:ascii="Segoe UI Symbol" w:eastAsia="Times New Roman" w:hAnsi="Segoe UI Symbol"/>
                <w:iCs/>
                <w:sz w:val="24"/>
                <w:szCs w:val="24"/>
                <w:lang w:val="fr-FR"/>
              </w:rPr>
              <w:t>Tanout</w:t>
            </w:r>
          </w:p>
        </w:tc>
        <w:tc>
          <w:tcPr>
            <w:tcW w:w="1701" w:type="dxa"/>
            <w:shd w:val="clear" w:color="auto" w:fill="auto"/>
          </w:tcPr>
          <w:p w14:paraId="377B95AF"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iCs/>
                <w:szCs w:val="24"/>
                <w:lang w:val="fr-FR"/>
              </w:rPr>
            </w:pPr>
            <w:r w:rsidRPr="00FD0996">
              <w:rPr>
                <w:rFonts w:ascii="Segoe UI Symbol" w:eastAsia="Times New Roman" w:hAnsi="Segoe UI Symbol"/>
                <w:iCs/>
                <w:sz w:val="24"/>
                <w:szCs w:val="24"/>
                <w:lang w:val="fr-FR"/>
              </w:rPr>
              <w:t>Zarmou</w:t>
            </w:r>
          </w:p>
        </w:tc>
        <w:tc>
          <w:tcPr>
            <w:tcW w:w="1843" w:type="dxa"/>
            <w:shd w:val="clear" w:color="auto" w:fill="auto"/>
          </w:tcPr>
          <w:p w14:paraId="1B2A322B"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iCs/>
                <w:szCs w:val="24"/>
                <w:lang w:val="fr-FR"/>
              </w:rPr>
            </w:pPr>
            <w:r w:rsidRPr="00FD0996">
              <w:rPr>
                <w:rFonts w:ascii="Segoe UI Symbol" w:eastAsia="Times New Roman" w:hAnsi="Segoe UI Symbol"/>
                <w:iCs/>
                <w:sz w:val="24"/>
                <w:szCs w:val="24"/>
                <w:lang w:val="fr-FR"/>
              </w:rPr>
              <w:t>14°46’13,6’’N</w:t>
            </w:r>
          </w:p>
        </w:tc>
        <w:tc>
          <w:tcPr>
            <w:tcW w:w="1842" w:type="dxa"/>
            <w:shd w:val="clear" w:color="auto" w:fill="auto"/>
          </w:tcPr>
          <w:p w14:paraId="3CD35C0F" w14:textId="77777777" w:rsidR="00227EC1" w:rsidRPr="00FD0996" w:rsidRDefault="00227EC1" w:rsidP="00F51747">
            <w:pPr>
              <w:pStyle w:val="Paragraphedeliste"/>
              <w:spacing w:before="120" w:after="240" w:line="240" w:lineRule="auto"/>
              <w:ind w:left="0"/>
              <w:contextualSpacing w:val="0"/>
              <w:jc w:val="center"/>
              <w:rPr>
                <w:rFonts w:ascii="Segoe UI Symbol" w:eastAsia="Times New Roman" w:hAnsi="Segoe UI Symbol"/>
                <w:iCs/>
                <w:szCs w:val="24"/>
                <w:lang w:val="fr-FR"/>
              </w:rPr>
            </w:pPr>
            <w:r w:rsidRPr="00FD0996">
              <w:rPr>
                <w:rFonts w:ascii="Segoe UI Symbol" w:eastAsia="Times New Roman" w:hAnsi="Segoe UI Symbol"/>
                <w:iCs/>
                <w:sz w:val="24"/>
                <w:szCs w:val="24"/>
                <w:lang w:val="fr-FR"/>
              </w:rPr>
              <w:t>8°42’11,3’’E</w:t>
            </w:r>
          </w:p>
        </w:tc>
      </w:tr>
    </w:tbl>
    <w:p w14:paraId="1F5FAB97" w14:textId="77777777" w:rsidR="00227EC1" w:rsidRPr="00054004" w:rsidRDefault="00227EC1" w:rsidP="00227EC1">
      <w:pPr>
        <w:pStyle w:val="Paragraphedeliste"/>
        <w:spacing w:before="120" w:after="240" w:line="240" w:lineRule="auto"/>
        <w:ind w:left="629"/>
        <w:contextualSpacing w:val="0"/>
        <w:jc w:val="both"/>
        <w:rPr>
          <w:rFonts w:ascii="Segoe UI Symbol" w:hAnsi="Segoe UI Symbol"/>
          <w:sz w:val="24"/>
          <w:szCs w:val="24"/>
          <w:lang w:val="fr-FR"/>
        </w:rPr>
      </w:pPr>
      <w:r w:rsidRPr="00054004">
        <w:rPr>
          <w:rFonts w:ascii="Segoe UI Symbol" w:hAnsi="Segoe UI Symbol"/>
          <w:sz w:val="24"/>
          <w:szCs w:val="24"/>
          <w:lang w:val="fr-FR"/>
        </w:rPr>
        <w:lastRenderedPageBreak/>
        <w:t>La consistance des travaux est spécifiée dans le cahier des spécifications techniques, le bordereau des prix unitaires et le cadre du devis estimatif</w:t>
      </w:r>
      <w:r>
        <w:rPr>
          <w:rFonts w:ascii="Segoe UI Symbol" w:hAnsi="Segoe UI Symbol"/>
          <w:sz w:val="24"/>
          <w:szCs w:val="24"/>
          <w:lang w:val="fr-FR"/>
        </w:rPr>
        <w:t>. Le délai d’exécution des travaux est de dix (10) mois, hors saison des pluies.</w:t>
      </w:r>
    </w:p>
    <w:p w14:paraId="3446822B" w14:textId="77777777" w:rsidR="00227EC1" w:rsidRPr="00915E17" w:rsidRDefault="00227EC1" w:rsidP="00227EC1">
      <w:pPr>
        <w:pStyle w:val="Paragraphedeliste"/>
        <w:numPr>
          <w:ilvl w:val="0"/>
          <w:numId w:val="1"/>
        </w:numPr>
        <w:spacing w:before="120" w:after="240" w:line="240" w:lineRule="auto"/>
        <w:ind w:left="629" w:hanging="584"/>
        <w:contextualSpacing w:val="0"/>
        <w:jc w:val="both"/>
        <w:rPr>
          <w:rFonts w:ascii="Segoe UI Symbol" w:hAnsi="Segoe UI Symbol"/>
          <w:iCs/>
          <w:sz w:val="24"/>
          <w:szCs w:val="24"/>
          <w:lang w:val="fr-FR"/>
        </w:rPr>
      </w:pPr>
      <w:r w:rsidRPr="00915E17">
        <w:rPr>
          <w:rFonts w:ascii="Segoe UI Symbol" w:hAnsi="Segoe UI Symbol"/>
          <w:iCs/>
          <w:sz w:val="24"/>
          <w:szCs w:val="24"/>
          <w:lang w:val="fr-FR"/>
        </w:rPr>
        <w:t xml:space="preserve">La procédure sera conduite par mise en concurrence </w:t>
      </w:r>
      <w:r>
        <w:rPr>
          <w:rFonts w:ascii="Segoe UI Symbol" w:hAnsi="Segoe UI Symbol"/>
          <w:iCs/>
          <w:sz w:val="24"/>
          <w:szCs w:val="24"/>
          <w:lang w:val="fr-FR"/>
        </w:rPr>
        <w:t xml:space="preserve">ouverte </w:t>
      </w:r>
      <w:r w:rsidRPr="00915E17">
        <w:rPr>
          <w:rFonts w:ascii="Segoe UI Symbol" w:hAnsi="Segoe UI Symbol"/>
          <w:iCs/>
          <w:sz w:val="24"/>
          <w:szCs w:val="24"/>
          <w:lang w:val="fr-FR"/>
        </w:rPr>
        <w:t xml:space="preserve">en recourant à un Appel d’Offres </w:t>
      </w:r>
      <w:r>
        <w:rPr>
          <w:rFonts w:ascii="Segoe UI Symbol" w:hAnsi="Segoe UI Symbol"/>
          <w:iCs/>
          <w:sz w:val="24"/>
          <w:szCs w:val="24"/>
          <w:lang w:val="fr-FR"/>
        </w:rPr>
        <w:t>Ouvert (AOO</w:t>
      </w:r>
      <w:r w:rsidRPr="00915E17">
        <w:rPr>
          <w:rFonts w:ascii="Segoe UI Symbol" w:hAnsi="Segoe UI Symbol"/>
          <w:iCs/>
          <w:sz w:val="24"/>
          <w:szCs w:val="24"/>
          <w:lang w:val="fr-FR"/>
        </w:rPr>
        <w:t>)</w:t>
      </w:r>
      <w:r>
        <w:rPr>
          <w:rFonts w:ascii="Segoe UI Symbol" w:hAnsi="Segoe UI Symbol"/>
          <w:iCs/>
          <w:sz w:val="24"/>
          <w:szCs w:val="24"/>
          <w:lang w:val="fr-FR"/>
        </w:rPr>
        <w:t xml:space="preserve"> </w:t>
      </w:r>
      <w:r w:rsidRPr="00915E17">
        <w:rPr>
          <w:rFonts w:ascii="Segoe UI Symbol" w:hAnsi="Segoe UI Symbol"/>
          <w:iCs/>
          <w:sz w:val="24"/>
          <w:szCs w:val="24"/>
          <w:lang w:val="fr-FR"/>
        </w:rPr>
        <w:t xml:space="preserve">telle que définie dans le </w:t>
      </w:r>
      <w:r>
        <w:rPr>
          <w:rFonts w:ascii="Segoe UI Symbol" w:hAnsi="Segoe UI Symbol"/>
          <w:iCs/>
          <w:sz w:val="24"/>
          <w:szCs w:val="24"/>
          <w:lang w:val="fr-FR"/>
        </w:rPr>
        <w:t>« </w:t>
      </w:r>
      <w:hyperlink r:id="rId7" w:history="1">
        <w:r w:rsidRPr="005D3444">
          <w:rPr>
            <w:rStyle w:val="Lienhypertexte"/>
            <w:rFonts w:ascii="Segoe UI Symbol" w:hAnsi="Segoe UI Symbol"/>
            <w:iCs/>
            <w:color w:val="0070C0"/>
            <w:sz w:val="24"/>
            <w:szCs w:val="24"/>
            <w:lang w:val="fr-FR"/>
          </w:rPr>
          <w:t>Cadre de Passation des Marchés de la Banque</w:t>
        </w:r>
      </w:hyperlink>
      <w:r w:rsidRPr="0023791E">
        <w:rPr>
          <w:rFonts w:ascii="Segoe UI Symbol" w:hAnsi="Segoe UI Symbol"/>
          <w:i/>
          <w:sz w:val="24"/>
          <w:szCs w:val="24"/>
          <w:lang w:val="fr-FR"/>
        </w:rPr>
        <w:t xml:space="preserve"> </w:t>
      </w:r>
      <w:r w:rsidRPr="0023791E">
        <w:rPr>
          <w:rFonts w:ascii="Segoe UI Symbol" w:hAnsi="Segoe UI Symbol"/>
          <w:iCs/>
          <w:sz w:val="24"/>
          <w:szCs w:val="24"/>
          <w:lang w:val="fr-FR"/>
        </w:rPr>
        <w:t xml:space="preserve">pour les opérations financées par le Groupe de la Banque », Edition octobre 2015 </w:t>
      </w:r>
      <w:r w:rsidRPr="006037C8">
        <w:rPr>
          <w:rFonts w:ascii="Segoe UI Symbol" w:hAnsi="Segoe UI Symbol"/>
          <w:iCs/>
          <w:sz w:val="24"/>
          <w:szCs w:val="24"/>
          <w:lang w:val="fr-FR"/>
        </w:rPr>
        <w:t>et</w:t>
      </w:r>
      <w:r>
        <w:rPr>
          <w:rFonts w:ascii="Segoe UI Symbol" w:hAnsi="Segoe UI Symbol"/>
          <w:iCs/>
          <w:sz w:val="24"/>
          <w:szCs w:val="24"/>
          <w:lang w:val="fr-FR"/>
        </w:rPr>
        <w:t xml:space="preserve"> </w:t>
      </w:r>
      <w:r w:rsidRPr="00915E17">
        <w:rPr>
          <w:rFonts w:ascii="Segoe UI Symbol" w:hAnsi="Segoe UI Symbol"/>
          <w:iCs/>
          <w:sz w:val="24"/>
          <w:szCs w:val="24"/>
          <w:lang w:val="fr-FR"/>
        </w:rPr>
        <w:t xml:space="preserve">ouverte à tous les Soumissionnaires de pays éligibles tels que définis dans le Cadre de Passation des Marchés. </w:t>
      </w:r>
    </w:p>
    <w:p w14:paraId="0FFC7BF3" w14:textId="77777777" w:rsidR="00227EC1" w:rsidRPr="002C04C6" w:rsidRDefault="00227EC1" w:rsidP="00227EC1">
      <w:pPr>
        <w:pStyle w:val="Paragraphedeliste"/>
        <w:numPr>
          <w:ilvl w:val="0"/>
          <w:numId w:val="1"/>
        </w:numPr>
        <w:spacing w:before="120" w:after="240" w:line="240" w:lineRule="auto"/>
        <w:ind w:left="629" w:hanging="584"/>
        <w:contextualSpacing w:val="0"/>
        <w:jc w:val="both"/>
        <w:rPr>
          <w:rFonts w:ascii="Segoe UI Symbol" w:hAnsi="Segoe UI Symbol"/>
          <w:iCs/>
          <w:sz w:val="24"/>
          <w:szCs w:val="24"/>
          <w:lang w:val="fr-FR"/>
        </w:rPr>
      </w:pPr>
      <w:r w:rsidRPr="002C04C6">
        <w:rPr>
          <w:rFonts w:ascii="Segoe UI Symbol" w:hAnsi="Segoe UI Symbol"/>
          <w:iCs/>
          <w:sz w:val="24"/>
          <w:szCs w:val="24"/>
          <w:lang w:val="fr-FR"/>
        </w:rPr>
        <w:t xml:space="preserve">Les Soumissionnaires intéressés et éligibles peuvent obtenir des informations auprès de la Cellule Nationale de Représentation et d'Assistance Technique (CENRAT) ; Mr Boubacar Altiné, Coordonnateur UCP PRECIS, Email : </w:t>
      </w:r>
      <w:hyperlink r:id="rId8" w:history="1">
        <w:r w:rsidRPr="0032673D">
          <w:rPr>
            <w:rStyle w:val="Lienhypertexte"/>
            <w:iCs/>
            <w:sz w:val="24"/>
            <w:szCs w:val="24"/>
            <w:lang w:val="fr-FR"/>
          </w:rPr>
          <w:t>boubacar.altine@prodaf.net</w:t>
        </w:r>
      </w:hyperlink>
      <w:r w:rsidRPr="002C04C6">
        <w:rPr>
          <w:rFonts w:ascii="Segoe UI Symbol" w:hAnsi="Segoe UI Symbol"/>
          <w:iCs/>
          <w:sz w:val="24"/>
          <w:szCs w:val="24"/>
          <w:lang w:val="fr-FR"/>
        </w:rPr>
        <w:t xml:space="preserve"> ou </w:t>
      </w:r>
      <w:hyperlink r:id="rId9" w:history="1">
        <w:r w:rsidRPr="0032673D">
          <w:rPr>
            <w:rStyle w:val="Lienhypertexte"/>
            <w:iCs/>
            <w:sz w:val="24"/>
            <w:szCs w:val="24"/>
            <w:lang w:val="fr-FR"/>
          </w:rPr>
          <w:t>marches.cenrat@prodaf.net</w:t>
        </w:r>
      </w:hyperlink>
      <w:r w:rsidRPr="002C04C6">
        <w:rPr>
          <w:rFonts w:ascii="Segoe UI Symbol" w:hAnsi="Segoe UI Symbol"/>
          <w:iCs/>
          <w:sz w:val="24"/>
          <w:szCs w:val="24"/>
          <w:lang w:val="fr-FR"/>
        </w:rPr>
        <w:t xml:space="preserve">  et prendre connaissance des documents d’appel d’offres à l’adresse mentionnée ci-dessous durant les heures de travail de 08h00 à 17h00.</w:t>
      </w:r>
      <w:r w:rsidRPr="002C04C6">
        <w:rPr>
          <w:rFonts w:ascii="Segoe UI Symbol" w:hAnsi="Segoe UI Symbol"/>
          <w:color w:val="000000"/>
          <w:spacing w:val="-2"/>
          <w:sz w:val="24"/>
          <w:szCs w:val="24"/>
          <w:vertAlign w:val="superscript"/>
          <w:lang w:val="fr-FR"/>
        </w:rPr>
        <w:t xml:space="preserve"> </w:t>
      </w:r>
    </w:p>
    <w:p w14:paraId="642BC1F6" w14:textId="77777777" w:rsidR="00227EC1" w:rsidRPr="0023791E" w:rsidRDefault="00227EC1" w:rsidP="00227EC1">
      <w:pPr>
        <w:pStyle w:val="Paragraphedeliste"/>
        <w:numPr>
          <w:ilvl w:val="0"/>
          <w:numId w:val="1"/>
        </w:numPr>
        <w:spacing w:before="120" w:after="240" w:line="240" w:lineRule="auto"/>
        <w:ind w:left="629" w:hanging="584"/>
        <w:contextualSpacing w:val="0"/>
        <w:jc w:val="both"/>
        <w:rPr>
          <w:rFonts w:ascii="Segoe UI Symbol" w:hAnsi="Segoe UI Symbol"/>
          <w:sz w:val="24"/>
          <w:szCs w:val="24"/>
          <w:lang w:val="fr-FR"/>
        </w:rPr>
      </w:pPr>
      <w:r w:rsidRPr="0023791E">
        <w:rPr>
          <w:rFonts w:ascii="Segoe UI Symbol" w:hAnsi="Segoe UI Symbol"/>
          <w:sz w:val="24"/>
          <w:szCs w:val="24"/>
          <w:lang w:val="fr-FR"/>
        </w:rPr>
        <w:t>Le Dossier d’Appel d’Offres en français peut être acheté par tout Soumissionnaire intéressé en formulant une demande écrite à l’adresse ci-dessous contre un paiement non remboursable</w:t>
      </w:r>
      <w:r>
        <w:rPr>
          <w:rFonts w:ascii="Segoe UI Symbol" w:hAnsi="Segoe UI Symbol"/>
          <w:spacing w:val="-2"/>
          <w:sz w:val="24"/>
          <w:szCs w:val="24"/>
          <w:vertAlign w:val="superscript"/>
          <w:lang w:val="fr-FR"/>
        </w:rPr>
        <w:t xml:space="preserve"> </w:t>
      </w:r>
      <w:r w:rsidRPr="0023791E">
        <w:rPr>
          <w:rFonts w:ascii="Segoe UI Symbol" w:hAnsi="Segoe UI Symbol"/>
          <w:sz w:val="24"/>
          <w:szCs w:val="24"/>
          <w:lang w:val="fr-FR"/>
        </w:rPr>
        <w:t>de</w:t>
      </w:r>
      <w:r>
        <w:rPr>
          <w:rFonts w:ascii="Segoe UI Symbol" w:hAnsi="Segoe UI Symbol"/>
          <w:sz w:val="24"/>
          <w:szCs w:val="24"/>
          <w:lang w:val="fr-FR"/>
        </w:rPr>
        <w:t xml:space="preserve"> cent cinquante mille </w:t>
      </w:r>
      <w:r w:rsidRPr="0023791E">
        <w:rPr>
          <w:rFonts w:ascii="Segoe UI Symbol" w:hAnsi="Segoe UI Symbol"/>
          <w:sz w:val="24"/>
          <w:szCs w:val="24"/>
          <w:lang w:val="fr-FR"/>
        </w:rPr>
        <w:t>(</w:t>
      </w:r>
      <w:r>
        <w:rPr>
          <w:rFonts w:ascii="Segoe UI Symbol" w:hAnsi="Segoe UI Symbol"/>
          <w:b/>
          <w:bCs/>
          <w:sz w:val="24"/>
          <w:szCs w:val="24"/>
          <w:lang w:val="fr-FR"/>
        </w:rPr>
        <w:t xml:space="preserve">150 000) </w:t>
      </w:r>
      <w:r w:rsidRPr="0023791E">
        <w:rPr>
          <w:rFonts w:ascii="Segoe UI Symbol" w:hAnsi="Segoe UI Symbol"/>
          <w:b/>
          <w:bCs/>
          <w:sz w:val="24"/>
          <w:szCs w:val="24"/>
          <w:lang w:val="fr-FR"/>
        </w:rPr>
        <w:t>francs CFA</w:t>
      </w:r>
      <w:r w:rsidRPr="0023791E">
        <w:rPr>
          <w:rFonts w:ascii="Segoe UI Symbol" w:hAnsi="Segoe UI Symbol"/>
          <w:sz w:val="24"/>
          <w:szCs w:val="24"/>
          <w:lang w:val="fr-FR"/>
        </w:rPr>
        <w:t xml:space="preserve">.  Le dossier d’appel d’offres sera adressé par courrier ou par email.  </w:t>
      </w:r>
    </w:p>
    <w:p w14:paraId="7DBCEC68" w14:textId="77777777" w:rsidR="00227EC1" w:rsidRPr="0023791E" w:rsidRDefault="00227EC1" w:rsidP="00227EC1">
      <w:pPr>
        <w:pStyle w:val="Paragraphedeliste"/>
        <w:numPr>
          <w:ilvl w:val="0"/>
          <w:numId w:val="1"/>
        </w:numPr>
        <w:spacing w:before="120" w:after="240" w:line="240" w:lineRule="auto"/>
        <w:ind w:left="629" w:hanging="584"/>
        <w:contextualSpacing w:val="0"/>
        <w:jc w:val="both"/>
        <w:rPr>
          <w:rFonts w:ascii="Segoe UI Symbol" w:hAnsi="Segoe UI Symbol"/>
          <w:sz w:val="24"/>
          <w:szCs w:val="24"/>
          <w:lang w:val="fr-FR"/>
        </w:rPr>
      </w:pPr>
      <w:r w:rsidRPr="0023791E">
        <w:rPr>
          <w:rFonts w:ascii="Segoe UI Symbol" w:hAnsi="Segoe UI Symbol"/>
          <w:sz w:val="24"/>
          <w:szCs w:val="24"/>
          <w:lang w:val="fr-FR"/>
        </w:rPr>
        <w:t xml:space="preserve">Les Offres doivent être remises à l'adresse ci-dessous </w:t>
      </w:r>
      <w:r w:rsidRPr="0023791E">
        <w:rPr>
          <w:rFonts w:ascii="Segoe UI Symbol" w:hAnsi="Segoe UI Symbol"/>
          <w:spacing w:val="-2"/>
          <w:sz w:val="24"/>
          <w:szCs w:val="24"/>
          <w:vertAlign w:val="superscript"/>
          <w:lang w:val="fr-FR"/>
        </w:rPr>
        <w:t xml:space="preserve"> </w:t>
      </w:r>
      <w:r w:rsidRPr="0023791E">
        <w:rPr>
          <w:rFonts w:ascii="Segoe UI Symbol" w:hAnsi="Segoe UI Symbol"/>
          <w:spacing w:val="-2"/>
          <w:sz w:val="24"/>
          <w:szCs w:val="24"/>
          <w:lang w:val="fr-FR"/>
        </w:rPr>
        <w:t xml:space="preserve"> </w:t>
      </w:r>
      <w:r w:rsidRPr="0023791E">
        <w:rPr>
          <w:rFonts w:ascii="Segoe UI Symbol" w:hAnsi="Segoe UI Symbol"/>
          <w:sz w:val="24"/>
          <w:szCs w:val="24"/>
          <w:lang w:val="fr-FR"/>
        </w:rPr>
        <w:t xml:space="preserve">au plus tard le </w:t>
      </w:r>
      <w:r w:rsidRPr="00111681">
        <w:rPr>
          <w:rFonts w:ascii="Segoe UI Symbol" w:hAnsi="Segoe UI Symbol"/>
          <w:b/>
          <w:bCs/>
          <w:sz w:val="24"/>
          <w:szCs w:val="24"/>
          <w:lang w:val="fr-FR"/>
        </w:rPr>
        <w:t>11/01/2023</w:t>
      </w:r>
      <w:r w:rsidRPr="0023791E">
        <w:rPr>
          <w:rFonts w:ascii="Segoe UI Symbol" w:hAnsi="Segoe UI Symbol"/>
          <w:sz w:val="24"/>
          <w:szCs w:val="24"/>
          <w:lang w:val="fr-FR"/>
        </w:rPr>
        <w:t xml:space="preserve"> à 10H00 heure locale. La soumission des Offres par voie électronique </w:t>
      </w:r>
      <w:bookmarkStart w:id="3" w:name="_Hlk27409312"/>
      <w:r w:rsidRPr="0023791E">
        <w:rPr>
          <w:rFonts w:ascii="Segoe UI Symbol" w:hAnsi="Segoe UI Symbol"/>
          <w:sz w:val="24"/>
          <w:szCs w:val="24"/>
          <w:lang w:val="fr-FR"/>
        </w:rPr>
        <w:t xml:space="preserve">« ne sera pas » </w:t>
      </w:r>
      <w:bookmarkEnd w:id="3"/>
      <w:r w:rsidRPr="0023791E">
        <w:rPr>
          <w:rFonts w:ascii="Segoe UI Symbol" w:hAnsi="Segoe UI Symbol"/>
          <w:sz w:val="24"/>
          <w:szCs w:val="24"/>
          <w:lang w:val="fr-FR"/>
        </w:rPr>
        <w:t xml:space="preserve">autorisée. </w:t>
      </w:r>
      <w:bookmarkStart w:id="4" w:name="_Hlk27409339"/>
      <w:r w:rsidRPr="0023791E">
        <w:rPr>
          <w:rFonts w:ascii="Segoe UI Symbol" w:hAnsi="Segoe UI Symbol"/>
          <w:sz w:val="24"/>
          <w:szCs w:val="24"/>
          <w:lang w:val="fr-FR"/>
        </w:rPr>
        <w:t xml:space="preserve">Les Offres remises en retard ne seront pas acceptées. </w:t>
      </w:r>
      <w:bookmarkEnd w:id="4"/>
      <w:r w:rsidRPr="0023791E">
        <w:rPr>
          <w:rFonts w:ascii="Segoe UI Symbol" w:hAnsi="Segoe UI Symbol"/>
          <w:sz w:val="24"/>
          <w:szCs w:val="24"/>
          <w:lang w:val="fr-FR"/>
        </w:rPr>
        <w:t xml:space="preserve">Les Offres seront ouvertes en présence des représentants des Soumissionnaires et des personnes présentes à l'adresse ci-dessous le </w:t>
      </w:r>
      <w:r w:rsidRPr="00111681">
        <w:rPr>
          <w:rFonts w:ascii="Segoe UI Symbol" w:hAnsi="Segoe UI Symbol"/>
          <w:b/>
          <w:bCs/>
          <w:color w:val="000000" w:themeColor="text1"/>
          <w:sz w:val="24"/>
          <w:szCs w:val="24"/>
          <w:lang w:val="fr-FR"/>
        </w:rPr>
        <w:t>11/01/2023</w:t>
      </w:r>
      <w:r w:rsidRPr="00111681">
        <w:rPr>
          <w:rFonts w:ascii="Segoe UI Symbol" w:hAnsi="Segoe UI Symbol"/>
          <w:color w:val="000000" w:themeColor="text1"/>
          <w:sz w:val="24"/>
          <w:szCs w:val="24"/>
          <w:lang w:val="fr-FR"/>
        </w:rPr>
        <w:t xml:space="preserve"> </w:t>
      </w:r>
      <w:r w:rsidRPr="0023791E">
        <w:rPr>
          <w:rFonts w:ascii="Segoe UI Symbol" w:hAnsi="Segoe UI Symbol"/>
          <w:sz w:val="24"/>
          <w:szCs w:val="24"/>
          <w:lang w:val="fr-FR"/>
        </w:rPr>
        <w:t xml:space="preserve">à 10H30 heure locale. </w:t>
      </w:r>
    </w:p>
    <w:p w14:paraId="53C63D27" w14:textId="77777777" w:rsidR="00227EC1" w:rsidRPr="0023791E" w:rsidRDefault="00227EC1" w:rsidP="00227EC1">
      <w:pPr>
        <w:pStyle w:val="Paragraphedeliste"/>
        <w:numPr>
          <w:ilvl w:val="0"/>
          <w:numId w:val="1"/>
        </w:numPr>
        <w:spacing w:before="120" w:after="0" w:line="240" w:lineRule="auto"/>
        <w:ind w:left="629" w:hanging="585"/>
        <w:contextualSpacing w:val="0"/>
        <w:jc w:val="both"/>
        <w:rPr>
          <w:rFonts w:ascii="Segoe UI Symbol" w:hAnsi="Segoe UI Symbol"/>
          <w:sz w:val="24"/>
          <w:szCs w:val="24"/>
          <w:lang w:val="fr-FR"/>
        </w:rPr>
      </w:pPr>
      <w:r w:rsidRPr="0023791E">
        <w:rPr>
          <w:rFonts w:ascii="Segoe UI Symbol" w:hAnsi="Segoe UI Symbol"/>
          <w:sz w:val="24"/>
          <w:szCs w:val="24"/>
          <w:lang w:val="fr-FR"/>
        </w:rPr>
        <w:t xml:space="preserve">Les Offres doivent être accompagnées d’une Garantie de soumission, pour un montant de : </w:t>
      </w:r>
      <w:r w:rsidRPr="0023791E">
        <w:rPr>
          <w:rFonts w:ascii="Segoe UI Symbol" w:hAnsi="Segoe UI Symbol"/>
          <w:b/>
          <w:bCs/>
          <w:sz w:val="24"/>
          <w:szCs w:val="24"/>
          <w:lang w:val="fr-FR"/>
        </w:rPr>
        <w:t>vingt-un million (21 000 000) francs CFA</w:t>
      </w:r>
      <w:r w:rsidRPr="0023791E">
        <w:rPr>
          <w:rFonts w:ascii="Segoe UI Symbol" w:hAnsi="Segoe UI Symbol"/>
          <w:sz w:val="24"/>
          <w:szCs w:val="24"/>
          <w:lang w:val="fr-FR"/>
        </w:rPr>
        <w:t xml:space="preserve">. </w:t>
      </w:r>
    </w:p>
    <w:p w14:paraId="7724E63E" w14:textId="77777777" w:rsidR="00227EC1" w:rsidRPr="0023791E" w:rsidRDefault="00227EC1" w:rsidP="00227EC1">
      <w:pPr>
        <w:pStyle w:val="Paragraphedeliste"/>
        <w:numPr>
          <w:ilvl w:val="0"/>
          <w:numId w:val="1"/>
        </w:numPr>
        <w:spacing w:before="120" w:after="240" w:line="240" w:lineRule="auto"/>
        <w:ind w:left="629" w:hanging="585"/>
        <w:contextualSpacing w:val="0"/>
        <w:jc w:val="both"/>
        <w:rPr>
          <w:rFonts w:ascii="Segoe UI Symbol" w:hAnsi="Segoe UI Symbol"/>
          <w:bCs/>
          <w:sz w:val="24"/>
          <w:szCs w:val="24"/>
          <w:lang w:val="fr-FR"/>
        </w:rPr>
      </w:pPr>
      <w:r w:rsidRPr="0023791E">
        <w:rPr>
          <w:rFonts w:ascii="Segoe UI Symbol" w:hAnsi="Segoe UI Symbol"/>
          <w:bCs/>
          <w:sz w:val="24"/>
          <w:szCs w:val="24"/>
          <w:lang w:val="fr-FR"/>
        </w:rPr>
        <w:t>Le Cadre de Passation des Marchés exige que l’Emprunteur divulgue les informations sur les propriétaires effectifs du Soumissionnaire attributaire, dans le cadre de l’avis de Notification d’Attribution de Marché, en renseignant le Formulaire de divulgation des bénéficiaires effectifs inclus dans le Dossier d’appel d’offres.</w:t>
      </w:r>
    </w:p>
    <w:p w14:paraId="5DA1D9FF" w14:textId="77777777" w:rsidR="00227EC1" w:rsidRPr="0023791E" w:rsidRDefault="00227EC1" w:rsidP="00227EC1">
      <w:pPr>
        <w:pStyle w:val="Paragraphedeliste"/>
        <w:numPr>
          <w:ilvl w:val="0"/>
          <w:numId w:val="1"/>
        </w:numPr>
        <w:spacing w:before="120" w:after="240" w:line="240" w:lineRule="auto"/>
        <w:ind w:left="629" w:hanging="585"/>
        <w:contextualSpacing w:val="0"/>
        <w:jc w:val="both"/>
        <w:rPr>
          <w:rFonts w:ascii="Segoe UI Symbol" w:hAnsi="Segoe UI Symbol"/>
          <w:i/>
          <w:iCs/>
          <w:color w:val="0070C0"/>
          <w:sz w:val="24"/>
          <w:szCs w:val="24"/>
          <w:lang w:val="fr-FR"/>
        </w:rPr>
      </w:pPr>
      <w:r w:rsidRPr="0023791E">
        <w:rPr>
          <w:rFonts w:ascii="Segoe UI Symbol" w:hAnsi="Segoe UI Symbol"/>
          <w:sz w:val="24"/>
          <w:szCs w:val="24"/>
          <w:lang w:val="fr-FR"/>
        </w:rPr>
        <w:t xml:space="preserve">L’(les) adresse(s) auxquelles il est fait référence ci-dessus est (sont) : </w:t>
      </w:r>
    </w:p>
    <w:p w14:paraId="266024AD" w14:textId="77AADE5B" w:rsidR="00F31B03" w:rsidRPr="00F31B03" w:rsidRDefault="00F31B03" w:rsidP="00F31B03">
      <w:pPr>
        <w:pStyle w:val="Paragraphedeliste"/>
        <w:spacing w:line="360" w:lineRule="auto"/>
        <w:ind w:left="5670"/>
        <w:jc w:val="center"/>
        <w:rPr>
          <w:rFonts w:ascii="Bookman Old Style" w:hAnsi="Bookman Old Style"/>
          <w:iCs/>
        </w:rPr>
      </w:pPr>
      <w:r w:rsidRPr="00F31B03">
        <w:rPr>
          <w:rFonts w:ascii="Bookman Old Style" w:hAnsi="Bookman Old Style"/>
          <w:iCs/>
          <w:u w:val="single"/>
        </w:rPr>
        <w:t>Secretaire Général Adjoint</w:t>
      </w:r>
      <w:r w:rsidRPr="00F31B03">
        <w:rPr>
          <w:rFonts w:ascii="Bookman Old Style" w:hAnsi="Bookman Old Style"/>
          <w:iCs/>
        </w:rPr>
        <w:t xml:space="preserve">                                                                                                                                                        </w:t>
      </w:r>
      <w:bookmarkStart w:id="5" w:name="_GoBack"/>
      <w:bookmarkEnd w:id="5"/>
      <w:r w:rsidRPr="00F31B03">
        <w:rPr>
          <w:rFonts w:ascii="Bookman Old Style" w:hAnsi="Bookman Old Style"/>
          <w:b/>
          <w:bCs/>
          <w:iCs/>
        </w:rPr>
        <w:t>Issaka Zabeirou</w:t>
      </w:r>
    </w:p>
    <w:p w14:paraId="3E93827B" w14:textId="77777777" w:rsidR="00D3219E" w:rsidRDefault="00D3219E"/>
    <w:sectPr w:rsidR="00D32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60EAC"/>
    <w:multiLevelType w:val="hybridMultilevel"/>
    <w:tmpl w:val="EA520CBA"/>
    <w:lvl w:ilvl="0" w:tplc="9B908D18">
      <w:start w:val="1"/>
      <w:numFmt w:val="decimal"/>
      <w:lvlText w:val="%1."/>
      <w:lvlJc w:val="left"/>
      <w:pPr>
        <w:ind w:left="1575" w:hanging="1215"/>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1"/>
    <w:rsid w:val="00227EC1"/>
    <w:rsid w:val="006D2F43"/>
    <w:rsid w:val="00A23324"/>
    <w:rsid w:val="00BE1610"/>
    <w:rsid w:val="00D3219E"/>
    <w:rsid w:val="00E50246"/>
    <w:rsid w:val="00F31B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2690"/>
  <w15:chartTrackingRefBased/>
  <w15:docId w15:val="{223BA423-F35E-439E-B2C9-434EF5B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C1"/>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Citation List,본문(내용),List Paragraph (numbered (a)),Colorful List - Accent 11,Colorful List - Accent 11CxSpLast,List Paragraph (numbered (a))CxSpLast,List Paragraph (numbered (a))CxSpLastCxSpLast,Puces,References,- List tir,liste 1"/>
    <w:basedOn w:val="Normal"/>
    <w:link w:val="ParagraphedelisteCar"/>
    <w:uiPriority w:val="34"/>
    <w:qFormat/>
    <w:rsid w:val="00227EC1"/>
    <w:pPr>
      <w:ind w:left="720"/>
      <w:contextualSpacing/>
    </w:pPr>
  </w:style>
  <w:style w:type="character" w:customStyle="1" w:styleId="ParagraphedelisteCar">
    <w:name w:val="Paragraphe de liste Car"/>
    <w:aliases w:val="Citation List Car,본문(내용) Car,List Paragraph (numbered (a)) Car,Colorful List - Accent 11 Car,Colorful List - Accent 11CxSpLast Car,List Paragraph (numbered (a))CxSpLast Car,List Paragraph (numbered (a))CxSpLastCxSpLast Car"/>
    <w:basedOn w:val="Policepardfaut"/>
    <w:link w:val="Paragraphedeliste"/>
    <w:uiPriority w:val="34"/>
    <w:qFormat/>
    <w:locked/>
    <w:rsid w:val="00227EC1"/>
    <w:rPr>
      <w:rFonts w:ascii="Calibri" w:eastAsia="Calibri" w:hAnsi="Calibri" w:cs="Times New Roman"/>
      <w:lang w:val="en-US"/>
    </w:rPr>
  </w:style>
  <w:style w:type="character" w:styleId="Lienhypertexte">
    <w:name w:val="Hyperlink"/>
    <w:uiPriority w:val="99"/>
    <w:rsid w:val="00227EC1"/>
    <w:rPr>
      <w:color w:val="0000FF"/>
      <w:u w:val="single"/>
    </w:rPr>
  </w:style>
  <w:style w:type="table" w:styleId="Grilledutableau">
    <w:name w:val="Table Grid"/>
    <w:basedOn w:val="TableauNormal"/>
    <w:uiPriority w:val="59"/>
    <w:rsid w:val="00E50246"/>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ubacar.altine@prodaf.net" TargetMode="External"/><Relationship Id="rId3" Type="http://schemas.openxmlformats.org/officeDocument/2006/relationships/settings" Target="settings.xml"/><Relationship Id="rId7" Type="http://schemas.openxmlformats.org/officeDocument/2006/relationships/hyperlink" Target="https://www.afdb.org/fr/projects-and-operations/procurement/new-procurement-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hes.cenrat@prodaf.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3750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CHAIBOU</dc:creator>
  <cp:keywords/>
  <dc:description/>
  <cp:lastModifiedBy>HP</cp:lastModifiedBy>
  <cp:revision>2</cp:revision>
  <dcterms:created xsi:type="dcterms:W3CDTF">2022-11-30T15:33:00Z</dcterms:created>
  <dcterms:modified xsi:type="dcterms:W3CDTF">2022-11-30T15:33:00Z</dcterms:modified>
</cp:coreProperties>
</file>