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7A" w:rsidRPr="007732B2" w:rsidRDefault="007E747A" w:rsidP="007E747A">
      <w:pPr>
        <w:spacing w:line="360" w:lineRule="auto"/>
        <w:jc w:val="center"/>
        <w:rPr>
          <w:rFonts w:ascii="Arial" w:hAnsi="Arial" w:cs="Arial"/>
          <w:b/>
          <w:sz w:val="26"/>
          <w:szCs w:val="26"/>
        </w:rPr>
      </w:pPr>
      <w:r w:rsidRPr="007732B2">
        <w:rPr>
          <w:rFonts w:ascii="Arial" w:hAnsi="Arial" w:cs="Arial"/>
          <w:b/>
          <w:noProof/>
          <w:sz w:val="32"/>
          <w:lang w:eastAsia="fr-FR"/>
        </w:rPr>
        <w:drawing>
          <wp:anchor distT="0" distB="0" distL="114300" distR="114300" simplePos="0" relativeHeight="251660288" behindDoc="0" locked="0" layoutInCell="1" allowOverlap="1" wp14:anchorId="745F4C1E" wp14:editId="06F81855">
            <wp:simplePos x="0" y="0"/>
            <wp:positionH relativeFrom="margin">
              <wp:posOffset>5231765</wp:posOffset>
            </wp:positionH>
            <wp:positionV relativeFrom="margin">
              <wp:posOffset>-139065</wp:posOffset>
            </wp:positionV>
            <wp:extent cx="1285875" cy="7334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733425"/>
                    </a:xfrm>
                    <a:prstGeom prst="rect">
                      <a:avLst/>
                    </a:prstGeom>
                  </pic:spPr>
                </pic:pic>
              </a:graphicData>
            </a:graphic>
            <wp14:sizeRelH relativeFrom="margin">
              <wp14:pctWidth>0</wp14:pctWidth>
            </wp14:sizeRelH>
            <wp14:sizeRelV relativeFrom="margin">
              <wp14:pctHeight>0</wp14:pctHeight>
            </wp14:sizeRelV>
          </wp:anchor>
        </w:drawing>
      </w:r>
      <w:r w:rsidRPr="007732B2">
        <w:rPr>
          <w:rFonts w:ascii="Arial" w:hAnsi="Arial" w:cs="Arial"/>
          <w:b/>
          <w:noProof/>
          <w:sz w:val="32"/>
          <w:lang w:eastAsia="fr-FR"/>
        </w:rPr>
        <w:drawing>
          <wp:anchor distT="0" distB="0" distL="114300" distR="114300" simplePos="0" relativeHeight="251659264" behindDoc="0" locked="0" layoutInCell="1" allowOverlap="1" wp14:anchorId="76CA2B0D" wp14:editId="44E27813">
            <wp:simplePos x="0" y="0"/>
            <wp:positionH relativeFrom="margin">
              <wp:posOffset>-42545</wp:posOffset>
            </wp:positionH>
            <wp:positionV relativeFrom="margin">
              <wp:posOffset>-210185</wp:posOffset>
            </wp:positionV>
            <wp:extent cx="979170" cy="106743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39124_1875095549481787_2839466528632888061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9170" cy="106743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7732B2">
        <w:rPr>
          <w:rFonts w:ascii="Arial" w:hAnsi="Arial" w:cs="Arial"/>
          <w:b/>
          <w:sz w:val="28"/>
          <w:szCs w:val="30"/>
        </w:rPr>
        <w:t>A</w:t>
      </w:r>
      <w:r w:rsidRPr="007732B2">
        <w:rPr>
          <w:rFonts w:ascii="Arial" w:hAnsi="Arial" w:cs="Arial"/>
          <w:b/>
          <w:sz w:val="26"/>
          <w:szCs w:val="26"/>
        </w:rPr>
        <w:t>CTION CONTRE LE CHOMAGE ET LA MIGRATION - ACM/NIGER -</w:t>
      </w:r>
    </w:p>
    <w:p w:rsidR="007E747A" w:rsidRDefault="007E747A" w:rsidP="007E747A">
      <w:pPr>
        <w:spacing w:line="360" w:lineRule="auto"/>
        <w:jc w:val="center"/>
        <w:rPr>
          <w:rFonts w:ascii="Arial" w:hAnsi="Arial" w:cs="Arial"/>
          <w:b/>
          <w:sz w:val="32"/>
          <w:szCs w:val="30"/>
        </w:rPr>
      </w:pPr>
      <w:r w:rsidRPr="00B47372">
        <w:rPr>
          <w:rFonts w:ascii="Arial" w:hAnsi="Arial" w:cs="Arial"/>
          <w:b/>
          <w:sz w:val="32"/>
          <w:szCs w:val="30"/>
          <w:u w:val="single"/>
        </w:rPr>
        <w:t>Siège Social :</w:t>
      </w:r>
      <w:r>
        <w:rPr>
          <w:rFonts w:ascii="Arial" w:hAnsi="Arial" w:cs="Arial"/>
          <w:b/>
          <w:sz w:val="32"/>
          <w:szCs w:val="30"/>
        </w:rPr>
        <w:t xml:space="preserve"> Arrondissement Communal </w:t>
      </w:r>
      <w:proofErr w:type="spellStart"/>
      <w:r>
        <w:rPr>
          <w:rFonts w:ascii="Arial" w:hAnsi="Arial" w:cs="Arial"/>
          <w:b/>
          <w:sz w:val="32"/>
          <w:szCs w:val="30"/>
        </w:rPr>
        <w:t>Ny</w:t>
      </w:r>
      <w:proofErr w:type="spellEnd"/>
      <w:r>
        <w:rPr>
          <w:rFonts w:ascii="Arial" w:hAnsi="Arial" w:cs="Arial"/>
          <w:b/>
          <w:sz w:val="32"/>
          <w:szCs w:val="30"/>
        </w:rPr>
        <w:t xml:space="preserve"> V</w:t>
      </w:r>
    </w:p>
    <w:p w:rsidR="007E747A" w:rsidRPr="00F45C7C" w:rsidRDefault="007E747A" w:rsidP="007E747A">
      <w:pPr>
        <w:jc w:val="both"/>
        <w:rPr>
          <w:rFonts w:ascii="Arial" w:hAnsi="Arial" w:cs="Arial"/>
          <w:b/>
          <w:sz w:val="24"/>
          <w:szCs w:val="30"/>
        </w:rPr>
      </w:pPr>
      <w:r w:rsidRPr="00F45C7C">
        <w:rPr>
          <w:rFonts w:ascii="Arial" w:hAnsi="Arial" w:cs="Arial"/>
          <w:b/>
          <w:sz w:val="24"/>
          <w:szCs w:val="30"/>
          <w:u w:val="single"/>
        </w:rPr>
        <w:t>NIF :</w:t>
      </w:r>
      <w:r w:rsidRPr="00F45C7C">
        <w:rPr>
          <w:rFonts w:ascii="Arial" w:hAnsi="Arial" w:cs="Arial"/>
          <w:b/>
          <w:sz w:val="24"/>
          <w:szCs w:val="30"/>
        </w:rPr>
        <w:t xml:space="preserve"> 51077</w:t>
      </w:r>
      <w:r>
        <w:rPr>
          <w:rFonts w:ascii="Arial" w:hAnsi="Arial" w:cs="Arial"/>
          <w:b/>
          <w:sz w:val="24"/>
          <w:szCs w:val="30"/>
        </w:rPr>
        <w:t>/A</w:t>
      </w:r>
    </w:p>
    <w:p w:rsidR="007E747A" w:rsidRDefault="007E747A" w:rsidP="007E747A">
      <w:pPr>
        <w:rPr>
          <w:rFonts w:ascii="Arial" w:hAnsi="Arial" w:cs="Arial"/>
          <w:b/>
          <w:sz w:val="28"/>
          <w:u w:val="single"/>
        </w:rPr>
      </w:pPr>
      <w:r w:rsidRPr="005B6711">
        <w:rPr>
          <w:rFonts w:ascii="Arial" w:hAnsi="Arial" w:cs="Arial"/>
          <w:b/>
          <w:sz w:val="28"/>
          <w:u w:val="single"/>
        </w:rPr>
        <w:t>Coordination Nationale des Programmes</w:t>
      </w:r>
      <w:bookmarkStart w:id="0" w:name="_GoBack"/>
      <w:bookmarkEnd w:id="0"/>
    </w:p>
    <w:p w:rsidR="007E747A" w:rsidRDefault="007E747A" w:rsidP="007E747A">
      <w:pPr>
        <w:jc w:val="center"/>
        <w:rPr>
          <w:rFonts w:ascii="Arial" w:hAnsi="Arial" w:cs="Arial"/>
          <w:b/>
          <w:sz w:val="24"/>
          <w:u w:val="single"/>
        </w:rPr>
      </w:pPr>
      <w:r>
        <w:rPr>
          <w:rFonts w:ascii="Arial" w:hAnsi="Arial" w:cs="Arial"/>
          <w:b/>
          <w:sz w:val="24"/>
          <w:u w:val="single"/>
        </w:rPr>
        <w:t>SERVICE COMPTABILITE, FINANCE ET TRESOR</w:t>
      </w:r>
    </w:p>
    <w:p w:rsidR="007E747A" w:rsidRPr="002F3809" w:rsidRDefault="00433B3F" w:rsidP="007E747A">
      <w:pPr>
        <w:spacing w:line="360" w:lineRule="auto"/>
        <w:jc w:val="both"/>
        <w:rPr>
          <w:rFonts w:ascii="Arial" w:hAnsi="Arial" w:cs="Arial"/>
          <w:b/>
          <w:sz w:val="36"/>
          <w:u w:val="single"/>
        </w:rPr>
      </w:pPr>
      <w:r>
        <w:rPr>
          <w:rFonts w:ascii="Arial" w:hAnsi="Arial" w:cs="Arial"/>
          <w:b/>
          <w:sz w:val="24"/>
          <w:u w:val="single"/>
        </w:rPr>
        <w:t>Appel d’offre n° 00001</w:t>
      </w:r>
      <w:r w:rsidR="007E747A">
        <w:rPr>
          <w:rFonts w:ascii="Arial" w:hAnsi="Arial" w:cs="Arial"/>
          <w:b/>
          <w:sz w:val="24"/>
          <w:u w:val="single"/>
        </w:rPr>
        <w:t>/SCFT/ONG ACM-NIGER/12/2021</w:t>
      </w:r>
      <w:r w:rsidR="007E747A" w:rsidRPr="002F3809">
        <w:rPr>
          <w:rFonts w:ascii="Arial" w:hAnsi="Arial" w:cs="Arial"/>
          <w:b/>
          <w:sz w:val="36"/>
        </w:rPr>
        <w:tab/>
      </w:r>
    </w:p>
    <w:p w:rsidR="007E747A" w:rsidRDefault="007E747A" w:rsidP="007E747A">
      <w:pPr>
        <w:spacing w:after="0" w:line="360" w:lineRule="auto"/>
        <w:jc w:val="both"/>
        <w:rPr>
          <w:rFonts w:ascii="Arial" w:hAnsi="Arial" w:cs="Arial"/>
          <w:b/>
          <w:sz w:val="24"/>
        </w:rPr>
      </w:pPr>
      <w:r w:rsidRPr="00151155">
        <w:rPr>
          <w:rFonts w:ascii="Arial" w:hAnsi="Arial" w:cs="Arial"/>
          <w:b/>
          <w:sz w:val="24"/>
          <w:u w:val="single"/>
        </w:rPr>
        <w:t>OBJET :</w:t>
      </w:r>
      <w:r w:rsidRPr="00151155">
        <w:rPr>
          <w:rFonts w:ascii="Arial" w:hAnsi="Arial" w:cs="Arial"/>
          <w:b/>
          <w:sz w:val="24"/>
        </w:rPr>
        <w:t xml:space="preserve"> </w:t>
      </w:r>
      <w:r w:rsidR="00433B3F" w:rsidRPr="00433B3F">
        <w:rPr>
          <w:rFonts w:ascii="Arial" w:hAnsi="Arial" w:cs="Arial"/>
          <w:b/>
          <w:sz w:val="24"/>
        </w:rPr>
        <w:t>FOURNITURE ET INSTALLATION DE KI</w:t>
      </w:r>
      <w:r w:rsidR="00433B3F">
        <w:rPr>
          <w:rFonts w:ascii="Arial" w:hAnsi="Arial" w:cs="Arial"/>
          <w:b/>
          <w:sz w:val="24"/>
        </w:rPr>
        <w:t>TS DE POMPES SOLAIRES ‘’FUTUREPUMP</w:t>
      </w:r>
      <w:r w:rsidR="00433B3F" w:rsidRPr="00433B3F">
        <w:rPr>
          <w:rFonts w:ascii="Arial" w:hAnsi="Arial" w:cs="Arial"/>
          <w:b/>
          <w:sz w:val="24"/>
        </w:rPr>
        <w:t xml:space="preserve"> SF2’’</w:t>
      </w:r>
    </w:p>
    <w:p w:rsidR="007E747A" w:rsidRDefault="007E747A" w:rsidP="007E747A">
      <w:pPr>
        <w:spacing w:after="0" w:line="360" w:lineRule="auto"/>
        <w:jc w:val="both"/>
        <w:rPr>
          <w:rFonts w:ascii="Arial" w:hAnsi="Arial" w:cs="Arial"/>
          <w:b/>
          <w:sz w:val="24"/>
        </w:rPr>
      </w:pPr>
    </w:p>
    <w:p w:rsidR="007E747A" w:rsidRDefault="007E747A" w:rsidP="007E747A">
      <w:pPr>
        <w:spacing w:after="0" w:line="360" w:lineRule="auto"/>
        <w:jc w:val="both"/>
        <w:rPr>
          <w:rFonts w:ascii="Arial" w:hAnsi="Arial" w:cs="Arial"/>
          <w:b/>
          <w:sz w:val="24"/>
        </w:rPr>
      </w:pPr>
      <w:r w:rsidRPr="002F3809">
        <w:rPr>
          <w:rFonts w:ascii="Arial" w:hAnsi="Arial" w:cs="Arial"/>
          <w:b/>
          <w:sz w:val="24"/>
          <w:u w:val="single"/>
        </w:rPr>
        <w:t>ETENDU DE L’APPEL D’OFFRE :</w:t>
      </w:r>
      <w:r>
        <w:rPr>
          <w:rFonts w:ascii="Arial" w:hAnsi="Arial" w:cs="Arial"/>
          <w:b/>
          <w:sz w:val="24"/>
        </w:rPr>
        <w:t xml:space="preserve"> NIVEAU INTERNATIONNAL</w:t>
      </w:r>
    </w:p>
    <w:p w:rsidR="007E747A" w:rsidRDefault="007E747A" w:rsidP="007E747A">
      <w:pPr>
        <w:spacing w:after="0" w:line="360" w:lineRule="auto"/>
        <w:jc w:val="both"/>
        <w:rPr>
          <w:rFonts w:ascii="Arial" w:hAnsi="Arial" w:cs="Arial"/>
          <w:b/>
          <w:sz w:val="24"/>
        </w:rPr>
      </w:pPr>
    </w:p>
    <w:p w:rsidR="007E747A" w:rsidRDefault="007E747A" w:rsidP="007E747A">
      <w:pPr>
        <w:spacing w:after="0" w:line="360" w:lineRule="auto"/>
        <w:jc w:val="both"/>
        <w:rPr>
          <w:rFonts w:ascii="Arial" w:hAnsi="Arial" w:cs="Arial"/>
          <w:b/>
          <w:sz w:val="24"/>
        </w:rPr>
      </w:pPr>
    </w:p>
    <w:p w:rsidR="007E747A" w:rsidRDefault="007E747A" w:rsidP="007E747A">
      <w:pPr>
        <w:spacing w:after="0" w:line="360" w:lineRule="auto"/>
        <w:jc w:val="both"/>
        <w:rPr>
          <w:rFonts w:ascii="Arial" w:hAnsi="Arial" w:cs="Arial"/>
          <w:b/>
          <w:sz w:val="24"/>
        </w:rPr>
      </w:pPr>
    </w:p>
    <w:p w:rsidR="007E747A" w:rsidRDefault="00972DB0" w:rsidP="007E747A">
      <w:pPr>
        <w:spacing w:after="0" w:line="360" w:lineRule="auto"/>
        <w:jc w:val="both"/>
        <w:rPr>
          <w:rFonts w:ascii="Arial" w:hAnsi="Arial" w:cs="Arial"/>
          <w:sz w:val="24"/>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198120</wp:posOffset>
                </wp:positionH>
                <wp:positionV relativeFrom="paragraph">
                  <wp:posOffset>262255</wp:posOffset>
                </wp:positionV>
                <wp:extent cx="6081395" cy="1959610"/>
                <wp:effectExtent l="52705" t="369570" r="57150" b="366395"/>
                <wp:wrapNone/>
                <wp:docPr id="2" name="Double vagu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1959610"/>
                        </a:xfrm>
                        <a:prstGeom prst="doubleWave">
                          <a:avLst>
                            <a:gd name="adj1" fmla="val 6250"/>
                            <a:gd name="adj2" fmla="val 0"/>
                          </a:avLst>
                        </a:prstGeom>
                        <a:solidFill>
                          <a:schemeClr val="lt1">
                            <a:lumMod val="100000"/>
                            <a:lumOff val="0"/>
                          </a:schemeClr>
                        </a:solidFill>
                        <a:ln w="101600">
                          <a:solidFill>
                            <a:schemeClr val="accent6">
                              <a:lumMod val="100000"/>
                              <a:lumOff val="0"/>
                            </a:schemeClr>
                          </a:solidFill>
                          <a:miter lim="800000"/>
                          <a:headEnd/>
                          <a:tailEnd/>
                        </a:ln>
                      </wps:spPr>
                      <wps:txbx>
                        <w:txbxContent>
                          <w:p w:rsidR="007E747A" w:rsidRPr="00867076" w:rsidRDefault="007E747A" w:rsidP="00433B3F">
                            <w:pPr>
                              <w:spacing w:before="360" w:line="480" w:lineRule="auto"/>
                              <w:jc w:val="center"/>
                              <w:rPr>
                                <w:rFonts w:ascii="Arial" w:hAnsi="Arial" w:cs="Arial"/>
                                <w:b/>
                                <w:sz w:val="48"/>
                              </w:rPr>
                            </w:pPr>
                            <w:r w:rsidRPr="00867076">
                              <w:rPr>
                                <w:rFonts w:ascii="Arial" w:hAnsi="Arial" w:cs="Arial"/>
                                <w:b/>
                                <w:sz w:val="28"/>
                              </w:rPr>
                              <w:t xml:space="preserve"> </w:t>
                            </w:r>
                            <w:r>
                              <w:rPr>
                                <w:rFonts w:ascii="Arial" w:hAnsi="Arial" w:cs="Arial"/>
                                <w:b/>
                                <w:sz w:val="28"/>
                              </w:rPr>
                              <w:t xml:space="preserve">DOSSIER D’APPEL D’OFFRE POUR </w:t>
                            </w:r>
                            <w:r w:rsidR="00433B3F">
                              <w:rPr>
                                <w:rFonts w:ascii="Arial" w:hAnsi="Arial" w:cs="Arial"/>
                                <w:b/>
                                <w:sz w:val="28"/>
                              </w:rPr>
                              <w:t>LA FOURNITURE ET L’INSTALLATION DE KITS DE POMPE SOLAIRE ‘’FUTUREPUMP SF2’’</w:t>
                            </w:r>
                          </w:p>
                          <w:p w:rsidR="007E747A" w:rsidRPr="00160C18" w:rsidRDefault="007E747A" w:rsidP="007E747A">
                            <w:pPr>
                              <w:spacing w:line="360" w:lineRule="auto"/>
                              <w:jc w:val="center"/>
                              <w:rPr>
                                <w:rFonts w:ascii="Arial" w:hAnsi="Arial" w:cs="Arial"/>
                                <w:b/>
                                <w:sz w:val="44"/>
                              </w:rPr>
                            </w:pPr>
                          </w:p>
                          <w:p w:rsidR="007E747A" w:rsidRDefault="007E747A" w:rsidP="007E747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vague 5" o:spid="_x0000_s1026" type="#_x0000_t188" style="position:absolute;left:0;text-align:left;margin-left:15.6pt;margin-top:20.65pt;width:478.85pt;height:1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5xTZgIAABMFAAAOAAAAZHJzL2Uyb0RvYy54bWysVN9v0zAQfkfif7D8zpKUtqxR02naGEIa&#10;MGkgnq+20xj8C9tpOv56zk66FXhAQsuDlTvb3919953XFwetyF74IK1paHVWUiIMs1yaXUO/fL55&#10;dU5JiGA4KGtEQx9EoBebly/Wg6vFzHZWceEJgphQD66hXYyuLorAOqEhnFknDG621muIaPpdwT0M&#10;iK5VMSvLZTFYz523TISA3utxk24yftsKFj+1bRCRqIZibjGvPq/btBabNdQ7D66TbEoD/iMLDdJg&#10;0Eeoa4hAei//gtKSeRtsG8+Y1YVtW8lErgGrqco/qrnvwIlcC5IT3CNN4flg2cf9nSeSN3RGiQGN&#10;Lbq2/VYJsoddL8giMTS4UOPBe3fnU43B3Vr2PRBjrzowO3HpvR06ARzzqtL54rcLyQh4lWyHD5Zj&#10;AOijzWQdWq8TINJADrknD489EYdIGDqX5Xn1erWghOFetVqsllXuWgH18brzIb4TVpP001Ce8/8K&#10;+0Qd1LC/DTG3hk8FAv9WUdJqhZ3egyLL2eIohJMjyMfTkWPICQyDH4NmQqyS/EYqlY0kXXGlPDKI&#10;olOxymmoXmP1o68q0zdqD/2o0NF/jJLVnyCQSqT7FF0ZMiAPZbVEgH/FBsaEicvnjK9lxHlVUjf0&#10;/KSK1P23hudpiiDV+I/JKzPJISlgVFI8bA+TqLaWP6AwvB3nEt8R/Oms/0nJgDPZ0PCjBy8oUe8N&#10;imtVzedpiLMxX7yZoeFPd7anO2AYQjWURU/JaFzFcfR75+Wuw1hjb4y9REm2Mh61O+Y1ZY6Tl/sw&#10;vRJptE/tfOrpLdv8AgAA//8DAFBLAwQUAAYACAAAACEAu/Xllt0AAAAJAQAADwAAAGRycy9kb3du&#10;cmV2LnhtbEyPQU+EMBCF7yb+h2ZMvLmF3Q0CUjbGxNMejGiC3gqMlEinhHYX9t87nvQ4+V6+96Y4&#10;rHYUZ5z94EhBvIlAILWuG6hX8P72fJeC8EFTp0dHqOCCHg7l9VWh884t9IrnKvSCJeRzrcCEMOVS&#10;+tag1X7jJiRmX262OvA597Kb9cJyO8ptFCXS6oG4wegJnwy239XJKthT/WI+q3FZw0cwR2zq5D6p&#10;lbq9WR8fQARcw18YfufzdCh5U+NO1HkxKtjFW06yK96BYJ6laQaiYbDPMpBlIf9/UP4AAAD//wMA&#10;UEsBAi0AFAAGAAgAAAAhALaDOJL+AAAA4QEAABMAAAAAAAAAAAAAAAAAAAAAAFtDb250ZW50X1R5&#10;cGVzXS54bWxQSwECLQAUAAYACAAAACEAOP0h/9YAAACUAQAACwAAAAAAAAAAAAAAAAAvAQAAX3Jl&#10;bHMvLnJlbHNQSwECLQAUAAYACAAAACEAmO+cU2YCAAATBQAADgAAAAAAAAAAAAAAAAAuAgAAZHJz&#10;L2Uyb0RvYy54bWxQSwECLQAUAAYACAAAACEAu/Xllt0AAAAJAQAADwAAAAAAAAAAAAAAAADABAAA&#10;ZHJzL2Rvd25yZXYueG1sUEsFBgAAAAAEAAQA8wAAAMoFAAAAAA==&#10;" adj="1350" fillcolor="white [3201]" strokecolor="#f79646 [3209]" strokeweight="8pt">
                <v:textbox>
                  <w:txbxContent>
                    <w:p w:rsidR="007E747A" w:rsidRPr="00867076" w:rsidRDefault="007E747A" w:rsidP="00433B3F">
                      <w:pPr>
                        <w:spacing w:before="360" w:line="480" w:lineRule="auto"/>
                        <w:jc w:val="center"/>
                        <w:rPr>
                          <w:rFonts w:ascii="Arial" w:hAnsi="Arial" w:cs="Arial"/>
                          <w:b/>
                          <w:sz w:val="48"/>
                        </w:rPr>
                      </w:pPr>
                      <w:r w:rsidRPr="00867076">
                        <w:rPr>
                          <w:rFonts w:ascii="Arial" w:hAnsi="Arial" w:cs="Arial"/>
                          <w:b/>
                          <w:sz w:val="28"/>
                        </w:rPr>
                        <w:t xml:space="preserve"> </w:t>
                      </w:r>
                      <w:r>
                        <w:rPr>
                          <w:rFonts w:ascii="Arial" w:hAnsi="Arial" w:cs="Arial"/>
                          <w:b/>
                          <w:sz w:val="28"/>
                        </w:rPr>
                        <w:t xml:space="preserve">DOSSIER D’APPEL D’OFFRE POUR </w:t>
                      </w:r>
                      <w:r w:rsidR="00433B3F">
                        <w:rPr>
                          <w:rFonts w:ascii="Arial" w:hAnsi="Arial" w:cs="Arial"/>
                          <w:b/>
                          <w:sz w:val="28"/>
                        </w:rPr>
                        <w:t>LA FOURNITURE ET L’INSTALLATION DE KITS DE POMPE SOLAIRE ‘’FUTUREPUMP SF2’’</w:t>
                      </w:r>
                    </w:p>
                    <w:p w:rsidR="007E747A" w:rsidRPr="00160C18" w:rsidRDefault="007E747A" w:rsidP="007E747A">
                      <w:pPr>
                        <w:spacing w:line="360" w:lineRule="auto"/>
                        <w:jc w:val="center"/>
                        <w:rPr>
                          <w:rFonts w:ascii="Arial" w:hAnsi="Arial" w:cs="Arial"/>
                          <w:b/>
                          <w:sz w:val="44"/>
                        </w:rPr>
                      </w:pPr>
                    </w:p>
                    <w:p w:rsidR="007E747A" w:rsidRDefault="007E747A" w:rsidP="007E747A">
                      <w:pPr>
                        <w:jc w:val="center"/>
                      </w:pPr>
                    </w:p>
                  </w:txbxContent>
                </v:textbox>
              </v:shape>
            </w:pict>
          </mc:Fallback>
        </mc:AlternateContent>
      </w:r>
    </w:p>
    <w:p w:rsidR="007E747A" w:rsidRPr="00936CA9" w:rsidRDefault="007E747A" w:rsidP="007E747A">
      <w:pPr>
        <w:spacing w:line="360" w:lineRule="auto"/>
        <w:jc w:val="both"/>
        <w:rPr>
          <w:rFonts w:ascii="Arial" w:hAnsi="Arial" w:cs="Arial"/>
          <w:sz w:val="24"/>
        </w:rPr>
      </w:pPr>
    </w:p>
    <w:p w:rsidR="007E747A" w:rsidRDefault="007E747A" w:rsidP="007E747A">
      <w:pPr>
        <w:spacing w:line="360" w:lineRule="auto"/>
        <w:jc w:val="both"/>
        <w:rPr>
          <w:rFonts w:ascii="Arial" w:hAnsi="Arial" w:cs="Arial"/>
          <w:sz w:val="24"/>
        </w:rPr>
      </w:pPr>
    </w:p>
    <w:p w:rsidR="007E747A" w:rsidRDefault="007E747A" w:rsidP="007E747A">
      <w:pPr>
        <w:spacing w:line="360" w:lineRule="auto"/>
        <w:jc w:val="both"/>
        <w:rPr>
          <w:rFonts w:ascii="Arial" w:hAnsi="Arial" w:cs="Arial"/>
          <w:sz w:val="24"/>
        </w:rPr>
      </w:pPr>
    </w:p>
    <w:p w:rsidR="007E747A" w:rsidRDefault="007E747A" w:rsidP="007E747A">
      <w:pPr>
        <w:spacing w:line="360" w:lineRule="auto"/>
        <w:jc w:val="both"/>
        <w:rPr>
          <w:rFonts w:ascii="Arial" w:hAnsi="Arial" w:cs="Arial"/>
          <w:sz w:val="24"/>
        </w:rPr>
      </w:pPr>
    </w:p>
    <w:p w:rsidR="007E747A" w:rsidRDefault="007E747A" w:rsidP="007E747A">
      <w:pPr>
        <w:spacing w:line="360" w:lineRule="auto"/>
        <w:jc w:val="both"/>
        <w:rPr>
          <w:rFonts w:ascii="Arial" w:hAnsi="Arial" w:cs="Arial"/>
          <w:sz w:val="24"/>
        </w:rPr>
      </w:pPr>
    </w:p>
    <w:p w:rsidR="007E747A" w:rsidRDefault="007E747A" w:rsidP="007E747A">
      <w:pPr>
        <w:spacing w:line="360" w:lineRule="auto"/>
        <w:jc w:val="both"/>
        <w:rPr>
          <w:rFonts w:ascii="Arial" w:hAnsi="Arial" w:cs="Arial"/>
          <w:sz w:val="24"/>
        </w:rPr>
      </w:pPr>
    </w:p>
    <w:p w:rsidR="007E747A" w:rsidRDefault="007E747A" w:rsidP="007E747A">
      <w:pPr>
        <w:spacing w:before="1080" w:line="480" w:lineRule="auto"/>
        <w:jc w:val="both"/>
        <w:rPr>
          <w:rFonts w:ascii="Arial" w:hAnsi="Arial" w:cs="Arial"/>
          <w:b/>
          <w:sz w:val="24"/>
          <w:u w:val="single"/>
        </w:rPr>
      </w:pPr>
    </w:p>
    <w:p w:rsidR="007E747A" w:rsidRDefault="007E747A" w:rsidP="007E747A">
      <w:pPr>
        <w:spacing w:line="360" w:lineRule="auto"/>
        <w:jc w:val="both"/>
        <w:rPr>
          <w:rFonts w:ascii="Arial" w:hAnsi="Arial" w:cs="Arial"/>
          <w:b/>
          <w:sz w:val="24"/>
          <w:u w:val="single"/>
        </w:rPr>
      </w:pPr>
    </w:p>
    <w:p w:rsidR="007E747A" w:rsidRDefault="007E747A" w:rsidP="007E747A">
      <w:pPr>
        <w:spacing w:line="360" w:lineRule="auto"/>
        <w:jc w:val="both"/>
        <w:rPr>
          <w:rFonts w:ascii="Arial" w:hAnsi="Arial" w:cs="Arial"/>
          <w:b/>
          <w:sz w:val="24"/>
        </w:rPr>
      </w:pPr>
      <w:r w:rsidRPr="00C15752">
        <w:rPr>
          <w:rFonts w:ascii="Arial" w:hAnsi="Arial" w:cs="Arial"/>
          <w:b/>
          <w:sz w:val="24"/>
          <w:u w:val="single"/>
        </w:rPr>
        <w:t>P.A.T :</w:t>
      </w:r>
      <w:r>
        <w:rPr>
          <w:rFonts w:ascii="Arial" w:hAnsi="Arial" w:cs="Arial"/>
          <w:b/>
          <w:sz w:val="24"/>
        </w:rPr>
        <w:t xml:space="preserve"> N° 000548/2016/DONGAD</w:t>
      </w:r>
    </w:p>
    <w:p w:rsidR="007E747A" w:rsidRPr="00E90569" w:rsidRDefault="007E747A" w:rsidP="007E747A">
      <w:pPr>
        <w:spacing w:line="360" w:lineRule="auto"/>
        <w:jc w:val="both"/>
        <w:rPr>
          <w:rFonts w:ascii="Arial" w:hAnsi="Arial" w:cs="Arial"/>
          <w:b/>
          <w:sz w:val="24"/>
          <w:szCs w:val="30"/>
        </w:rPr>
      </w:pPr>
      <w:r>
        <w:rPr>
          <w:rFonts w:ascii="Arial" w:hAnsi="Arial" w:cs="Arial"/>
          <w:b/>
          <w:sz w:val="24"/>
          <w:szCs w:val="30"/>
          <w:u w:val="single"/>
        </w:rPr>
        <w:t>LOCALITE </w:t>
      </w:r>
      <w:r w:rsidRPr="00E90569">
        <w:rPr>
          <w:rFonts w:ascii="Arial" w:hAnsi="Arial" w:cs="Arial"/>
          <w:b/>
          <w:sz w:val="24"/>
          <w:szCs w:val="30"/>
          <w:u w:val="single"/>
        </w:rPr>
        <w:t>:</w:t>
      </w:r>
      <w:r>
        <w:rPr>
          <w:rFonts w:ascii="Arial" w:hAnsi="Arial" w:cs="Arial"/>
          <w:b/>
          <w:sz w:val="24"/>
          <w:szCs w:val="30"/>
        </w:rPr>
        <w:t xml:space="preserve"> DEPARTEMENT DE MIRRIAH / REGION DE ZINDER</w:t>
      </w:r>
    </w:p>
    <w:sdt>
      <w:sdtPr>
        <w:rPr>
          <w:rFonts w:asciiTheme="minorHAnsi" w:eastAsiaTheme="minorHAnsi" w:hAnsiTheme="minorHAnsi" w:cstheme="minorBidi"/>
          <w:color w:val="auto"/>
          <w:sz w:val="22"/>
          <w:szCs w:val="22"/>
          <w:lang w:eastAsia="en-US"/>
        </w:rPr>
        <w:id w:val="1056739060"/>
        <w:docPartObj>
          <w:docPartGallery w:val="Table of Contents"/>
          <w:docPartUnique/>
        </w:docPartObj>
      </w:sdtPr>
      <w:sdtEndPr>
        <w:rPr>
          <w:b/>
          <w:bCs/>
        </w:rPr>
      </w:sdtEndPr>
      <w:sdtContent>
        <w:p w:rsidR="00264995" w:rsidRPr="00E0015E" w:rsidRDefault="00264995" w:rsidP="00264995">
          <w:pPr>
            <w:pStyle w:val="En-ttedetabledesmatires"/>
            <w:spacing w:before="120" w:after="120" w:line="360" w:lineRule="auto"/>
            <w:jc w:val="center"/>
            <w:rPr>
              <w:rFonts w:ascii="Arial" w:hAnsi="Arial" w:cs="Arial"/>
              <w:b/>
              <w:color w:val="auto"/>
              <w:sz w:val="24"/>
              <w:szCs w:val="24"/>
            </w:rPr>
          </w:pPr>
          <w:r w:rsidRPr="00E0015E">
            <w:rPr>
              <w:rFonts w:ascii="Arial" w:hAnsi="Arial" w:cs="Arial"/>
              <w:b/>
              <w:color w:val="auto"/>
              <w:sz w:val="24"/>
              <w:szCs w:val="24"/>
            </w:rPr>
            <w:t>TABLE DES MATIERES</w:t>
          </w:r>
        </w:p>
        <w:p w:rsidR="00264995" w:rsidRPr="00E0015E" w:rsidRDefault="00264995" w:rsidP="00264995">
          <w:pPr>
            <w:pStyle w:val="TM1"/>
            <w:tabs>
              <w:tab w:val="left" w:pos="440"/>
              <w:tab w:val="right" w:leader="dot" w:pos="10194"/>
            </w:tabs>
            <w:spacing w:line="360" w:lineRule="auto"/>
            <w:rPr>
              <w:rFonts w:ascii="Arial" w:eastAsiaTheme="minorEastAsia" w:hAnsi="Arial" w:cs="Arial"/>
              <w:noProof/>
              <w:sz w:val="24"/>
              <w:szCs w:val="24"/>
              <w:lang w:eastAsia="fr-FR"/>
            </w:rPr>
          </w:pPr>
          <w:r w:rsidRPr="00E0015E">
            <w:rPr>
              <w:rFonts w:ascii="Arial" w:hAnsi="Arial" w:cs="Arial"/>
              <w:sz w:val="24"/>
              <w:szCs w:val="24"/>
            </w:rPr>
            <w:fldChar w:fldCharType="begin"/>
          </w:r>
          <w:r w:rsidRPr="00E0015E">
            <w:rPr>
              <w:rFonts w:ascii="Arial" w:hAnsi="Arial" w:cs="Arial"/>
              <w:sz w:val="24"/>
              <w:szCs w:val="24"/>
            </w:rPr>
            <w:instrText xml:space="preserve"> TOC \o "1-3" \h \z \u </w:instrText>
          </w:r>
          <w:r w:rsidRPr="00E0015E">
            <w:rPr>
              <w:rFonts w:ascii="Arial" w:hAnsi="Arial" w:cs="Arial"/>
              <w:sz w:val="24"/>
              <w:szCs w:val="24"/>
            </w:rPr>
            <w:fldChar w:fldCharType="separate"/>
          </w:r>
          <w:hyperlink w:anchor="_Toc30673009" w:history="1">
            <w:r w:rsidRPr="00E0015E">
              <w:rPr>
                <w:rStyle w:val="Lienhypertexte"/>
                <w:rFonts w:ascii="Arial" w:hAnsi="Arial" w:cs="Arial"/>
                <w:b/>
                <w:noProof/>
                <w:sz w:val="24"/>
                <w:szCs w:val="24"/>
              </w:rPr>
              <w:t>I.)</w:t>
            </w:r>
            <w:r w:rsidRPr="00E0015E">
              <w:rPr>
                <w:rFonts w:ascii="Arial" w:eastAsiaTheme="minorEastAsia" w:hAnsi="Arial" w:cs="Arial"/>
                <w:noProof/>
                <w:sz w:val="24"/>
                <w:szCs w:val="24"/>
                <w:lang w:eastAsia="fr-FR"/>
              </w:rPr>
              <w:tab/>
            </w:r>
            <w:r w:rsidRPr="00E0015E">
              <w:rPr>
                <w:rStyle w:val="Lienhypertexte"/>
                <w:rFonts w:ascii="Arial" w:hAnsi="Arial" w:cs="Arial"/>
                <w:b/>
                <w:noProof/>
                <w:sz w:val="24"/>
                <w:szCs w:val="24"/>
              </w:rPr>
              <w:t>CONTEXTE ET JUSTIFICATION</w:t>
            </w:r>
            <w:r w:rsidRPr="00E0015E">
              <w:rPr>
                <w:rFonts w:ascii="Arial" w:hAnsi="Arial" w:cs="Arial"/>
                <w:noProof/>
                <w:webHidden/>
                <w:sz w:val="24"/>
                <w:szCs w:val="24"/>
              </w:rPr>
              <w:tab/>
            </w:r>
            <w:r w:rsidRPr="00E0015E">
              <w:rPr>
                <w:rFonts w:ascii="Arial" w:hAnsi="Arial" w:cs="Arial"/>
                <w:noProof/>
                <w:webHidden/>
                <w:sz w:val="24"/>
                <w:szCs w:val="24"/>
              </w:rPr>
              <w:fldChar w:fldCharType="begin"/>
            </w:r>
            <w:r w:rsidRPr="00E0015E">
              <w:rPr>
                <w:rFonts w:ascii="Arial" w:hAnsi="Arial" w:cs="Arial"/>
                <w:noProof/>
                <w:webHidden/>
                <w:sz w:val="24"/>
                <w:szCs w:val="24"/>
              </w:rPr>
              <w:instrText xml:space="preserve"> PAGEREF _Toc30673009 \h </w:instrText>
            </w:r>
            <w:r w:rsidRPr="00E0015E">
              <w:rPr>
                <w:rFonts w:ascii="Arial" w:hAnsi="Arial" w:cs="Arial"/>
                <w:noProof/>
                <w:webHidden/>
                <w:sz w:val="24"/>
                <w:szCs w:val="24"/>
              </w:rPr>
            </w:r>
            <w:r w:rsidRPr="00E0015E">
              <w:rPr>
                <w:rFonts w:ascii="Arial" w:hAnsi="Arial" w:cs="Arial"/>
                <w:noProof/>
                <w:webHidden/>
                <w:sz w:val="24"/>
                <w:szCs w:val="24"/>
              </w:rPr>
              <w:fldChar w:fldCharType="separate"/>
            </w:r>
            <w:r>
              <w:rPr>
                <w:rFonts w:ascii="Arial" w:hAnsi="Arial" w:cs="Arial"/>
                <w:noProof/>
                <w:webHidden/>
                <w:sz w:val="24"/>
                <w:szCs w:val="24"/>
              </w:rPr>
              <w:t>2</w:t>
            </w:r>
            <w:r w:rsidRPr="00E0015E">
              <w:rPr>
                <w:rFonts w:ascii="Arial" w:hAnsi="Arial" w:cs="Arial"/>
                <w:noProof/>
                <w:webHidden/>
                <w:sz w:val="24"/>
                <w:szCs w:val="24"/>
              </w:rPr>
              <w:fldChar w:fldCharType="end"/>
            </w:r>
          </w:hyperlink>
        </w:p>
        <w:p w:rsidR="00264995" w:rsidRPr="00E0015E" w:rsidRDefault="00F0670C" w:rsidP="00264995">
          <w:pPr>
            <w:pStyle w:val="TM1"/>
            <w:tabs>
              <w:tab w:val="left" w:pos="440"/>
              <w:tab w:val="right" w:leader="dot" w:pos="10194"/>
            </w:tabs>
            <w:spacing w:line="360" w:lineRule="auto"/>
            <w:rPr>
              <w:rFonts w:ascii="Arial" w:eastAsiaTheme="minorEastAsia" w:hAnsi="Arial" w:cs="Arial"/>
              <w:noProof/>
              <w:sz w:val="24"/>
              <w:szCs w:val="24"/>
              <w:lang w:eastAsia="fr-FR"/>
            </w:rPr>
          </w:pPr>
          <w:hyperlink w:anchor="_Toc30673010" w:history="1">
            <w:r w:rsidR="00264995" w:rsidRPr="00E0015E">
              <w:rPr>
                <w:rStyle w:val="Lienhypertexte"/>
                <w:rFonts w:ascii="Arial" w:hAnsi="Arial" w:cs="Arial"/>
                <w:b/>
                <w:noProof/>
                <w:sz w:val="24"/>
                <w:szCs w:val="24"/>
              </w:rPr>
              <w:t>I.)</w:t>
            </w:r>
            <w:r w:rsidR="00264995" w:rsidRPr="00E0015E">
              <w:rPr>
                <w:rFonts w:ascii="Arial" w:eastAsiaTheme="minorEastAsia" w:hAnsi="Arial" w:cs="Arial"/>
                <w:noProof/>
                <w:sz w:val="24"/>
                <w:szCs w:val="24"/>
                <w:lang w:eastAsia="fr-FR"/>
              </w:rPr>
              <w:tab/>
            </w:r>
            <w:r w:rsidR="00264995" w:rsidRPr="00E0015E">
              <w:rPr>
                <w:rStyle w:val="Lienhypertexte"/>
                <w:rFonts w:ascii="Arial" w:hAnsi="Arial" w:cs="Arial"/>
                <w:b/>
                <w:noProof/>
                <w:sz w:val="24"/>
                <w:szCs w:val="24"/>
              </w:rPr>
              <w:t>OBJET DE L’APPEL D’OFFRE</w:t>
            </w:r>
            <w:r w:rsidR="00264995" w:rsidRPr="00E0015E">
              <w:rPr>
                <w:rFonts w:ascii="Arial" w:hAnsi="Arial" w:cs="Arial"/>
                <w:noProof/>
                <w:webHidden/>
                <w:sz w:val="24"/>
                <w:szCs w:val="24"/>
              </w:rPr>
              <w:tab/>
            </w:r>
            <w:r w:rsidR="00264995" w:rsidRPr="00E0015E">
              <w:rPr>
                <w:rFonts w:ascii="Arial" w:hAnsi="Arial" w:cs="Arial"/>
                <w:noProof/>
                <w:webHidden/>
                <w:sz w:val="24"/>
                <w:szCs w:val="24"/>
              </w:rPr>
              <w:fldChar w:fldCharType="begin"/>
            </w:r>
            <w:r w:rsidR="00264995" w:rsidRPr="00E0015E">
              <w:rPr>
                <w:rFonts w:ascii="Arial" w:hAnsi="Arial" w:cs="Arial"/>
                <w:noProof/>
                <w:webHidden/>
                <w:sz w:val="24"/>
                <w:szCs w:val="24"/>
              </w:rPr>
              <w:instrText xml:space="preserve"> PAGEREF _Toc30673010 \h </w:instrText>
            </w:r>
            <w:r w:rsidR="00264995" w:rsidRPr="00E0015E">
              <w:rPr>
                <w:rFonts w:ascii="Arial" w:hAnsi="Arial" w:cs="Arial"/>
                <w:noProof/>
                <w:webHidden/>
                <w:sz w:val="24"/>
                <w:szCs w:val="24"/>
              </w:rPr>
            </w:r>
            <w:r w:rsidR="00264995" w:rsidRPr="00E0015E">
              <w:rPr>
                <w:rFonts w:ascii="Arial" w:hAnsi="Arial" w:cs="Arial"/>
                <w:noProof/>
                <w:webHidden/>
                <w:sz w:val="24"/>
                <w:szCs w:val="24"/>
              </w:rPr>
              <w:fldChar w:fldCharType="separate"/>
            </w:r>
            <w:r w:rsidR="00264995">
              <w:rPr>
                <w:rFonts w:ascii="Arial" w:hAnsi="Arial" w:cs="Arial"/>
                <w:noProof/>
                <w:webHidden/>
                <w:sz w:val="24"/>
                <w:szCs w:val="24"/>
              </w:rPr>
              <w:t>3</w:t>
            </w:r>
            <w:r w:rsidR="00264995" w:rsidRPr="00E0015E">
              <w:rPr>
                <w:rFonts w:ascii="Arial" w:hAnsi="Arial" w:cs="Arial"/>
                <w:noProof/>
                <w:webHidden/>
                <w:sz w:val="24"/>
                <w:szCs w:val="24"/>
              </w:rPr>
              <w:fldChar w:fldCharType="end"/>
            </w:r>
          </w:hyperlink>
        </w:p>
        <w:p w:rsidR="00264995" w:rsidRPr="00E0015E" w:rsidRDefault="00F0670C" w:rsidP="00264995">
          <w:pPr>
            <w:pStyle w:val="TM1"/>
            <w:tabs>
              <w:tab w:val="left" w:pos="660"/>
              <w:tab w:val="right" w:leader="dot" w:pos="10194"/>
            </w:tabs>
            <w:spacing w:line="360" w:lineRule="auto"/>
            <w:rPr>
              <w:rFonts w:ascii="Arial" w:eastAsiaTheme="minorEastAsia" w:hAnsi="Arial" w:cs="Arial"/>
              <w:noProof/>
              <w:sz w:val="24"/>
              <w:szCs w:val="24"/>
              <w:lang w:eastAsia="fr-FR"/>
            </w:rPr>
          </w:pPr>
          <w:hyperlink w:anchor="_Toc30673011" w:history="1">
            <w:r w:rsidR="00264995" w:rsidRPr="00E0015E">
              <w:rPr>
                <w:rStyle w:val="Lienhypertexte"/>
                <w:rFonts w:ascii="Arial" w:hAnsi="Arial" w:cs="Arial"/>
                <w:b/>
                <w:noProof/>
                <w:sz w:val="24"/>
                <w:szCs w:val="24"/>
              </w:rPr>
              <w:t>II.)</w:t>
            </w:r>
            <w:r w:rsidR="00264995" w:rsidRPr="00E0015E">
              <w:rPr>
                <w:rFonts w:ascii="Arial" w:eastAsiaTheme="minorEastAsia" w:hAnsi="Arial" w:cs="Arial"/>
                <w:noProof/>
                <w:sz w:val="24"/>
                <w:szCs w:val="24"/>
                <w:lang w:eastAsia="fr-FR"/>
              </w:rPr>
              <w:tab/>
            </w:r>
            <w:r w:rsidR="00264995" w:rsidRPr="00E0015E">
              <w:rPr>
                <w:rStyle w:val="Lienhypertexte"/>
                <w:rFonts w:ascii="Arial" w:hAnsi="Arial" w:cs="Arial"/>
                <w:b/>
                <w:noProof/>
                <w:sz w:val="24"/>
                <w:szCs w:val="24"/>
              </w:rPr>
              <w:t>CARACTERISTIQUES DES EQUIPEMENTS</w:t>
            </w:r>
            <w:r w:rsidR="00264995" w:rsidRPr="00E0015E">
              <w:rPr>
                <w:rFonts w:ascii="Arial" w:hAnsi="Arial" w:cs="Arial"/>
                <w:noProof/>
                <w:webHidden/>
                <w:sz w:val="24"/>
                <w:szCs w:val="24"/>
              </w:rPr>
              <w:tab/>
            </w:r>
            <w:r w:rsidR="00264995" w:rsidRPr="00E0015E">
              <w:rPr>
                <w:rFonts w:ascii="Arial" w:hAnsi="Arial" w:cs="Arial"/>
                <w:noProof/>
                <w:webHidden/>
                <w:sz w:val="24"/>
                <w:szCs w:val="24"/>
              </w:rPr>
              <w:fldChar w:fldCharType="begin"/>
            </w:r>
            <w:r w:rsidR="00264995" w:rsidRPr="00E0015E">
              <w:rPr>
                <w:rFonts w:ascii="Arial" w:hAnsi="Arial" w:cs="Arial"/>
                <w:noProof/>
                <w:webHidden/>
                <w:sz w:val="24"/>
                <w:szCs w:val="24"/>
              </w:rPr>
              <w:instrText xml:space="preserve"> PAGEREF _Toc30673011 \h </w:instrText>
            </w:r>
            <w:r w:rsidR="00264995" w:rsidRPr="00E0015E">
              <w:rPr>
                <w:rFonts w:ascii="Arial" w:hAnsi="Arial" w:cs="Arial"/>
                <w:noProof/>
                <w:webHidden/>
                <w:sz w:val="24"/>
                <w:szCs w:val="24"/>
              </w:rPr>
            </w:r>
            <w:r w:rsidR="00264995" w:rsidRPr="00E0015E">
              <w:rPr>
                <w:rFonts w:ascii="Arial" w:hAnsi="Arial" w:cs="Arial"/>
                <w:noProof/>
                <w:webHidden/>
                <w:sz w:val="24"/>
                <w:szCs w:val="24"/>
              </w:rPr>
              <w:fldChar w:fldCharType="separate"/>
            </w:r>
            <w:r w:rsidR="00264995">
              <w:rPr>
                <w:rFonts w:ascii="Arial" w:hAnsi="Arial" w:cs="Arial"/>
                <w:noProof/>
                <w:webHidden/>
                <w:sz w:val="24"/>
                <w:szCs w:val="24"/>
              </w:rPr>
              <w:t>3</w:t>
            </w:r>
            <w:r w:rsidR="00264995" w:rsidRPr="00E0015E">
              <w:rPr>
                <w:rFonts w:ascii="Arial" w:hAnsi="Arial" w:cs="Arial"/>
                <w:noProof/>
                <w:webHidden/>
                <w:sz w:val="24"/>
                <w:szCs w:val="24"/>
              </w:rPr>
              <w:fldChar w:fldCharType="end"/>
            </w:r>
          </w:hyperlink>
        </w:p>
        <w:p w:rsidR="00264995" w:rsidRPr="00E0015E" w:rsidRDefault="00F0670C" w:rsidP="00264995">
          <w:pPr>
            <w:pStyle w:val="TM1"/>
            <w:tabs>
              <w:tab w:val="left" w:pos="660"/>
              <w:tab w:val="right" w:leader="dot" w:pos="10194"/>
            </w:tabs>
            <w:spacing w:line="360" w:lineRule="auto"/>
            <w:rPr>
              <w:rFonts w:ascii="Arial" w:eastAsiaTheme="minorEastAsia" w:hAnsi="Arial" w:cs="Arial"/>
              <w:noProof/>
              <w:sz w:val="24"/>
              <w:szCs w:val="24"/>
              <w:lang w:eastAsia="fr-FR"/>
            </w:rPr>
          </w:pPr>
          <w:hyperlink w:anchor="_Toc30673012" w:history="1">
            <w:r w:rsidR="00264995" w:rsidRPr="00E0015E">
              <w:rPr>
                <w:rStyle w:val="Lienhypertexte"/>
                <w:rFonts w:ascii="Arial" w:hAnsi="Arial" w:cs="Arial"/>
                <w:b/>
                <w:noProof/>
                <w:sz w:val="24"/>
                <w:szCs w:val="24"/>
              </w:rPr>
              <w:t>III.)</w:t>
            </w:r>
            <w:r w:rsidR="00264995" w:rsidRPr="00E0015E">
              <w:rPr>
                <w:rFonts w:ascii="Arial" w:eastAsiaTheme="minorEastAsia" w:hAnsi="Arial" w:cs="Arial"/>
                <w:noProof/>
                <w:sz w:val="24"/>
                <w:szCs w:val="24"/>
                <w:lang w:eastAsia="fr-FR"/>
              </w:rPr>
              <w:tab/>
            </w:r>
            <w:r w:rsidR="00264995" w:rsidRPr="00E0015E">
              <w:rPr>
                <w:rStyle w:val="Lienhypertexte"/>
                <w:rFonts w:ascii="Arial" w:hAnsi="Arial" w:cs="Arial"/>
                <w:b/>
                <w:noProof/>
                <w:sz w:val="24"/>
                <w:szCs w:val="24"/>
              </w:rPr>
              <w:t>SOUMISSION DES OFFRES ET DEPOUILLEMENT</w:t>
            </w:r>
            <w:r w:rsidR="00264995" w:rsidRPr="00E0015E">
              <w:rPr>
                <w:rFonts w:ascii="Arial" w:hAnsi="Arial" w:cs="Arial"/>
                <w:noProof/>
                <w:webHidden/>
                <w:sz w:val="24"/>
                <w:szCs w:val="24"/>
              </w:rPr>
              <w:tab/>
            </w:r>
            <w:r w:rsidR="00264995" w:rsidRPr="00E0015E">
              <w:rPr>
                <w:rFonts w:ascii="Arial" w:hAnsi="Arial" w:cs="Arial"/>
                <w:noProof/>
                <w:webHidden/>
                <w:sz w:val="24"/>
                <w:szCs w:val="24"/>
              </w:rPr>
              <w:fldChar w:fldCharType="begin"/>
            </w:r>
            <w:r w:rsidR="00264995" w:rsidRPr="00E0015E">
              <w:rPr>
                <w:rFonts w:ascii="Arial" w:hAnsi="Arial" w:cs="Arial"/>
                <w:noProof/>
                <w:webHidden/>
                <w:sz w:val="24"/>
                <w:szCs w:val="24"/>
              </w:rPr>
              <w:instrText xml:space="preserve"> PAGEREF _Toc30673012 \h </w:instrText>
            </w:r>
            <w:r w:rsidR="00264995" w:rsidRPr="00E0015E">
              <w:rPr>
                <w:rFonts w:ascii="Arial" w:hAnsi="Arial" w:cs="Arial"/>
                <w:noProof/>
                <w:webHidden/>
                <w:sz w:val="24"/>
                <w:szCs w:val="24"/>
              </w:rPr>
            </w:r>
            <w:r w:rsidR="00264995" w:rsidRPr="00E0015E">
              <w:rPr>
                <w:rFonts w:ascii="Arial" w:hAnsi="Arial" w:cs="Arial"/>
                <w:noProof/>
                <w:webHidden/>
                <w:sz w:val="24"/>
                <w:szCs w:val="24"/>
              </w:rPr>
              <w:fldChar w:fldCharType="separate"/>
            </w:r>
            <w:r w:rsidR="00264995">
              <w:rPr>
                <w:rFonts w:ascii="Arial" w:hAnsi="Arial" w:cs="Arial"/>
                <w:noProof/>
                <w:webHidden/>
                <w:sz w:val="24"/>
                <w:szCs w:val="24"/>
              </w:rPr>
              <w:t>4</w:t>
            </w:r>
            <w:r w:rsidR="00264995" w:rsidRPr="00E0015E">
              <w:rPr>
                <w:rFonts w:ascii="Arial" w:hAnsi="Arial" w:cs="Arial"/>
                <w:noProof/>
                <w:webHidden/>
                <w:sz w:val="24"/>
                <w:szCs w:val="24"/>
              </w:rPr>
              <w:fldChar w:fldCharType="end"/>
            </w:r>
          </w:hyperlink>
        </w:p>
        <w:p w:rsidR="00264995" w:rsidRPr="00E0015E" w:rsidRDefault="00F0670C" w:rsidP="00264995">
          <w:pPr>
            <w:pStyle w:val="TM2"/>
            <w:tabs>
              <w:tab w:val="right" w:leader="dot" w:pos="10194"/>
            </w:tabs>
            <w:spacing w:line="360" w:lineRule="auto"/>
            <w:rPr>
              <w:rFonts w:ascii="Arial" w:eastAsiaTheme="minorEastAsia" w:hAnsi="Arial" w:cs="Arial"/>
              <w:noProof/>
              <w:sz w:val="24"/>
              <w:szCs w:val="24"/>
              <w:lang w:eastAsia="fr-FR"/>
            </w:rPr>
          </w:pPr>
          <w:hyperlink w:anchor="_Toc30673013" w:history="1">
            <w:r w:rsidR="00264995" w:rsidRPr="00E0015E">
              <w:rPr>
                <w:rStyle w:val="Lienhypertexte"/>
                <w:rFonts w:ascii="Arial" w:hAnsi="Arial" w:cs="Arial"/>
                <w:b/>
                <w:noProof/>
                <w:sz w:val="24"/>
                <w:szCs w:val="24"/>
              </w:rPr>
              <w:t>3.1) CONDITION DE SOUMISSION DES OFFRES</w:t>
            </w:r>
            <w:r w:rsidR="00264995" w:rsidRPr="00E0015E">
              <w:rPr>
                <w:rFonts w:ascii="Arial" w:hAnsi="Arial" w:cs="Arial"/>
                <w:noProof/>
                <w:webHidden/>
                <w:sz w:val="24"/>
                <w:szCs w:val="24"/>
              </w:rPr>
              <w:tab/>
            </w:r>
            <w:r w:rsidR="00264995" w:rsidRPr="00E0015E">
              <w:rPr>
                <w:rFonts w:ascii="Arial" w:hAnsi="Arial" w:cs="Arial"/>
                <w:noProof/>
                <w:webHidden/>
                <w:sz w:val="24"/>
                <w:szCs w:val="24"/>
              </w:rPr>
              <w:fldChar w:fldCharType="begin"/>
            </w:r>
            <w:r w:rsidR="00264995" w:rsidRPr="00E0015E">
              <w:rPr>
                <w:rFonts w:ascii="Arial" w:hAnsi="Arial" w:cs="Arial"/>
                <w:noProof/>
                <w:webHidden/>
                <w:sz w:val="24"/>
                <w:szCs w:val="24"/>
              </w:rPr>
              <w:instrText xml:space="preserve"> PAGEREF _Toc30673013 \h </w:instrText>
            </w:r>
            <w:r w:rsidR="00264995" w:rsidRPr="00E0015E">
              <w:rPr>
                <w:rFonts w:ascii="Arial" w:hAnsi="Arial" w:cs="Arial"/>
                <w:noProof/>
                <w:webHidden/>
                <w:sz w:val="24"/>
                <w:szCs w:val="24"/>
              </w:rPr>
            </w:r>
            <w:r w:rsidR="00264995" w:rsidRPr="00E0015E">
              <w:rPr>
                <w:rFonts w:ascii="Arial" w:hAnsi="Arial" w:cs="Arial"/>
                <w:noProof/>
                <w:webHidden/>
                <w:sz w:val="24"/>
                <w:szCs w:val="24"/>
              </w:rPr>
              <w:fldChar w:fldCharType="separate"/>
            </w:r>
            <w:r w:rsidR="00264995">
              <w:rPr>
                <w:rFonts w:ascii="Arial" w:hAnsi="Arial" w:cs="Arial"/>
                <w:noProof/>
                <w:webHidden/>
                <w:sz w:val="24"/>
                <w:szCs w:val="24"/>
              </w:rPr>
              <w:t>4</w:t>
            </w:r>
            <w:r w:rsidR="00264995" w:rsidRPr="00E0015E">
              <w:rPr>
                <w:rFonts w:ascii="Arial" w:hAnsi="Arial" w:cs="Arial"/>
                <w:noProof/>
                <w:webHidden/>
                <w:sz w:val="24"/>
                <w:szCs w:val="24"/>
              </w:rPr>
              <w:fldChar w:fldCharType="end"/>
            </w:r>
          </w:hyperlink>
        </w:p>
        <w:p w:rsidR="00264995" w:rsidRPr="00E0015E" w:rsidRDefault="00F0670C" w:rsidP="00264995">
          <w:pPr>
            <w:pStyle w:val="TM2"/>
            <w:tabs>
              <w:tab w:val="right" w:leader="dot" w:pos="10194"/>
            </w:tabs>
            <w:spacing w:line="360" w:lineRule="auto"/>
            <w:rPr>
              <w:rFonts w:ascii="Arial" w:eastAsiaTheme="minorEastAsia" w:hAnsi="Arial" w:cs="Arial"/>
              <w:noProof/>
              <w:sz w:val="24"/>
              <w:szCs w:val="24"/>
              <w:lang w:eastAsia="fr-FR"/>
            </w:rPr>
          </w:pPr>
          <w:hyperlink w:anchor="_Toc30673014" w:history="1">
            <w:r w:rsidR="00264995" w:rsidRPr="00E0015E">
              <w:rPr>
                <w:rStyle w:val="Lienhypertexte"/>
                <w:rFonts w:ascii="Arial" w:hAnsi="Arial" w:cs="Arial"/>
                <w:b/>
                <w:noProof/>
                <w:sz w:val="24"/>
                <w:szCs w:val="24"/>
              </w:rPr>
              <w:t>3.2) ENGAGEMENTS DU FOURNISSEUR</w:t>
            </w:r>
            <w:r w:rsidR="00264995" w:rsidRPr="00E0015E">
              <w:rPr>
                <w:rFonts w:ascii="Arial" w:hAnsi="Arial" w:cs="Arial"/>
                <w:noProof/>
                <w:webHidden/>
                <w:sz w:val="24"/>
                <w:szCs w:val="24"/>
              </w:rPr>
              <w:tab/>
            </w:r>
            <w:r w:rsidR="00264995" w:rsidRPr="00E0015E">
              <w:rPr>
                <w:rFonts w:ascii="Arial" w:hAnsi="Arial" w:cs="Arial"/>
                <w:noProof/>
                <w:webHidden/>
                <w:sz w:val="24"/>
                <w:szCs w:val="24"/>
              </w:rPr>
              <w:fldChar w:fldCharType="begin"/>
            </w:r>
            <w:r w:rsidR="00264995" w:rsidRPr="00E0015E">
              <w:rPr>
                <w:rFonts w:ascii="Arial" w:hAnsi="Arial" w:cs="Arial"/>
                <w:noProof/>
                <w:webHidden/>
                <w:sz w:val="24"/>
                <w:szCs w:val="24"/>
              </w:rPr>
              <w:instrText xml:space="preserve"> PAGEREF _Toc30673014 \h </w:instrText>
            </w:r>
            <w:r w:rsidR="00264995" w:rsidRPr="00E0015E">
              <w:rPr>
                <w:rFonts w:ascii="Arial" w:hAnsi="Arial" w:cs="Arial"/>
                <w:noProof/>
                <w:webHidden/>
                <w:sz w:val="24"/>
                <w:szCs w:val="24"/>
              </w:rPr>
            </w:r>
            <w:r w:rsidR="00264995" w:rsidRPr="00E0015E">
              <w:rPr>
                <w:rFonts w:ascii="Arial" w:hAnsi="Arial" w:cs="Arial"/>
                <w:noProof/>
                <w:webHidden/>
                <w:sz w:val="24"/>
                <w:szCs w:val="24"/>
              </w:rPr>
              <w:fldChar w:fldCharType="separate"/>
            </w:r>
            <w:r w:rsidR="00264995">
              <w:rPr>
                <w:rFonts w:ascii="Arial" w:hAnsi="Arial" w:cs="Arial"/>
                <w:noProof/>
                <w:webHidden/>
                <w:sz w:val="24"/>
                <w:szCs w:val="24"/>
              </w:rPr>
              <w:t>5</w:t>
            </w:r>
            <w:r w:rsidR="00264995" w:rsidRPr="00E0015E">
              <w:rPr>
                <w:rFonts w:ascii="Arial" w:hAnsi="Arial" w:cs="Arial"/>
                <w:noProof/>
                <w:webHidden/>
                <w:sz w:val="24"/>
                <w:szCs w:val="24"/>
              </w:rPr>
              <w:fldChar w:fldCharType="end"/>
            </w:r>
          </w:hyperlink>
        </w:p>
        <w:p w:rsidR="00264995" w:rsidRPr="00E0015E" w:rsidRDefault="00F0670C" w:rsidP="00264995">
          <w:pPr>
            <w:pStyle w:val="TM2"/>
            <w:tabs>
              <w:tab w:val="right" w:leader="dot" w:pos="10194"/>
            </w:tabs>
            <w:spacing w:line="360" w:lineRule="auto"/>
            <w:rPr>
              <w:rFonts w:ascii="Arial" w:eastAsiaTheme="minorEastAsia" w:hAnsi="Arial" w:cs="Arial"/>
              <w:noProof/>
              <w:sz w:val="24"/>
              <w:szCs w:val="24"/>
              <w:lang w:eastAsia="fr-FR"/>
            </w:rPr>
          </w:pPr>
          <w:hyperlink w:anchor="_Toc30673015" w:history="1">
            <w:r w:rsidR="00264995" w:rsidRPr="00E0015E">
              <w:rPr>
                <w:rStyle w:val="Lienhypertexte"/>
                <w:rFonts w:ascii="Arial" w:hAnsi="Arial" w:cs="Arial"/>
                <w:b/>
                <w:noProof/>
                <w:sz w:val="24"/>
                <w:szCs w:val="24"/>
              </w:rPr>
              <w:t>3.4) OUVERTURES DES PLIS ET DEPOUILLEMENT</w:t>
            </w:r>
            <w:r w:rsidR="00264995" w:rsidRPr="00E0015E">
              <w:rPr>
                <w:rFonts w:ascii="Arial" w:hAnsi="Arial" w:cs="Arial"/>
                <w:noProof/>
                <w:webHidden/>
                <w:sz w:val="24"/>
                <w:szCs w:val="24"/>
              </w:rPr>
              <w:tab/>
            </w:r>
            <w:r w:rsidR="00264995" w:rsidRPr="00E0015E">
              <w:rPr>
                <w:rFonts w:ascii="Arial" w:hAnsi="Arial" w:cs="Arial"/>
                <w:noProof/>
                <w:webHidden/>
                <w:sz w:val="24"/>
                <w:szCs w:val="24"/>
              </w:rPr>
              <w:fldChar w:fldCharType="begin"/>
            </w:r>
            <w:r w:rsidR="00264995" w:rsidRPr="00E0015E">
              <w:rPr>
                <w:rFonts w:ascii="Arial" w:hAnsi="Arial" w:cs="Arial"/>
                <w:noProof/>
                <w:webHidden/>
                <w:sz w:val="24"/>
                <w:szCs w:val="24"/>
              </w:rPr>
              <w:instrText xml:space="preserve"> PAGEREF _Toc30673015 \h </w:instrText>
            </w:r>
            <w:r w:rsidR="00264995" w:rsidRPr="00E0015E">
              <w:rPr>
                <w:rFonts w:ascii="Arial" w:hAnsi="Arial" w:cs="Arial"/>
                <w:noProof/>
                <w:webHidden/>
                <w:sz w:val="24"/>
                <w:szCs w:val="24"/>
              </w:rPr>
            </w:r>
            <w:r w:rsidR="00264995" w:rsidRPr="00E0015E">
              <w:rPr>
                <w:rFonts w:ascii="Arial" w:hAnsi="Arial" w:cs="Arial"/>
                <w:noProof/>
                <w:webHidden/>
                <w:sz w:val="24"/>
                <w:szCs w:val="24"/>
              </w:rPr>
              <w:fldChar w:fldCharType="separate"/>
            </w:r>
            <w:r w:rsidR="00264995">
              <w:rPr>
                <w:rFonts w:ascii="Arial" w:hAnsi="Arial" w:cs="Arial"/>
                <w:noProof/>
                <w:webHidden/>
                <w:sz w:val="24"/>
                <w:szCs w:val="24"/>
              </w:rPr>
              <w:t>5</w:t>
            </w:r>
            <w:r w:rsidR="00264995" w:rsidRPr="00E0015E">
              <w:rPr>
                <w:rFonts w:ascii="Arial" w:hAnsi="Arial" w:cs="Arial"/>
                <w:noProof/>
                <w:webHidden/>
                <w:sz w:val="24"/>
                <w:szCs w:val="24"/>
              </w:rPr>
              <w:fldChar w:fldCharType="end"/>
            </w:r>
          </w:hyperlink>
        </w:p>
        <w:p w:rsidR="00264995" w:rsidRPr="00E0015E" w:rsidRDefault="00F0670C" w:rsidP="00264995">
          <w:pPr>
            <w:pStyle w:val="TM2"/>
            <w:tabs>
              <w:tab w:val="right" w:leader="dot" w:pos="10194"/>
            </w:tabs>
            <w:spacing w:line="360" w:lineRule="auto"/>
            <w:rPr>
              <w:rFonts w:ascii="Arial" w:eastAsiaTheme="minorEastAsia" w:hAnsi="Arial" w:cs="Arial"/>
              <w:noProof/>
              <w:sz w:val="24"/>
              <w:szCs w:val="24"/>
              <w:lang w:eastAsia="fr-FR"/>
            </w:rPr>
          </w:pPr>
          <w:hyperlink w:anchor="_Toc30673016" w:history="1">
            <w:r w:rsidR="00264995" w:rsidRPr="00E0015E">
              <w:rPr>
                <w:rStyle w:val="Lienhypertexte"/>
                <w:rFonts w:ascii="Arial" w:hAnsi="Arial" w:cs="Arial"/>
                <w:b/>
                <w:noProof/>
                <w:sz w:val="24"/>
                <w:szCs w:val="24"/>
              </w:rPr>
              <w:t>3.5) NOTIFICATION ET SIGNATURE DE CONTRAT</w:t>
            </w:r>
            <w:r w:rsidR="00264995" w:rsidRPr="00E0015E">
              <w:rPr>
                <w:rFonts w:ascii="Arial" w:hAnsi="Arial" w:cs="Arial"/>
                <w:noProof/>
                <w:webHidden/>
                <w:sz w:val="24"/>
                <w:szCs w:val="24"/>
              </w:rPr>
              <w:tab/>
            </w:r>
            <w:r w:rsidR="00264995" w:rsidRPr="00E0015E">
              <w:rPr>
                <w:rFonts w:ascii="Arial" w:hAnsi="Arial" w:cs="Arial"/>
                <w:noProof/>
                <w:webHidden/>
                <w:sz w:val="24"/>
                <w:szCs w:val="24"/>
              </w:rPr>
              <w:fldChar w:fldCharType="begin"/>
            </w:r>
            <w:r w:rsidR="00264995" w:rsidRPr="00E0015E">
              <w:rPr>
                <w:rFonts w:ascii="Arial" w:hAnsi="Arial" w:cs="Arial"/>
                <w:noProof/>
                <w:webHidden/>
                <w:sz w:val="24"/>
                <w:szCs w:val="24"/>
              </w:rPr>
              <w:instrText xml:space="preserve"> PAGEREF _Toc30673016 \h </w:instrText>
            </w:r>
            <w:r w:rsidR="00264995" w:rsidRPr="00E0015E">
              <w:rPr>
                <w:rFonts w:ascii="Arial" w:hAnsi="Arial" w:cs="Arial"/>
                <w:noProof/>
                <w:webHidden/>
                <w:sz w:val="24"/>
                <w:szCs w:val="24"/>
              </w:rPr>
            </w:r>
            <w:r w:rsidR="00264995" w:rsidRPr="00E0015E">
              <w:rPr>
                <w:rFonts w:ascii="Arial" w:hAnsi="Arial" w:cs="Arial"/>
                <w:noProof/>
                <w:webHidden/>
                <w:sz w:val="24"/>
                <w:szCs w:val="24"/>
              </w:rPr>
              <w:fldChar w:fldCharType="separate"/>
            </w:r>
            <w:r w:rsidR="00264995">
              <w:rPr>
                <w:rFonts w:ascii="Arial" w:hAnsi="Arial" w:cs="Arial"/>
                <w:noProof/>
                <w:webHidden/>
                <w:sz w:val="24"/>
                <w:szCs w:val="24"/>
              </w:rPr>
              <w:t>5</w:t>
            </w:r>
            <w:r w:rsidR="00264995" w:rsidRPr="00E0015E">
              <w:rPr>
                <w:rFonts w:ascii="Arial" w:hAnsi="Arial" w:cs="Arial"/>
                <w:noProof/>
                <w:webHidden/>
                <w:sz w:val="24"/>
                <w:szCs w:val="24"/>
              </w:rPr>
              <w:fldChar w:fldCharType="end"/>
            </w:r>
          </w:hyperlink>
        </w:p>
        <w:p w:rsidR="00264995" w:rsidRPr="00E0015E" w:rsidRDefault="00F0670C" w:rsidP="00264995">
          <w:pPr>
            <w:pStyle w:val="TM1"/>
            <w:tabs>
              <w:tab w:val="left" w:pos="660"/>
              <w:tab w:val="right" w:leader="dot" w:pos="10194"/>
            </w:tabs>
            <w:spacing w:line="360" w:lineRule="auto"/>
            <w:rPr>
              <w:rFonts w:ascii="Arial" w:eastAsiaTheme="minorEastAsia" w:hAnsi="Arial" w:cs="Arial"/>
              <w:noProof/>
              <w:sz w:val="24"/>
              <w:szCs w:val="24"/>
              <w:lang w:eastAsia="fr-FR"/>
            </w:rPr>
          </w:pPr>
          <w:hyperlink w:anchor="_Toc30673017" w:history="1">
            <w:r w:rsidR="00264995" w:rsidRPr="00E0015E">
              <w:rPr>
                <w:rStyle w:val="Lienhypertexte"/>
                <w:rFonts w:ascii="Arial" w:hAnsi="Arial" w:cs="Arial"/>
                <w:b/>
                <w:noProof/>
                <w:sz w:val="24"/>
                <w:szCs w:val="24"/>
              </w:rPr>
              <w:t>IV.)</w:t>
            </w:r>
            <w:r w:rsidR="00264995" w:rsidRPr="00E0015E">
              <w:rPr>
                <w:rFonts w:ascii="Arial" w:eastAsiaTheme="minorEastAsia" w:hAnsi="Arial" w:cs="Arial"/>
                <w:noProof/>
                <w:sz w:val="24"/>
                <w:szCs w:val="24"/>
                <w:lang w:eastAsia="fr-FR"/>
              </w:rPr>
              <w:tab/>
            </w:r>
            <w:r w:rsidR="00264995" w:rsidRPr="00E0015E">
              <w:rPr>
                <w:rStyle w:val="Lienhypertexte"/>
                <w:rFonts w:ascii="Arial" w:hAnsi="Arial" w:cs="Arial"/>
                <w:b/>
                <w:noProof/>
                <w:sz w:val="24"/>
                <w:szCs w:val="24"/>
              </w:rPr>
              <w:t>REGLEMENT DES FACTURES</w:t>
            </w:r>
            <w:r w:rsidR="00264995" w:rsidRPr="00E0015E">
              <w:rPr>
                <w:rFonts w:ascii="Arial" w:hAnsi="Arial" w:cs="Arial"/>
                <w:noProof/>
                <w:webHidden/>
                <w:sz w:val="24"/>
                <w:szCs w:val="24"/>
              </w:rPr>
              <w:tab/>
            </w:r>
            <w:r w:rsidR="00264995" w:rsidRPr="00E0015E">
              <w:rPr>
                <w:rFonts w:ascii="Arial" w:hAnsi="Arial" w:cs="Arial"/>
                <w:noProof/>
                <w:webHidden/>
                <w:sz w:val="24"/>
                <w:szCs w:val="24"/>
              </w:rPr>
              <w:fldChar w:fldCharType="begin"/>
            </w:r>
            <w:r w:rsidR="00264995" w:rsidRPr="00E0015E">
              <w:rPr>
                <w:rFonts w:ascii="Arial" w:hAnsi="Arial" w:cs="Arial"/>
                <w:noProof/>
                <w:webHidden/>
                <w:sz w:val="24"/>
                <w:szCs w:val="24"/>
              </w:rPr>
              <w:instrText xml:space="preserve"> PAGEREF _Toc30673017 \h </w:instrText>
            </w:r>
            <w:r w:rsidR="00264995" w:rsidRPr="00E0015E">
              <w:rPr>
                <w:rFonts w:ascii="Arial" w:hAnsi="Arial" w:cs="Arial"/>
                <w:noProof/>
                <w:webHidden/>
                <w:sz w:val="24"/>
                <w:szCs w:val="24"/>
              </w:rPr>
            </w:r>
            <w:r w:rsidR="00264995" w:rsidRPr="00E0015E">
              <w:rPr>
                <w:rFonts w:ascii="Arial" w:hAnsi="Arial" w:cs="Arial"/>
                <w:noProof/>
                <w:webHidden/>
                <w:sz w:val="24"/>
                <w:szCs w:val="24"/>
              </w:rPr>
              <w:fldChar w:fldCharType="separate"/>
            </w:r>
            <w:r w:rsidR="00264995">
              <w:rPr>
                <w:rFonts w:ascii="Arial" w:hAnsi="Arial" w:cs="Arial"/>
                <w:noProof/>
                <w:webHidden/>
                <w:sz w:val="24"/>
                <w:szCs w:val="24"/>
              </w:rPr>
              <w:t>6</w:t>
            </w:r>
            <w:r w:rsidR="00264995" w:rsidRPr="00E0015E">
              <w:rPr>
                <w:rFonts w:ascii="Arial" w:hAnsi="Arial" w:cs="Arial"/>
                <w:noProof/>
                <w:webHidden/>
                <w:sz w:val="24"/>
                <w:szCs w:val="24"/>
              </w:rPr>
              <w:fldChar w:fldCharType="end"/>
            </w:r>
          </w:hyperlink>
        </w:p>
        <w:p w:rsidR="00264995" w:rsidRPr="00E0015E" w:rsidRDefault="00F0670C" w:rsidP="00264995">
          <w:pPr>
            <w:pStyle w:val="TM1"/>
            <w:tabs>
              <w:tab w:val="left" w:pos="660"/>
              <w:tab w:val="right" w:leader="dot" w:pos="10194"/>
            </w:tabs>
            <w:spacing w:line="360" w:lineRule="auto"/>
            <w:rPr>
              <w:rFonts w:ascii="Arial" w:eastAsiaTheme="minorEastAsia" w:hAnsi="Arial" w:cs="Arial"/>
              <w:noProof/>
              <w:sz w:val="24"/>
              <w:szCs w:val="24"/>
              <w:lang w:eastAsia="fr-FR"/>
            </w:rPr>
          </w:pPr>
          <w:hyperlink w:anchor="_Toc30673018" w:history="1">
            <w:r w:rsidR="00264995" w:rsidRPr="00E0015E">
              <w:rPr>
                <w:rStyle w:val="Lienhypertexte"/>
                <w:rFonts w:ascii="Arial" w:hAnsi="Arial" w:cs="Arial"/>
                <w:b/>
                <w:noProof/>
                <w:sz w:val="24"/>
                <w:szCs w:val="24"/>
              </w:rPr>
              <w:t>V.)</w:t>
            </w:r>
            <w:r w:rsidR="00264995" w:rsidRPr="00E0015E">
              <w:rPr>
                <w:rFonts w:ascii="Arial" w:eastAsiaTheme="minorEastAsia" w:hAnsi="Arial" w:cs="Arial"/>
                <w:noProof/>
                <w:sz w:val="24"/>
                <w:szCs w:val="24"/>
                <w:lang w:eastAsia="fr-FR"/>
              </w:rPr>
              <w:tab/>
            </w:r>
            <w:r w:rsidR="00264995" w:rsidRPr="00E0015E">
              <w:rPr>
                <w:rStyle w:val="Lienhypertexte"/>
                <w:rFonts w:ascii="Arial" w:hAnsi="Arial" w:cs="Arial"/>
                <w:b/>
                <w:noProof/>
                <w:sz w:val="24"/>
                <w:szCs w:val="24"/>
              </w:rPr>
              <w:t>COMPOSITION DU DOSSIER DE SOUMISSION</w:t>
            </w:r>
            <w:r w:rsidR="00264995" w:rsidRPr="00E0015E">
              <w:rPr>
                <w:rFonts w:ascii="Arial" w:hAnsi="Arial" w:cs="Arial"/>
                <w:noProof/>
                <w:webHidden/>
                <w:sz w:val="24"/>
                <w:szCs w:val="24"/>
              </w:rPr>
              <w:tab/>
            </w:r>
            <w:r w:rsidR="00264995" w:rsidRPr="00E0015E">
              <w:rPr>
                <w:rFonts w:ascii="Arial" w:hAnsi="Arial" w:cs="Arial"/>
                <w:noProof/>
                <w:webHidden/>
                <w:sz w:val="24"/>
                <w:szCs w:val="24"/>
              </w:rPr>
              <w:fldChar w:fldCharType="begin"/>
            </w:r>
            <w:r w:rsidR="00264995" w:rsidRPr="00E0015E">
              <w:rPr>
                <w:rFonts w:ascii="Arial" w:hAnsi="Arial" w:cs="Arial"/>
                <w:noProof/>
                <w:webHidden/>
                <w:sz w:val="24"/>
                <w:szCs w:val="24"/>
              </w:rPr>
              <w:instrText xml:space="preserve"> PAGEREF _Toc30673018 \h </w:instrText>
            </w:r>
            <w:r w:rsidR="00264995" w:rsidRPr="00E0015E">
              <w:rPr>
                <w:rFonts w:ascii="Arial" w:hAnsi="Arial" w:cs="Arial"/>
                <w:noProof/>
                <w:webHidden/>
                <w:sz w:val="24"/>
                <w:szCs w:val="24"/>
              </w:rPr>
            </w:r>
            <w:r w:rsidR="00264995" w:rsidRPr="00E0015E">
              <w:rPr>
                <w:rFonts w:ascii="Arial" w:hAnsi="Arial" w:cs="Arial"/>
                <w:noProof/>
                <w:webHidden/>
                <w:sz w:val="24"/>
                <w:szCs w:val="24"/>
              </w:rPr>
              <w:fldChar w:fldCharType="separate"/>
            </w:r>
            <w:r w:rsidR="00264995">
              <w:rPr>
                <w:rFonts w:ascii="Arial" w:hAnsi="Arial" w:cs="Arial"/>
                <w:noProof/>
                <w:webHidden/>
                <w:sz w:val="24"/>
                <w:szCs w:val="24"/>
              </w:rPr>
              <w:t>6</w:t>
            </w:r>
            <w:r w:rsidR="00264995" w:rsidRPr="00E0015E">
              <w:rPr>
                <w:rFonts w:ascii="Arial" w:hAnsi="Arial" w:cs="Arial"/>
                <w:noProof/>
                <w:webHidden/>
                <w:sz w:val="24"/>
                <w:szCs w:val="24"/>
              </w:rPr>
              <w:fldChar w:fldCharType="end"/>
            </w:r>
          </w:hyperlink>
        </w:p>
        <w:p w:rsidR="00264995" w:rsidRPr="00E0015E" w:rsidRDefault="00F0670C" w:rsidP="00264995">
          <w:pPr>
            <w:pStyle w:val="TM1"/>
            <w:tabs>
              <w:tab w:val="right" w:leader="dot" w:pos="10194"/>
            </w:tabs>
            <w:spacing w:line="360" w:lineRule="auto"/>
            <w:rPr>
              <w:rFonts w:ascii="Arial" w:eastAsiaTheme="minorEastAsia" w:hAnsi="Arial" w:cs="Arial"/>
              <w:noProof/>
              <w:sz w:val="24"/>
              <w:szCs w:val="24"/>
              <w:lang w:eastAsia="fr-FR"/>
            </w:rPr>
          </w:pPr>
          <w:hyperlink w:anchor="_Toc30673019" w:history="1">
            <w:r w:rsidR="00264995" w:rsidRPr="00E0015E">
              <w:rPr>
                <w:rStyle w:val="Lienhypertexte"/>
                <w:rFonts w:ascii="Arial" w:hAnsi="Arial" w:cs="Arial"/>
                <w:b/>
                <w:noProof/>
                <w:sz w:val="24"/>
                <w:szCs w:val="24"/>
              </w:rPr>
              <w:t>VI.) DEPOT DES OFFRES</w:t>
            </w:r>
            <w:r w:rsidR="00264995" w:rsidRPr="00E0015E">
              <w:rPr>
                <w:rFonts w:ascii="Arial" w:hAnsi="Arial" w:cs="Arial"/>
                <w:noProof/>
                <w:webHidden/>
                <w:sz w:val="24"/>
                <w:szCs w:val="24"/>
              </w:rPr>
              <w:tab/>
            </w:r>
            <w:r w:rsidR="00264995" w:rsidRPr="00E0015E">
              <w:rPr>
                <w:rFonts w:ascii="Arial" w:hAnsi="Arial" w:cs="Arial"/>
                <w:noProof/>
                <w:webHidden/>
                <w:sz w:val="24"/>
                <w:szCs w:val="24"/>
              </w:rPr>
              <w:fldChar w:fldCharType="begin"/>
            </w:r>
            <w:r w:rsidR="00264995" w:rsidRPr="00E0015E">
              <w:rPr>
                <w:rFonts w:ascii="Arial" w:hAnsi="Arial" w:cs="Arial"/>
                <w:noProof/>
                <w:webHidden/>
                <w:sz w:val="24"/>
                <w:szCs w:val="24"/>
              </w:rPr>
              <w:instrText xml:space="preserve"> PAGEREF _Toc30673019 \h </w:instrText>
            </w:r>
            <w:r w:rsidR="00264995" w:rsidRPr="00E0015E">
              <w:rPr>
                <w:rFonts w:ascii="Arial" w:hAnsi="Arial" w:cs="Arial"/>
                <w:noProof/>
                <w:webHidden/>
                <w:sz w:val="24"/>
                <w:szCs w:val="24"/>
              </w:rPr>
            </w:r>
            <w:r w:rsidR="00264995" w:rsidRPr="00E0015E">
              <w:rPr>
                <w:rFonts w:ascii="Arial" w:hAnsi="Arial" w:cs="Arial"/>
                <w:noProof/>
                <w:webHidden/>
                <w:sz w:val="24"/>
                <w:szCs w:val="24"/>
              </w:rPr>
              <w:fldChar w:fldCharType="separate"/>
            </w:r>
            <w:r w:rsidR="00264995">
              <w:rPr>
                <w:rFonts w:ascii="Arial" w:hAnsi="Arial" w:cs="Arial"/>
                <w:noProof/>
                <w:webHidden/>
                <w:sz w:val="24"/>
                <w:szCs w:val="24"/>
              </w:rPr>
              <w:t>6</w:t>
            </w:r>
            <w:r w:rsidR="00264995" w:rsidRPr="00E0015E">
              <w:rPr>
                <w:rFonts w:ascii="Arial" w:hAnsi="Arial" w:cs="Arial"/>
                <w:noProof/>
                <w:webHidden/>
                <w:sz w:val="24"/>
                <w:szCs w:val="24"/>
              </w:rPr>
              <w:fldChar w:fldCharType="end"/>
            </w:r>
          </w:hyperlink>
        </w:p>
        <w:p w:rsidR="00264995" w:rsidRDefault="00264995" w:rsidP="00264995">
          <w:pPr>
            <w:spacing w:before="120" w:after="120" w:line="360" w:lineRule="auto"/>
          </w:pPr>
          <w:r w:rsidRPr="00E0015E">
            <w:rPr>
              <w:rFonts w:ascii="Arial" w:hAnsi="Arial" w:cs="Arial"/>
              <w:b/>
              <w:bCs/>
              <w:sz w:val="24"/>
              <w:szCs w:val="24"/>
            </w:rPr>
            <w:fldChar w:fldCharType="end"/>
          </w:r>
        </w:p>
      </w:sdtContent>
    </w:sdt>
    <w:p w:rsidR="00264995" w:rsidRPr="005818C7" w:rsidRDefault="00264995" w:rsidP="00264995">
      <w:pPr>
        <w:spacing w:line="360" w:lineRule="auto"/>
        <w:jc w:val="both"/>
        <w:rPr>
          <w:rFonts w:ascii="Arial" w:hAnsi="Arial" w:cs="Arial"/>
          <w:b/>
          <w:sz w:val="24"/>
          <w:szCs w:val="24"/>
        </w:rPr>
      </w:pPr>
    </w:p>
    <w:p w:rsidR="00264995" w:rsidRDefault="00264995" w:rsidP="00264995">
      <w:pPr>
        <w:rPr>
          <w:rFonts w:ascii="Arial" w:hAnsi="Arial" w:cs="Arial"/>
          <w:b/>
          <w:sz w:val="24"/>
          <w:szCs w:val="24"/>
        </w:rPr>
      </w:pPr>
      <w:r>
        <w:rPr>
          <w:rFonts w:ascii="Arial" w:hAnsi="Arial" w:cs="Arial"/>
          <w:b/>
          <w:sz w:val="24"/>
          <w:szCs w:val="24"/>
        </w:rPr>
        <w:br w:type="page"/>
      </w:r>
    </w:p>
    <w:p w:rsidR="00264995" w:rsidRPr="007A3993" w:rsidRDefault="00264995" w:rsidP="00264995">
      <w:pPr>
        <w:pStyle w:val="Paragraphedeliste"/>
        <w:numPr>
          <w:ilvl w:val="0"/>
          <w:numId w:val="39"/>
        </w:numPr>
        <w:spacing w:line="360" w:lineRule="auto"/>
        <w:jc w:val="both"/>
        <w:outlineLvl w:val="0"/>
        <w:rPr>
          <w:rFonts w:ascii="Arial" w:hAnsi="Arial" w:cs="Arial"/>
          <w:b/>
          <w:sz w:val="24"/>
          <w:szCs w:val="24"/>
        </w:rPr>
      </w:pPr>
      <w:bookmarkStart w:id="1" w:name="_Toc30673009"/>
      <w:r w:rsidRPr="007A3993">
        <w:rPr>
          <w:rFonts w:ascii="Arial" w:hAnsi="Arial" w:cs="Arial"/>
          <w:b/>
          <w:sz w:val="24"/>
          <w:szCs w:val="24"/>
        </w:rPr>
        <w:lastRenderedPageBreak/>
        <w:t>CONTEXTE ET JUSTIFICATION</w:t>
      </w:r>
      <w:bookmarkEnd w:id="1"/>
    </w:p>
    <w:p w:rsidR="00350FBA" w:rsidRDefault="00506339" w:rsidP="00506339">
      <w:pPr>
        <w:autoSpaceDE w:val="0"/>
        <w:autoSpaceDN w:val="0"/>
        <w:adjustRightInd w:val="0"/>
        <w:spacing w:line="360" w:lineRule="auto"/>
        <w:jc w:val="both"/>
        <w:rPr>
          <w:rFonts w:ascii="Arial" w:hAnsi="Arial" w:cs="Arial"/>
          <w:sz w:val="24"/>
        </w:rPr>
      </w:pPr>
      <w:bookmarkStart w:id="2" w:name="_Toc30673010"/>
      <w:r w:rsidRPr="00FB7644">
        <w:rPr>
          <w:rFonts w:ascii="Arial" w:hAnsi="Arial" w:cs="Arial"/>
          <w:sz w:val="24"/>
        </w:rPr>
        <w:t>Depuis plusieurs décennies, de nombreuses recherches on</w:t>
      </w:r>
      <w:r w:rsidR="00350FBA">
        <w:rPr>
          <w:rFonts w:ascii="Arial" w:hAnsi="Arial" w:cs="Arial"/>
          <w:sz w:val="24"/>
        </w:rPr>
        <w:t>t mis en évidence la situation s</w:t>
      </w:r>
      <w:r w:rsidRPr="00FB7644">
        <w:rPr>
          <w:rFonts w:ascii="Arial" w:hAnsi="Arial" w:cs="Arial"/>
          <w:sz w:val="24"/>
        </w:rPr>
        <w:t xml:space="preserve">ocio-économique précaire des femmes. </w:t>
      </w:r>
    </w:p>
    <w:p w:rsidR="00350FBA" w:rsidRDefault="00506339" w:rsidP="00506339">
      <w:pPr>
        <w:autoSpaceDE w:val="0"/>
        <w:autoSpaceDN w:val="0"/>
        <w:adjustRightInd w:val="0"/>
        <w:spacing w:line="360" w:lineRule="auto"/>
        <w:jc w:val="both"/>
        <w:rPr>
          <w:rFonts w:ascii="Arial" w:hAnsi="Arial" w:cs="Arial"/>
          <w:sz w:val="24"/>
        </w:rPr>
      </w:pPr>
      <w:r w:rsidRPr="00FB7644">
        <w:rPr>
          <w:rFonts w:ascii="Arial" w:hAnsi="Arial" w:cs="Arial"/>
          <w:sz w:val="24"/>
        </w:rPr>
        <w:t xml:space="preserve">Les diverses évaluations des expériences menées pour une meilleure intégration des femmes au processus de développement ont relevé la nécessité de définir des stratégies et des méthodologies nouvelles pour améliorer la planification, la mise en œuvre, le suivi et l’évaluation des initiatives de développement afin de mieux déterminer la contribution des femmes et leurs besoins spécifiques et maximiser ainsi, leur apport au processus de développement national. </w:t>
      </w:r>
    </w:p>
    <w:p w:rsidR="00506339" w:rsidRPr="00FB7644" w:rsidRDefault="00506339" w:rsidP="00506339">
      <w:pPr>
        <w:autoSpaceDE w:val="0"/>
        <w:autoSpaceDN w:val="0"/>
        <w:adjustRightInd w:val="0"/>
        <w:spacing w:line="360" w:lineRule="auto"/>
        <w:jc w:val="both"/>
        <w:rPr>
          <w:rFonts w:ascii="Arial" w:hAnsi="Arial" w:cs="Arial"/>
          <w:sz w:val="24"/>
        </w:rPr>
      </w:pPr>
      <w:r w:rsidRPr="00FB7644">
        <w:rPr>
          <w:rFonts w:ascii="Arial" w:hAnsi="Arial" w:cs="Arial"/>
          <w:sz w:val="24"/>
        </w:rPr>
        <w:t xml:space="preserve">Ce besoin a conduit vers les années 1980 à la définition et à la mise en œuvre progressive d’une nouvelle approche dite genre, résultat d’une évolution dans la conception et la pratique du développement, qui prend non seulement en compte l’exclusion dont sont victimes les femmes dans pratiquement tous les secteurs socio-économique, mais aussi la nature de leurs relations avec les hommes. </w:t>
      </w:r>
    </w:p>
    <w:p w:rsidR="00506339" w:rsidRPr="00FB7644" w:rsidRDefault="00506339" w:rsidP="00506339">
      <w:pPr>
        <w:autoSpaceDE w:val="0"/>
        <w:autoSpaceDN w:val="0"/>
        <w:adjustRightInd w:val="0"/>
        <w:spacing w:line="360" w:lineRule="auto"/>
        <w:jc w:val="both"/>
        <w:rPr>
          <w:rFonts w:ascii="Arial" w:hAnsi="Arial" w:cs="Arial"/>
          <w:sz w:val="24"/>
        </w:rPr>
      </w:pPr>
      <w:r w:rsidRPr="00FB7644">
        <w:rPr>
          <w:rFonts w:ascii="Arial" w:hAnsi="Arial" w:cs="Arial"/>
          <w:sz w:val="24"/>
        </w:rPr>
        <w:t>Ainsi, dans cette optique, plusieurs résolutions et recommandations ont été prises lors de conférences internationales, régionales et sous régionales en vue de favor</w:t>
      </w:r>
      <w:r w:rsidR="003C1B17">
        <w:rPr>
          <w:rFonts w:ascii="Arial" w:hAnsi="Arial" w:cs="Arial"/>
          <w:sz w:val="24"/>
        </w:rPr>
        <w:t>iser l’égalité du genre en matière de</w:t>
      </w:r>
      <w:r w:rsidRPr="00FB7644">
        <w:rPr>
          <w:rFonts w:ascii="Arial" w:hAnsi="Arial" w:cs="Arial"/>
          <w:sz w:val="24"/>
        </w:rPr>
        <w:t xml:space="preserve"> droits humains dont e</w:t>
      </w:r>
      <w:r w:rsidR="003C1B17">
        <w:rPr>
          <w:rFonts w:ascii="Arial" w:hAnsi="Arial" w:cs="Arial"/>
          <w:sz w:val="24"/>
        </w:rPr>
        <w:t>ntre autres, l’accès à l’emploi</w:t>
      </w:r>
      <w:r w:rsidRPr="00FB7644">
        <w:rPr>
          <w:rFonts w:ascii="Arial" w:hAnsi="Arial" w:cs="Arial"/>
          <w:sz w:val="24"/>
        </w:rPr>
        <w:t>, à l’éducation, à la santé, à une alimentation saine et équilibrée, aux ressources telles que l’accès à la te</w:t>
      </w:r>
      <w:r w:rsidR="00350FBA">
        <w:rPr>
          <w:rFonts w:ascii="Arial" w:hAnsi="Arial" w:cs="Arial"/>
          <w:sz w:val="24"/>
        </w:rPr>
        <w:t>rre pour ne citer que ceux-là. L’objectif de ces conférences était, en d’autres termes, de</w:t>
      </w:r>
      <w:r w:rsidRPr="00FB7644">
        <w:rPr>
          <w:rFonts w:ascii="Arial" w:hAnsi="Arial" w:cs="Arial"/>
          <w:sz w:val="24"/>
        </w:rPr>
        <w:t xml:space="preserve"> garantir une participation active du genre au processus de développement socio-économique, culturel et politique de nos Etats.</w:t>
      </w:r>
    </w:p>
    <w:p w:rsidR="00506339" w:rsidRPr="00FB7644" w:rsidRDefault="00506339" w:rsidP="00506339">
      <w:pPr>
        <w:autoSpaceDE w:val="0"/>
        <w:autoSpaceDN w:val="0"/>
        <w:adjustRightInd w:val="0"/>
        <w:spacing w:line="360" w:lineRule="auto"/>
        <w:jc w:val="both"/>
        <w:rPr>
          <w:rFonts w:ascii="Arial" w:hAnsi="Arial" w:cs="Arial"/>
          <w:sz w:val="24"/>
        </w:rPr>
      </w:pPr>
      <w:r w:rsidRPr="00FB7644">
        <w:rPr>
          <w:rFonts w:ascii="Arial" w:hAnsi="Arial" w:cs="Arial"/>
          <w:sz w:val="24"/>
        </w:rPr>
        <w:t>Ainsi, le Gouvernement Nigérien, dans une optique d’intégration des femmes, a adhéré à toutes les résolutions adoptées par ces grandes conférences internationales en faveur des femmes. Il s’agit notamment de :</w:t>
      </w:r>
    </w:p>
    <w:p w:rsidR="00506339" w:rsidRPr="00FB7644" w:rsidRDefault="00506339" w:rsidP="00506339">
      <w:pPr>
        <w:pStyle w:val="Paragraphedeliste"/>
        <w:numPr>
          <w:ilvl w:val="0"/>
          <w:numId w:val="44"/>
        </w:numPr>
        <w:autoSpaceDE w:val="0"/>
        <w:autoSpaceDN w:val="0"/>
        <w:adjustRightInd w:val="0"/>
        <w:spacing w:line="360" w:lineRule="auto"/>
        <w:jc w:val="both"/>
        <w:rPr>
          <w:rFonts w:ascii="Arial" w:hAnsi="Arial" w:cs="Arial"/>
          <w:sz w:val="24"/>
        </w:rPr>
      </w:pPr>
      <w:r w:rsidRPr="00FB7644">
        <w:rPr>
          <w:rFonts w:ascii="Arial" w:hAnsi="Arial" w:cs="Arial"/>
          <w:sz w:val="24"/>
        </w:rPr>
        <w:t>la conférence sur la population et le développement au Caire en 1994 ;</w:t>
      </w:r>
    </w:p>
    <w:p w:rsidR="00506339" w:rsidRPr="00FB7644" w:rsidRDefault="00506339" w:rsidP="00506339">
      <w:pPr>
        <w:pStyle w:val="Paragraphedeliste"/>
        <w:numPr>
          <w:ilvl w:val="0"/>
          <w:numId w:val="44"/>
        </w:numPr>
        <w:autoSpaceDE w:val="0"/>
        <w:autoSpaceDN w:val="0"/>
        <w:adjustRightInd w:val="0"/>
        <w:spacing w:line="360" w:lineRule="auto"/>
        <w:jc w:val="both"/>
        <w:rPr>
          <w:rFonts w:ascii="Arial" w:hAnsi="Arial" w:cs="Arial"/>
          <w:sz w:val="24"/>
        </w:rPr>
      </w:pPr>
      <w:r w:rsidRPr="00FB7644">
        <w:rPr>
          <w:rFonts w:ascii="Arial" w:hAnsi="Arial" w:cs="Arial"/>
          <w:sz w:val="24"/>
        </w:rPr>
        <w:t>le Sommet Mondial sur le développement social à Copenhague en 1995 ;</w:t>
      </w:r>
    </w:p>
    <w:p w:rsidR="00506339" w:rsidRPr="00FB7644" w:rsidRDefault="00506339" w:rsidP="00506339">
      <w:pPr>
        <w:pStyle w:val="Paragraphedeliste"/>
        <w:numPr>
          <w:ilvl w:val="0"/>
          <w:numId w:val="44"/>
        </w:numPr>
        <w:autoSpaceDE w:val="0"/>
        <w:autoSpaceDN w:val="0"/>
        <w:adjustRightInd w:val="0"/>
        <w:spacing w:line="360" w:lineRule="auto"/>
        <w:jc w:val="both"/>
        <w:rPr>
          <w:rFonts w:ascii="Arial" w:hAnsi="Arial" w:cs="Arial"/>
          <w:sz w:val="24"/>
        </w:rPr>
      </w:pPr>
      <w:r w:rsidRPr="00FB7644">
        <w:rPr>
          <w:rFonts w:ascii="Arial" w:hAnsi="Arial" w:cs="Arial"/>
          <w:sz w:val="24"/>
        </w:rPr>
        <w:t>la quatrième Conférence Mondiale sur les femmes à Beijing en 1995.</w:t>
      </w:r>
    </w:p>
    <w:p w:rsidR="00506339" w:rsidRPr="00FB7644" w:rsidRDefault="00506339" w:rsidP="00506339">
      <w:pPr>
        <w:autoSpaceDE w:val="0"/>
        <w:autoSpaceDN w:val="0"/>
        <w:adjustRightInd w:val="0"/>
        <w:spacing w:line="360" w:lineRule="auto"/>
        <w:jc w:val="both"/>
        <w:rPr>
          <w:rFonts w:ascii="Arial" w:hAnsi="Arial" w:cs="Arial"/>
          <w:sz w:val="24"/>
        </w:rPr>
      </w:pPr>
      <w:r w:rsidRPr="00FB7644">
        <w:rPr>
          <w:rFonts w:ascii="Arial" w:hAnsi="Arial" w:cs="Arial"/>
          <w:sz w:val="24"/>
        </w:rPr>
        <w:t>Toutes ces conférences ont inscrit à leur ordre du jour,</w:t>
      </w:r>
      <w:r w:rsidR="00350FBA">
        <w:rPr>
          <w:rFonts w:ascii="Arial" w:hAnsi="Arial" w:cs="Arial"/>
          <w:sz w:val="24"/>
        </w:rPr>
        <w:t xml:space="preserve"> le principe de la parité hommes-</w:t>
      </w:r>
      <w:r w:rsidRPr="00FB7644">
        <w:rPr>
          <w:rFonts w:ascii="Arial" w:hAnsi="Arial" w:cs="Arial"/>
          <w:sz w:val="24"/>
        </w:rPr>
        <w:t xml:space="preserve">femmes en ce qui concerne l’accès et l’allocation des ressources et des opportunités de promotion économique et sociale. </w:t>
      </w:r>
    </w:p>
    <w:p w:rsidR="00506339" w:rsidRPr="00FB7644" w:rsidRDefault="00506339" w:rsidP="00506339">
      <w:pPr>
        <w:autoSpaceDE w:val="0"/>
        <w:autoSpaceDN w:val="0"/>
        <w:adjustRightInd w:val="0"/>
        <w:spacing w:line="360" w:lineRule="auto"/>
        <w:jc w:val="both"/>
        <w:rPr>
          <w:rFonts w:ascii="Arial" w:hAnsi="Arial" w:cs="Arial"/>
          <w:sz w:val="24"/>
        </w:rPr>
      </w:pPr>
      <w:r w:rsidRPr="00FB7644">
        <w:rPr>
          <w:rFonts w:ascii="Arial" w:hAnsi="Arial" w:cs="Arial"/>
          <w:sz w:val="24"/>
        </w:rPr>
        <w:t>A l’issue de ces Conférences, plusieurs politiques et conventions ont été adoptées ou ratifiées par l’Etat du Niger, en faveur des femmes. Il s’agit, principalement de :</w:t>
      </w:r>
    </w:p>
    <w:p w:rsidR="00506339" w:rsidRPr="00FB7644" w:rsidRDefault="00506339" w:rsidP="00506339">
      <w:pPr>
        <w:pStyle w:val="Paragraphedeliste"/>
        <w:numPr>
          <w:ilvl w:val="0"/>
          <w:numId w:val="45"/>
        </w:numPr>
        <w:autoSpaceDE w:val="0"/>
        <w:autoSpaceDN w:val="0"/>
        <w:adjustRightInd w:val="0"/>
        <w:spacing w:line="360" w:lineRule="auto"/>
        <w:jc w:val="both"/>
        <w:rPr>
          <w:rFonts w:ascii="Arial" w:hAnsi="Arial" w:cs="Arial"/>
          <w:sz w:val="24"/>
        </w:rPr>
      </w:pPr>
      <w:r w:rsidRPr="00FB7644">
        <w:rPr>
          <w:rFonts w:ascii="Arial" w:hAnsi="Arial" w:cs="Arial"/>
          <w:sz w:val="24"/>
        </w:rPr>
        <w:lastRenderedPageBreak/>
        <w:t>La politique</w:t>
      </w:r>
      <w:r w:rsidR="00350FBA">
        <w:rPr>
          <w:rFonts w:ascii="Arial" w:hAnsi="Arial" w:cs="Arial"/>
          <w:sz w:val="24"/>
        </w:rPr>
        <w:t xml:space="preserve"> nationale</w:t>
      </w:r>
      <w:r w:rsidRPr="00FB7644">
        <w:rPr>
          <w:rFonts w:ascii="Arial" w:hAnsi="Arial" w:cs="Arial"/>
          <w:sz w:val="24"/>
        </w:rPr>
        <w:t xml:space="preserve"> de promotion de la femme, adoptée en 1996 qui prône l’intégration de l’égalité des droits et des chances entre les hommes et les femmes dans l’ensemble des plans et programmes de développement de notre pays ;</w:t>
      </w:r>
    </w:p>
    <w:p w:rsidR="00506339" w:rsidRPr="00FB7644" w:rsidRDefault="00506339" w:rsidP="00506339">
      <w:pPr>
        <w:pStyle w:val="Paragraphedeliste"/>
        <w:numPr>
          <w:ilvl w:val="0"/>
          <w:numId w:val="45"/>
        </w:numPr>
        <w:autoSpaceDE w:val="0"/>
        <w:autoSpaceDN w:val="0"/>
        <w:adjustRightInd w:val="0"/>
        <w:spacing w:line="360" w:lineRule="auto"/>
        <w:jc w:val="both"/>
        <w:rPr>
          <w:rFonts w:ascii="Arial" w:hAnsi="Arial" w:cs="Arial"/>
          <w:sz w:val="24"/>
        </w:rPr>
      </w:pPr>
      <w:r w:rsidRPr="00FB7644">
        <w:rPr>
          <w:rFonts w:ascii="Arial" w:hAnsi="Arial" w:cs="Arial"/>
          <w:sz w:val="24"/>
        </w:rPr>
        <w:t>La ratification en 1999, de la convention contre toutes les formes de discrimination à l’égard des femmes (CEDEF), avec des réserves formulées sur des articles portant sur le mariage, l’éducation familiale, la succession et la modification de certains modèles socio-culturels considérés comme discriminatoires.</w:t>
      </w:r>
    </w:p>
    <w:p w:rsidR="00506339" w:rsidRPr="00FB7644" w:rsidRDefault="00506339" w:rsidP="00506339">
      <w:pPr>
        <w:autoSpaceDE w:val="0"/>
        <w:autoSpaceDN w:val="0"/>
        <w:adjustRightInd w:val="0"/>
        <w:spacing w:line="360" w:lineRule="auto"/>
        <w:jc w:val="both"/>
        <w:rPr>
          <w:rFonts w:ascii="Arial" w:hAnsi="Arial" w:cs="Arial"/>
          <w:sz w:val="24"/>
        </w:rPr>
      </w:pPr>
      <w:r w:rsidRPr="00FB7644">
        <w:rPr>
          <w:rFonts w:ascii="Arial" w:hAnsi="Arial" w:cs="Arial"/>
          <w:sz w:val="24"/>
        </w:rPr>
        <w:t>A ces engagements pris, se sont ajoutés de nouveaux défis dont ceux du Nouveau Partenariat pour le Développement de l’Afrique (NEPAD), des Objectifs du Millénaire pour le Développement (OMD) et des Objectifs de Développement Durable (ODD).</w:t>
      </w:r>
    </w:p>
    <w:p w:rsidR="00506339" w:rsidRPr="00FB7644" w:rsidRDefault="00506339" w:rsidP="00506339">
      <w:pPr>
        <w:autoSpaceDE w:val="0"/>
        <w:autoSpaceDN w:val="0"/>
        <w:adjustRightInd w:val="0"/>
        <w:spacing w:line="360" w:lineRule="auto"/>
        <w:jc w:val="both"/>
        <w:rPr>
          <w:rFonts w:ascii="Arial" w:hAnsi="Arial" w:cs="Arial"/>
          <w:sz w:val="24"/>
        </w:rPr>
      </w:pPr>
      <w:r w:rsidRPr="00FB7644">
        <w:rPr>
          <w:rFonts w:ascii="Arial" w:hAnsi="Arial" w:cs="Arial"/>
          <w:sz w:val="24"/>
        </w:rPr>
        <w:t>Cependant, force est de constater qu’en dépit de tous ces engagements, politiques et conventions, plusieurs défis restent encore à relever en matière d’intégration des femmes dans le processus de développement durable des pays africains d’une manière générale et particulièrement le Niger.</w:t>
      </w:r>
    </w:p>
    <w:p w:rsidR="00506339" w:rsidRPr="00FB7644" w:rsidRDefault="00506339" w:rsidP="00506339">
      <w:pPr>
        <w:autoSpaceDE w:val="0"/>
        <w:autoSpaceDN w:val="0"/>
        <w:adjustRightInd w:val="0"/>
        <w:spacing w:line="360" w:lineRule="auto"/>
        <w:jc w:val="both"/>
        <w:rPr>
          <w:rFonts w:ascii="Arial" w:hAnsi="Arial" w:cs="Arial"/>
          <w:sz w:val="24"/>
        </w:rPr>
      </w:pPr>
      <w:r w:rsidRPr="00FB7644">
        <w:rPr>
          <w:rFonts w:ascii="Arial" w:hAnsi="Arial" w:cs="Arial"/>
          <w:sz w:val="24"/>
        </w:rPr>
        <w:t>Parmi ces défis, nous pouvons noter entre autres, le fort taux d’analphabétisme chez les femmes ; l’insuffisance de formation des femmes dans le domaine des Activités Génératrices de Revenus ; l’insuffisance de l’accompagnement matériel, financier et de suivi aux femmes en vue de la mise en œuvre et du développement d’initiatives entrepreneuriales, les inégalités du genre dont sont victimes les femmes en matière de droits humains dont e</w:t>
      </w:r>
      <w:r w:rsidR="00350FBA">
        <w:rPr>
          <w:rFonts w:ascii="Arial" w:hAnsi="Arial" w:cs="Arial"/>
          <w:sz w:val="24"/>
        </w:rPr>
        <w:t>ntre autres, l’accès à l’emploi</w:t>
      </w:r>
      <w:r w:rsidRPr="00FB7644">
        <w:rPr>
          <w:rFonts w:ascii="Arial" w:hAnsi="Arial" w:cs="Arial"/>
          <w:sz w:val="24"/>
        </w:rPr>
        <w:t>, à l’éducation, à la santé, à une alimentation saine et équilibrée, aux ressources telles que l’accès à la terre pour ne citer que ceux.</w:t>
      </w:r>
    </w:p>
    <w:p w:rsidR="00506339" w:rsidRDefault="00506339" w:rsidP="00506339">
      <w:pPr>
        <w:spacing w:line="360" w:lineRule="auto"/>
        <w:jc w:val="both"/>
        <w:rPr>
          <w:rFonts w:ascii="Arial" w:hAnsi="Arial" w:cs="Arial"/>
          <w:b/>
          <w:sz w:val="24"/>
        </w:rPr>
      </w:pPr>
      <w:r w:rsidRPr="00FB7644">
        <w:rPr>
          <w:rFonts w:ascii="Arial" w:hAnsi="Arial" w:cs="Arial"/>
          <w:sz w:val="24"/>
        </w:rPr>
        <w:t>C’est dans l’optique de contribuer à relever ces défis et favoriser davantage l’inclusion socio-économique des femmes dans la perspective d’un développement durable et d’une croissance inc</w:t>
      </w:r>
      <w:r>
        <w:rPr>
          <w:rFonts w:ascii="Arial" w:hAnsi="Arial" w:cs="Arial"/>
          <w:sz w:val="24"/>
        </w:rPr>
        <w:t>lusive, que s’inscrit le</w:t>
      </w:r>
      <w:r w:rsidRPr="00FB7644">
        <w:rPr>
          <w:rFonts w:ascii="Arial" w:hAnsi="Arial" w:cs="Arial"/>
          <w:sz w:val="24"/>
        </w:rPr>
        <w:t xml:space="preserve"> projet intitulé </w:t>
      </w:r>
      <w:r w:rsidRPr="00FB7644">
        <w:rPr>
          <w:rFonts w:ascii="Arial" w:hAnsi="Arial" w:cs="Arial"/>
          <w:b/>
          <w:sz w:val="24"/>
        </w:rPr>
        <w:t>‘’</w:t>
      </w:r>
      <w:proofErr w:type="spellStart"/>
      <w:r w:rsidRPr="00FB7644">
        <w:rPr>
          <w:rFonts w:ascii="Arial" w:hAnsi="Arial" w:cs="Arial"/>
          <w:b/>
          <w:sz w:val="24"/>
        </w:rPr>
        <w:t>Empowermen</w:t>
      </w:r>
      <w:r w:rsidR="00E7763E">
        <w:rPr>
          <w:rFonts w:ascii="Arial" w:hAnsi="Arial" w:cs="Arial"/>
          <w:b/>
          <w:sz w:val="24"/>
        </w:rPr>
        <w:t>t</w:t>
      </w:r>
      <w:proofErr w:type="spellEnd"/>
      <w:r w:rsidR="00E7763E">
        <w:rPr>
          <w:rFonts w:ascii="Arial" w:hAnsi="Arial" w:cs="Arial"/>
          <w:b/>
          <w:sz w:val="24"/>
        </w:rPr>
        <w:t xml:space="preserve"> des Femmes R</w:t>
      </w:r>
      <w:r w:rsidRPr="00FB7644">
        <w:rPr>
          <w:rFonts w:ascii="Arial" w:hAnsi="Arial" w:cs="Arial"/>
          <w:b/>
          <w:sz w:val="24"/>
        </w:rPr>
        <w:t>urales’’</w:t>
      </w:r>
      <w:r w:rsidR="00E7763E">
        <w:rPr>
          <w:rFonts w:ascii="Arial" w:hAnsi="Arial" w:cs="Arial"/>
          <w:sz w:val="24"/>
        </w:rPr>
        <w:t xml:space="preserve"> dans les Communes</w:t>
      </w:r>
      <w:r>
        <w:rPr>
          <w:rFonts w:ascii="Arial" w:hAnsi="Arial" w:cs="Arial"/>
          <w:sz w:val="24"/>
        </w:rPr>
        <w:t xml:space="preserve"> de </w:t>
      </w:r>
      <w:proofErr w:type="spellStart"/>
      <w:r>
        <w:rPr>
          <w:rFonts w:ascii="Arial" w:hAnsi="Arial" w:cs="Arial"/>
          <w:sz w:val="24"/>
        </w:rPr>
        <w:t>Dogo</w:t>
      </w:r>
      <w:proofErr w:type="spellEnd"/>
      <w:r>
        <w:rPr>
          <w:rFonts w:ascii="Arial" w:hAnsi="Arial" w:cs="Arial"/>
          <w:sz w:val="24"/>
        </w:rPr>
        <w:t xml:space="preserve"> et </w:t>
      </w:r>
      <w:proofErr w:type="spellStart"/>
      <w:r>
        <w:rPr>
          <w:rFonts w:ascii="Arial" w:hAnsi="Arial" w:cs="Arial"/>
          <w:sz w:val="24"/>
        </w:rPr>
        <w:t>Gouna</w:t>
      </w:r>
      <w:proofErr w:type="spellEnd"/>
      <w:r>
        <w:rPr>
          <w:rFonts w:ascii="Arial" w:hAnsi="Arial" w:cs="Arial"/>
          <w:sz w:val="24"/>
        </w:rPr>
        <w:t xml:space="preserve">/département de </w:t>
      </w:r>
      <w:proofErr w:type="spellStart"/>
      <w:r>
        <w:rPr>
          <w:rFonts w:ascii="Arial" w:hAnsi="Arial" w:cs="Arial"/>
          <w:sz w:val="24"/>
        </w:rPr>
        <w:t>Mirriah</w:t>
      </w:r>
      <w:proofErr w:type="spellEnd"/>
      <w:r>
        <w:rPr>
          <w:rFonts w:ascii="Arial" w:hAnsi="Arial" w:cs="Arial"/>
          <w:sz w:val="24"/>
        </w:rPr>
        <w:t>/région de Zinder</w:t>
      </w:r>
      <w:r w:rsidRPr="00FB7644">
        <w:rPr>
          <w:rFonts w:ascii="Arial" w:hAnsi="Arial" w:cs="Arial"/>
          <w:sz w:val="24"/>
        </w:rPr>
        <w:t>.</w:t>
      </w:r>
      <w:r w:rsidRPr="00FB7644">
        <w:rPr>
          <w:rFonts w:ascii="Arial" w:hAnsi="Arial" w:cs="Arial"/>
          <w:b/>
          <w:sz w:val="24"/>
        </w:rPr>
        <w:t xml:space="preserve"> </w:t>
      </w:r>
    </w:p>
    <w:p w:rsidR="00506339" w:rsidRDefault="00506339" w:rsidP="00506339">
      <w:pPr>
        <w:spacing w:line="360" w:lineRule="auto"/>
        <w:jc w:val="both"/>
        <w:rPr>
          <w:rFonts w:ascii="Arial" w:hAnsi="Arial" w:cs="Arial"/>
          <w:b/>
          <w:sz w:val="24"/>
        </w:rPr>
      </w:pPr>
      <w:r>
        <w:rPr>
          <w:rFonts w:ascii="Arial" w:hAnsi="Arial" w:cs="Arial"/>
          <w:b/>
          <w:sz w:val="24"/>
          <w:szCs w:val="24"/>
        </w:rPr>
        <w:t xml:space="preserve">Ainsi, le présent appel d’offre s’inscrit dans le cadre de la mise en œuvre de </w:t>
      </w:r>
      <w:r>
        <w:rPr>
          <w:rFonts w:ascii="Arial" w:hAnsi="Arial" w:cs="Arial"/>
          <w:b/>
          <w:sz w:val="24"/>
        </w:rPr>
        <w:t>ce projet, conduit par l’ONG ACM-Niger, avec le soutien de l’Organisation Internationale de la Francophonie ‘’OIF’’.</w:t>
      </w:r>
    </w:p>
    <w:p w:rsidR="00E7763E" w:rsidRPr="007A3993" w:rsidRDefault="00E7763E" w:rsidP="00506339">
      <w:pPr>
        <w:spacing w:line="360" w:lineRule="auto"/>
        <w:jc w:val="both"/>
        <w:rPr>
          <w:rFonts w:ascii="Arial" w:hAnsi="Arial" w:cs="Arial"/>
          <w:b/>
          <w:sz w:val="24"/>
          <w:szCs w:val="24"/>
        </w:rPr>
      </w:pPr>
    </w:p>
    <w:p w:rsidR="00264995" w:rsidRDefault="00264995" w:rsidP="00264995">
      <w:pPr>
        <w:pStyle w:val="Paragraphedeliste"/>
        <w:numPr>
          <w:ilvl w:val="0"/>
          <w:numId w:val="40"/>
        </w:numPr>
        <w:spacing w:line="360" w:lineRule="auto"/>
        <w:outlineLvl w:val="0"/>
        <w:rPr>
          <w:rFonts w:ascii="Arial" w:hAnsi="Arial" w:cs="Arial"/>
          <w:b/>
          <w:sz w:val="24"/>
          <w:szCs w:val="24"/>
        </w:rPr>
      </w:pPr>
      <w:r w:rsidRPr="00D84593">
        <w:rPr>
          <w:rFonts w:ascii="Arial" w:hAnsi="Arial" w:cs="Arial"/>
          <w:b/>
          <w:sz w:val="24"/>
          <w:szCs w:val="24"/>
        </w:rPr>
        <w:t>OBJE</w:t>
      </w:r>
      <w:r>
        <w:rPr>
          <w:rFonts w:ascii="Arial" w:hAnsi="Arial" w:cs="Arial"/>
          <w:b/>
          <w:sz w:val="24"/>
          <w:szCs w:val="24"/>
        </w:rPr>
        <w:t>T DE L’APPEL D’OFFRE</w:t>
      </w:r>
      <w:bookmarkEnd w:id="2"/>
    </w:p>
    <w:p w:rsidR="00433B3F" w:rsidRDefault="00264995" w:rsidP="00433B3F">
      <w:pPr>
        <w:spacing w:line="360" w:lineRule="auto"/>
        <w:rPr>
          <w:rFonts w:ascii="Arial" w:hAnsi="Arial" w:cs="Arial"/>
          <w:sz w:val="24"/>
          <w:szCs w:val="24"/>
        </w:rPr>
      </w:pPr>
      <w:r>
        <w:rPr>
          <w:rFonts w:ascii="Arial" w:hAnsi="Arial" w:cs="Arial"/>
          <w:sz w:val="24"/>
          <w:szCs w:val="24"/>
        </w:rPr>
        <w:lastRenderedPageBreak/>
        <w:t>L’appel d’offre a pour objet la fourniture et l’installation de</w:t>
      </w:r>
      <w:r w:rsidR="00433B3F">
        <w:rPr>
          <w:rFonts w:ascii="Arial" w:hAnsi="Arial" w:cs="Arial"/>
          <w:sz w:val="24"/>
          <w:szCs w:val="24"/>
        </w:rPr>
        <w:t xml:space="preserve"> kits de</w:t>
      </w:r>
      <w:r>
        <w:rPr>
          <w:rFonts w:ascii="Arial" w:hAnsi="Arial" w:cs="Arial"/>
          <w:sz w:val="24"/>
          <w:szCs w:val="24"/>
        </w:rPr>
        <w:t xml:space="preserve"> pompe</w:t>
      </w:r>
      <w:r w:rsidR="00433B3F">
        <w:rPr>
          <w:rFonts w:ascii="Arial" w:hAnsi="Arial" w:cs="Arial"/>
          <w:sz w:val="24"/>
          <w:szCs w:val="24"/>
        </w:rPr>
        <w:t>s</w:t>
      </w:r>
      <w:r>
        <w:rPr>
          <w:rFonts w:ascii="Arial" w:hAnsi="Arial" w:cs="Arial"/>
          <w:sz w:val="24"/>
          <w:szCs w:val="24"/>
        </w:rPr>
        <w:t xml:space="preserve"> solaire</w:t>
      </w:r>
      <w:r w:rsidR="00433B3F">
        <w:rPr>
          <w:rFonts w:ascii="Arial" w:hAnsi="Arial" w:cs="Arial"/>
          <w:sz w:val="24"/>
          <w:szCs w:val="24"/>
        </w:rPr>
        <w:t>s ‘’</w:t>
      </w:r>
      <w:proofErr w:type="spellStart"/>
      <w:r w:rsidR="00433B3F">
        <w:rPr>
          <w:rFonts w:ascii="Arial" w:hAnsi="Arial" w:cs="Arial"/>
          <w:sz w:val="24"/>
          <w:szCs w:val="24"/>
        </w:rPr>
        <w:t>Futurepump</w:t>
      </w:r>
      <w:proofErr w:type="spellEnd"/>
      <w:r w:rsidR="00433B3F">
        <w:rPr>
          <w:rFonts w:ascii="Arial" w:hAnsi="Arial" w:cs="Arial"/>
          <w:sz w:val="24"/>
          <w:szCs w:val="24"/>
        </w:rPr>
        <w:t xml:space="preserve"> SF2’’ sur six (6</w:t>
      </w:r>
      <w:r>
        <w:rPr>
          <w:rFonts w:ascii="Arial" w:hAnsi="Arial" w:cs="Arial"/>
          <w:sz w:val="24"/>
          <w:szCs w:val="24"/>
        </w:rPr>
        <w:t>) périmètres irrigués</w:t>
      </w:r>
      <w:r w:rsidR="00433B3F">
        <w:rPr>
          <w:rFonts w:ascii="Arial" w:hAnsi="Arial" w:cs="Arial"/>
          <w:sz w:val="24"/>
          <w:szCs w:val="24"/>
        </w:rPr>
        <w:t xml:space="preserve"> dans les Communes de </w:t>
      </w:r>
      <w:proofErr w:type="spellStart"/>
      <w:r w:rsidR="00433B3F">
        <w:rPr>
          <w:rFonts w:ascii="Arial" w:hAnsi="Arial" w:cs="Arial"/>
          <w:sz w:val="24"/>
          <w:szCs w:val="24"/>
        </w:rPr>
        <w:t>Dogo</w:t>
      </w:r>
      <w:proofErr w:type="spellEnd"/>
      <w:r w:rsidR="00433B3F">
        <w:rPr>
          <w:rFonts w:ascii="Arial" w:hAnsi="Arial" w:cs="Arial"/>
          <w:sz w:val="24"/>
          <w:szCs w:val="24"/>
        </w:rPr>
        <w:t xml:space="preserve"> et </w:t>
      </w:r>
      <w:proofErr w:type="spellStart"/>
      <w:r w:rsidR="00433B3F">
        <w:rPr>
          <w:rFonts w:ascii="Arial" w:hAnsi="Arial" w:cs="Arial"/>
          <w:sz w:val="24"/>
          <w:szCs w:val="24"/>
        </w:rPr>
        <w:t>Gouna</w:t>
      </w:r>
      <w:proofErr w:type="spellEnd"/>
      <w:r w:rsidR="00433B3F">
        <w:rPr>
          <w:rFonts w:ascii="Arial" w:hAnsi="Arial" w:cs="Arial"/>
          <w:sz w:val="24"/>
          <w:szCs w:val="24"/>
        </w:rPr>
        <w:t xml:space="preserve">/département de </w:t>
      </w:r>
      <w:proofErr w:type="spellStart"/>
      <w:r w:rsidR="00433B3F">
        <w:rPr>
          <w:rFonts w:ascii="Arial" w:hAnsi="Arial" w:cs="Arial"/>
          <w:sz w:val="24"/>
          <w:szCs w:val="24"/>
        </w:rPr>
        <w:t>Mirriah</w:t>
      </w:r>
      <w:proofErr w:type="spellEnd"/>
      <w:r w:rsidR="00433B3F">
        <w:rPr>
          <w:rFonts w:ascii="Arial" w:hAnsi="Arial" w:cs="Arial"/>
          <w:sz w:val="24"/>
          <w:szCs w:val="24"/>
        </w:rPr>
        <w:t>/région de Zinder.</w:t>
      </w:r>
    </w:p>
    <w:p w:rsidR="00433B3F" w:rsidRPr="003F3B21" w:rsidRDefault="00433B3F" w:rsidP="00433B3F">
      <w:pPr>
        <w:spacing w:line="360" w:lineRule="auto"/>
        <w:jc w:val="both"/>
        <w:rPr>
          <w:rFonts w:ascii="Arial" w:hAnsi="Arial" w:cs="Arial"/>
          <w:b/>
          <w:sz w:val="24"/>
        </w:rPr>
      </w:pPr>
      <w:r>
        <w:rPr>
          <w:rFonts w:ascii="Arial" w:hAnsi="Arial" w:cs="Arial"/>
          <w:sz w:val="24"/>
          <w:szCs w:val="24"/>
        </w:rPr>
        <w:t xml:space="preserve">L’acquisition de ces équipements entre dans le cadre de la mise en œuvre du Projet </w:t>
      </w:r>
      <w:r>
        <w:rPr>
          <w:rFonts w:ascii="Arial" w:hAnsi="Arial" w:cs="Arial"/>
          <w:b/>
          <w:sz w:val="24"/>
        </w:rPr>
        <w:t>‘’</w:t>
      </w:r>
      <w:proofErr w:type="spellStart"/>
      <w:r>
        <w:rPr>
          <w:rFonts w:ascii="Arial" w:hAnsi="Arial" w:cs="Arial"/>
          <w:b/>
          <w:sz w:val="24"/>
        </w:rPr>
        <w:t>Empowerment</w:t>
      </w:r>
      <w:proofErr w:type="spellEnd"/>
      <w:r>
        <w:rPr>
          <w:rFonts w:ascii="Arial" w:hAnsi="Arial" w:cs="Arial"/>
          <w:b/>
          <w:sz w:val="24"/>
        </w:rPr>
        <w:t xml:space="preserve"> des Femmes R</w:t>
      </w:r>
      <w:r w:rsidRPr="00FB7644">
        <w:rPr>
          <w:rFonts w:ascii="Arial" w:hAnsi="Arial" w:cs="Arial"/>
          <w:b/>
          <w:sz w:val="24"/>
        </w:rPr>
        <w:t>urales’’</w:t>
      </w:r>
      <w:r>
        <w:rPr>
          <w:rFonts w:ascii="Arial" w:hAnsi="Arial" w:cs="Arial"/>
          <w:sz w:val="24"/>
        </w:rPr>
        <w:t xml:space="preserve"> </w:t>
      </w:r>
      <w:r>
        <w:rPr>
          <w:rFonts w:ascii="Arial" w:hAnsi="Arial" w:cs="Arial"/>
          <w:b/>
          <w:sz w:val="24"/>
        </w:rPr>
        <w:t>conduit par l’ONG ACM-Niger, avec le soutien de l’Organisation Internationale de la Francophonie ‘’OIF’’.</w:t>
      </w:r>
    </w:p>
    <w:p w:rsidR="00264995" w:rsidRPr="006E30B0" w:rsidRDefault="00264995" w:rsidP="00264995">
      <w:pPr>
        <w:pStyle w:val="Paragraphedeliste"/>
        <w:numPr>
          <w:ilvl w:val="0"/>
          <w:numId w:val="40"/>
        </w:numPr>
        <w:spacing w:line="360" w:lineRule="auto"/>
        <w:jc w:val="both"/>
        <w:outlineLvl w:val="0"/>
        <w:rPr>
          <w:rFonts w:ascii="Arial" w:hAnsi="Arial" w:cs="Arial"/>
          <w:b/>
          <w:sz w:val="24"/>
          <w:szCs w:val="24"/>
        </w:rPr>
      </w:pPr>
      <w:bookmarkStart w:id="3" w:name="_Toc30673011"/>
      <w:r>
        <w:rPr>
          <w:rFonts w:ascii="Arial" w:hAnsi="Arial" w:cs="Arial"/>
          <w:b/>
          <w:sz w:val="24"/>
          <w:szCs w:val="24"/>
        </w:rPr>
        <w:t>CARACTERISTIQUES DES EQUIPEMENTS</w:t>
      </w:r>
      <w:bookmarkEnd w:id="3"/>
      <w:r>
        <w:rPr>
          <w:rFonts w:ascii="Arial" w:hAnsi="Arial" w:cs="Arial"/>
          <w:b/>
          <w:sz w:val="24"/>
          <w:szCs w:val="24"/>
        </w:rPr>
        <w:t xml:space="preserve"> </w:t>
      </w:r>
    </w:p>
    <w:p w:rsidR="00E7763E" w:rsidRPr="00E7763E" w:rsidRDefault="00264995" w:rsidP="00E7763E">
      <w:pPr>
        <w:spacing w:after="360" w:line="360" w:lineRule="auto"/>
        <w:jc w:val="both"/>
        <w:rPr>
          <w:rFonts w:ascii="Arial" w:hAnsi="Arial" w:cs="Arial"/>
          <w:b/>
          <w:sz w:val="24"/>
          <w:szCs w:val="24"/>
          <w:u w:val="single"/>
        </w:rPr>
      </w:pPr>
      <w:r w:rsidRPr="006E30B0">
        <w:rPr>
          <w:rFonts w:ascii="Arial" w:hAnsi="Arial" w:cs="Arial"/>
          <w:b/>
          <w:sz w:val="24"/>
          <w:szCs w:val="24"/>
          <w:u w:val="single"/>
        </w:rPr>
        <w:t>Le formulaire ci-dessous est à renseigner par les fournisseurs potentiels !</w:t>
      </w:r>
    </w:p>
    <w:p w:rsidR="00264995" w:rsidRDefault="00264995" w:rsidP="00264995">
      <w:pPr>
        <w:spacing w:line="360" w:lineRule="auto"/>
        <w:jc w:val="both"/>
        <w:rPr>
          <w:rFonts w:ascii="Arial" w:hAnsi="Arial" w:cs="Arial"/>
          <w:sz w:val="24"/>
          <w:szCs w:val="24"/>
          <w:u w:val="single"/>
        </w:rPr>
      </w:pPr>
      <w:r w:rsidRPr="006E30B0">
        <w:rPr>
          <w:rFonts w:ascii="Arial" w:hAnsi="Arial" w:cs="Arial"/>
          <w:sz w:val="24"/>
          <w:szCs w:val="24"/>
          <w:u w:val="single"/>
        </w:rPr>
        <w:t>Liste des équipements et spécifications techniques</w:t>
      </w:r>
    </w:p>
    <w:tbl>
      <w:tblPr>
        <w:tblStyle w:val="Grilledutableau"/>
        <w:tblW w:w="10744" w:type="dxa"/>
        <w:jc w:val="center"/>
        <w:tblLook w:val="04A0" w:firstRow="1" w:lastRow="0" w:firstColumn="1" w:lastColumn="0" w:noHBand="0" w:noVBand="1"/>
      </w:tblPr>
      <w:tblGrid>
        <w:gridCol w:w="519"/>
        <w:gridCol w:w="2743"/>
        <w:gridCol w:w="2192"/>
        <w:gridCol w:w="1524"/>
        <w:gridCol w:w="989"/>
        <w:gridCol w:w="1256"/>
        <w:gridCol w:w="1521"/>
      </w:tblGrid>
      <w:tr w:rsidR="00B33CFB" w:rsidTr="00E7763E">
        <w:trPr>
          <w:jc w:val="center"/>
        </w:trPr>
        <w:tc>
          <w:tcPr>
            <w:tcW w:w="519" w:type="dxa"/>
            <w:vAlign w:val="center"/>
          </w:tcPr>
          <w:p w:rsidR="00B33CFB" w:rsidRPr="00874D26" w:rsidRDefault="00B33CFB" w:rsidP="00B33CFB">
            <w:pPr>
              <w:spacing w:line="360" w:lineRule="auto"/>
              <w:jc w:val="center"/>
              <w:rPr>
                <w:rFonts w:ascii="Arial" w:hAnsi="Arial" w:cs="Arial"/>
                <w:b/>
                <w:sz w:val="24"/>
                <w:szCs w:val="24"/>
              </w:rPr>
            </w:pPr>
            <w:r w:rsidRPr="00874D26">
              <w:rPr>
                <w:rFonts w:ascii="Arial" w:hAnsi="Arial" w:cs="Arial"/>
                <w:b/>
                <w:sz w:val="24"/>
                <w:szCs w:val="24"/>
              </w:rPr>
              <w:t>N°</w:t>
            </w:r>
          </w:p>
        </w:tc>
        <w:tc>
          <w:tcPr>
            <w:tcW w:w="2743" w:type="dxa"/>
            <w:vAlign w:val="center"/>
          </w:tcPr>
          <w:p w:rsidR="00B33CFB" w:rsidRPr="00874D26" w:rsidRDefault="00B33CFB" w:rsidP="00B33CFB">
            <w:pPr>
              <w:spacing w:line="360" w:lineRule="auto"/>
              <w:jc w:val="center"/>
              <w:rPr>
                <w:rFonts w:ascii="Arial" w:hAnsi="Arial" w:cs="Arial"/>
                <w:b/>
                <w:sz w:val="24"/>
                <w:szCs w:val="24"/>
              </w:rPr>
            </w:pPr>
            <w:r w:rsidRPr="00874D26">
              <w:rPr>
                <w:rFonts w:ascii="Arial" w:hAnsi="Arial" w:cs="Arial"/>
                <w:b/>
                <w:sz w:val="24"/>
                <w:szCs w:val="24"/>
              </w:rPr>
              <w:t>DESIGNATION</w:t>
            </w:r>
          </w:p>
        </w:tc>
        <w:tc>
          <w:tcPr>
            <w:tcW w:w="2192" w:type="dxa"/>
            <w:vAlign w:val="center"/>
          </w:tcPr>
          <w:p w:rsidR="00B33CFB" w:rsidRPr="00874D26" w:rsidRDefault="00B33CFB" w:rsidP="00B33CFB">
            <w:pPr>
              <w:spacing w:line="360" w:lineRule="auto"/>
              <w:jc w:val="center"/>
              <w:rPr>
                <w:rFonts w:ascii="Arial" w:hAnsi="Arial" w:cs="Arial"/>
                <w:b/>
                <w:sz w:val="24"/>
                <w:szCs w:val="24"/>
              </w:rPr>
            </w:pPr>
            <w:r w:rsidRPr="00874D26">
              <w:rPr>
                <w:rFonts w:ascii="Arial" w:hAnsi="Arial" w:cs="Arial"/>
                <w:b/>
                <w:sz w:val="24"/>
                <w:szCs w:val="24"/>
              </w:rPr>
              <w:t>SPECIFICITES TECHNQUES</w:t>
            </w:r>
          </w:p>
        </w:tc>
        <w:tc>
          <w:tcPr>
            <w:tcW w:w="1524" w:type="dxa"/>
            <w:vAlign w:val="center"/>
          </w:tcPr>
          <w:p w:rsidR="00B33CFB" w:rsidRPr="00874D26" w:rsidRDefault="00B33CFB" w:rsidP="00B33CFB">
            <w:pPr>
              <w:spacing w:line="360" w:lineRule="auto"/>
              <w:jc w:val="center"/>
              <w:rPr>
                <w:rFonts w:ascii="Arial" w:hAnsi="Arial" w:cs="Arial"/>
                <w:b/>
                <w:sz w:val="24"/>
                <w:szCs w:val="24"/>
              </w:rPr>
            </w:pPr>
            <w:r w:rsidRPr="00874D26">
              <w:rPr>
                <w:rFonts w:ascii="Arial" w:hAnsi="Arial" w:cs="Arial"/>
                <w:b/>
                <w:sz w:val="24"/>
                <w:szCs w:val="24"/>
              </w:rPr>
              <w:t>UNITE</w:t>
            </w:r>
          </w:p>
        </w:tc>
        <w:tc>
          <w:tcPr>
            <w:tcW w:w="989" w:type="dxa"/>
            <w:vAlign w:val="center"/>
          </w:tcPr>
          <w:p w:rsidR="00B33CFB" w:rsidRPr="00874D26" w:rsidRDefault="00B33CFB" w:rsidP="00B33CFB">
            <w:pPr>
              <w:spacing w:line="360" w:lineRule="auto"/>
              <w:jc w:val="center"/>
              <w:rPr>
                <w:rFonts w:ascii="Arial" w:hAnsi="Arial" w:cs="Arial"/>
                <w:b/>
                <w:sz w:val="24"/>
                <w:szCs w:val="24"/>
              </w:rPr>
            </w:pPr>
            <w:r w:rsidRPr="00874D26">
              <w:rPr>
                <w:rFonts w:ascii="Arial" w:hAnsi="Arial" w:cs="Arial"/>
                <w:b/>
                <w:sz w:val="24"/>
                <w:szCs w:val="24"/>
              </w:rPr>
              <w:t>QTITE</w:t>
            </w:r>
          </w:p>
        </w:tc>
        <w:tc>
          <w:tcPr>
            <w:tcW w:w="1256" w:type="dxa"/>
            <w:vAlign w:val="center"/>
          </w:tcPr>
          <w:p w:rsidR="00B33CFB" w:rsidRPr="00B515F6" w:rsidRDefault="00B33CFB" w:rsidP="00B33CFB">
            <w:pPr>
              <w:spacing w:before="120" w:after="120"/>
              <w:jc w:val="center"/>
              <w:rPr>
                <w:rFonts w:ascii="Arial" w:hAnsi="Arial" w:cs="Arial"/>
                <w:b/>
                <w:sz w:val="24"/>
                <w:szCs w:val="24"/>
              </w:rPr>
            </w:pPr>
            <w:r w:rsidRPr="00B515F6">
              <w:rPr>
                <w:rFonts w:ascii="Arial" w:hAnsi="Arial" w:cs="Arial"/>
                <w:b/>
                <w:sz w:val="24"/>
                <w:szCs w:val="24"/>
              </w:rPr>
              <w:t>P.U (EN F CFA)</w:t>
            </w:r>
          </w:p>
        </w:tc>
        <w:tc>
          <w:tcPr>
            <w:tcW w:w="1521" w:type="dxa"/>
            <w:vAlign w:val="center"/>
          </w:tcPr>
          <w:p w:rsidR="00B33CFB" w:rsidRPr="00B515F6" w:rsidRDefault="00B33CFB" w:rsidP="00B33CFB">
            <w:pPr>
              <w:spacing w:before="120" w:after="120"/>
              <w:jc w:val="center"/>
              <w:rPr>
                <w:rFonts w:ascii="Arial" w:hAnsi="Arial" w:cs="Arial"/>
                <w:b/>
                <w:sz w:val="24"/>
                <w:szCs w:val="24"/>
              </w:rPr>
            </w:pPr>
            <w:r>
              <w:rPr>
                <w:rFonts w:ascii="Arial" w:hAnsi="Arial" w:cs="Arial"/>
                <w:b/>
                <w:sz w:val="24"/>
                <w:szCs w:val="24"/>
              </w:rPr>
              <w:t>PRIX TOTAL (EN F CFA)</w:t>
            </w:r>
          </w:p>
        </w:tc>
      </w:tr>
      <w:tr w:rsidR="00B33CFB" w:rsidTr="00E7763E">
        <w:trPr>
          <w:jc w:val="center"/>
        </w:trPr>
        <w:tc>
          <w:tcPr>
            <w:tcW w:w="519" w:type="dxa"/>
            <w:vAlign w:val="center"/>
          </w:tcPr>
          <w:p w:rsidR="00264995" w:rsidRPr="00874D26" w:rsidRDefault="00264995" w:rsidP="006131F6">
            <w:pPr>
              <w:spacing w:line="360" w:lineRule="auto"/>
              <w:jc w:val="center"/>
              <w:rPr>
                <w:rFonts w:ascii="Arial" w:hAnsi="Arial" w:cs="Arial"/>
                <w:b/>
                <w:sz w:val="24"/>
                <w:szCs w:val="24"/>
              </w:rPr>
            </w:pPr>
            <w:r w:rsidRPr="00874D26">
              <w:rPr>
                <w:rFonts w:ascii="Arial" w:hAnsi="Arial" w:cs="Arial"/>
                <w:b/>
                <w:sz w:val="24"/>
                <w:szCs w:val="24"/>
              </w:rPr>
              <w:t>1</w:t>
            </w:r>
          </w:p>
        </w:tc>
        <w:tc>
          <w:tcPr>
            <w:tcW w:w="2743" w:type="dxa"/>
          </w:tcPr>
          <w:p w:rsidR="00B33CFB" w:rsidRPr="006E30B0" w:rsidRDefault="00264995" w:rsidP="006131F6">
            <w:pPr>
              <w:spacing w:line="360" w:lineRule="auto"/>
              <w:jc w:val="both"/>
              <w:rPr>
                <w:rFonts w:ascii="Arial" w:hAnsi="Arial" w:cs="Arial"/>
                <w:sz w:val="24"/>
                <w:szCs w:val="24"/>
              </w:rPr>
            </w:pPr>
            <w:r>
              <w:rPr>
                <w:rFonts w:ascii="Arial" w:hAnsi="Arial" w:cs="Arial"/>
                <w:sz w:val="24"/>
                <w:szCs w:val="24"/>
              </w:rPr>
              <w:t xml:space="preserve">Kits </w:t>
            </w:r>
            <w:r w:rsidR="00E7763E">
              <w:rPr>
                <w:rFonts w:ascii="Arial" w:hAnsi="Arial" w:cs="Arial"/>
                <w:sz w:val="24"/>
                <w:szCs w:val="24"/>
              </w:rPr>
              <w:t xml:space="preserve">de </w:t>
            </w:r>
            <w:r>
              <w:rPr>
                <w:rFonts w:ascii="Arial" w:hAnsi="Arial" w:cs="Arial"/>
                <w:sz w:val="24"/>
                <w:szCs w:val="24"/>
              </w:rPr>
              <w:t xml:space="preserve">pompe solaire </w:t>
            </w:r>
            <w:r w:rsidR="00433B3F">
              <w:rPr>
                <w:rFonts w:ascii="Arial" w:hAnsi="Arial" w:cs="Arial"/>
                <w:sz w:val="24"/>
                <w:szCs w:val="24"/>
              </w:rPr>
              <w:t>(</w:t>
            </w:r>
            <w:proofErr w:type="spellStart"/>
            <w:r w:rsidR="00433B3F">
              <w:rPr>
                <w:rFonts w:ascii="Arial" w:hAnsi="Arial" w:cs="Arial"/>
                <w:sz w:val="24"/>
                <w:szCs w:val="24"/>
              </w:rPr>
              <w:t>Futurepump</w:t>
            </w:r>
            <w:proofErr w:type="spellEnd"/>
            <w:r>
              <w:rPr>
                <w:rFonts w:ascii="Arial" w:hAnsi="Arial" w:cs="Arial"/>
                <w:sz w:val="24"/>
                <w:szCs w:val="24"/>
              </w:rPr>
              <w:t xml:space="preserve"> SF2), incluant la pompe;</w:t>
            </w:r>
            <w:r w:rsidRPr="00F4488A">
              <w:rPr>
                <w:rFonts w:ascii="Arial" w:hAnsi="Arial" w:cs="Arial"/>
                <w:sz w:val="24"/>
                <w:szCs w:val="24"/>
              </w:rPr>
              <w:t xml:space="preserve"> 6m de tuyau d’aspir</w:t>
            </w:r>
            <w:r w:rsidR="00B33CFB">
              <w:rPr>
                <w:rFonts w:ascii="Arial" w:hAnsi="Arial" w:cs="Arial"/>
                <w:sz w:val="24"/>
                <w:szCs w:val="24"/>
              </w:rPr>
              <w:t>ation, 2 panneaux de 6</w:t>
            </w:r>
            <w:r>
              <w:rPr>
                <w:rFonts w:ascii="Arial" w:hAnsi="Arial" w:cs="Arial"/>
                <w:sz w:val="24"/>
                <w:szCs w:val="24"/>
              </w:rPr>
              <w:t>0W chacun,</w:t>
            </w:r>
            <w:r w:rsidR="00E7763E">
              <w:rPr>
                <w:rFonts w:ascii="Arial" w:hAnsi="Arial" w:cs="Arial"/>
                <w:sz w:val="24"/>
                <w:szCs w:val="24"/>
              </w:rPr>
              <w:t xml:space="preserve"> la trousse de dépannage,</w:t>
            </w:r>
            <w:r>
              <w:rPr>
                <w:rFonts w:ascii="Arial" w:hAnsi="Arial" w:cs="Arial"/>
                <w:sz w:val="24"/>
                <w:szCs w:val="24"/>
              </w:rPr>
              <w:t xml:space="preserve"> la fourniture et l’installation complète sur le terrain et </w:t>
            </w:r>
            <w:r w:rsidR="00B33CFB">
              <w:rPr>
                <w:rFonts w:ascii="Arial" w:hAnsi="Arial" w:cs="Arial"/>
                <w:sz w:val="24"/>
                <w:szCs w:val="24"/>
              </w:rPr>
              <w:t xml:space="preserve">la </w:t>
            </w:r>
            <w:r w:rsidRPr="00F4488A">
              <w:rPr>
                <w:rFonts w:ascii="Arial" w:hAnsi="Arial" w:cs="Arial"/>
                <w:sz w:val="24"/>
                <w:szCs w:val="24"/>
              </w:rPr>
              <w:t xml:space="preserve"> garantie</w:t>
            </w:r>
            <w:r w:rsidR="00B33CFB">
              <w:rPr>
                <w:rFonts w:ascii="Arial" w:hAnsi="Arial" w:cs="Arial"/>
                <w:sz w:val="24"/>
                <w:szCs w:val="24"/>
              </w:rPr>
              <w:t xml:space="preserve"> constructeur</w:t>
            </w:r>
            <w:r w:rsidRPr="00F4488A">
              <w:rPr>
                <w:rFonts w:ascii="Arial" w:hAnsi="Arial" w:cs="Arial"/>
                <w:sz w:val="24"/>
                <w:szCs w:val="24"/>
              </w:rPr>
              <w:t xml:space="preserve"> de 5 ans</w:t>
            </w:r>
          </w:p>
        </w:tc>
        <w:tc>
          <w:tcPr>
            <w:tcW w:w="2192" w:type="dxa"/>
          </w:tcPr>
          <w:p w:rsidR="00264995" w:rsidRDefault="00264995" w:rsidP="006131F6">
            <w:pPr>
              <w:spacing w:line="360" w:lineRule="auto"/>
              <w:jc w:val="both"/>
              <w:rPr>
                <w:rFonts w:ascii="Arial" w:hAnsi="Arial" w:cs="Arial"/>
                <w:sz w:val="24"/>
                <w:szCs w:val="24"/>
              </w:rPr>
            </w:pPr>
            <w:r>
              <w:rPr>
                <w:rFonts w:ascii="Arial" w:hAnsi="Arial" w:cs="Arial"/>
                <w:sz w:val="24"/>
                <w:szCs w:val="24"/>
              </w:rPr>
              <w:t xml:space="preserve">Capacité : 3.600 L/H en plein </w:t>
            </w:r>
            <w:r w:rsidR="00B33CFB">
              <w:rPr>
                <w:rFonts w:ascii="Arial" w:hAnsi="Arial" w:cs="Arial"/>
                <w:sz w:val="24"/>
                <w:szCs w:val="24"/>
              </w:rPr>
              <w:t>soleil ;</w:t>
            </w:r>
          </w:p>
          <w:p w:rsidR="00264995" w:rsidRDefault="00264995" w:rsidP="006131F6">
            <w:pPr>
              <w:spacing w:line="360" w:lineRule="auto"/>
              <w:jc w:val="both"/>
              <w:rPr>
                <w:rFonts w:ascii="Arial" w:hAnsi="Arial" w:cs="Arial"/>
                <w:sz w:val="24"/>
                <w:szCs w:val="24"/>
              </w:rPr>
            </w:pPr>
            <w:r>
              <w:rPr>
                <w:rFonts w:ascii="Arial" w:hAnsi="Arial" w:cs="Arial"/>
                <w:sz w:val="24"/>
                <w:szCs w:val="24"/>
              </w:rPr>
              <w:t xml:space="preserve">Capacité de pompage d’au moins 7m de </w:t>
            </w:r>
            <w:r w:rsidR="00B33CFB">
              <w:rPr>
                <w:rFonts w:ascii="Arial" w:hAnsi="Arial" w:cs="Arial"/>
                <w:sz w:val="24"/>
                <w:szCs w:val="24"/>
              </w:rPr>
              <w:t>profondeur ;</w:t>
            </w:r>
          </w:p>
          <w:p w:rsidR="00264995" w:rsidRPr="006E30B0" w:rsidRDefault="00B33CFB" w:rsidP="006131F6">
            <w:pPr>
              <w:spacing w:line="360" w:lineRule="auto"/>
              <w:jc w:val="both"/>
              <w:rPr>
                <w:rFonts w:ascii="Arial" w:hAnsi="Arial" w:cs="Arial"/>
                <w:sz w:val="24"/>
                <w:szCs w:val="24"/>
              </w:rPr>
            </w:pPr>
            <w:r>
              <w:rPr>
                <w:rFonts w:ascii="Arial" w:hAnsi="Arial" w:cs="Arial"/>
                <w:sz w:val="24"/>
                <w:szCs w:val="24"/>
              </w:rPr>
              <w:t>Capacité d’irrigation de plus ou moins un demi-hectare (minimum 4000 m</w:t>
            </w:r>
            <w:r>
              <w:rPr>
                <w:rFonts w:ascii="Arial" w:hAnsi="Arial" w:cs="Arial"/>
                <w:sz w:val="24"/>
                <w:szCs w:val="24"/>
                <w:vertAlign w:val="superscript"/>
              </w:rPr>
              <w:t>2</w:t>
            </w:r>
            <w:r>
              <w:rPr>
                <w:rFonts w:ascii="Arial" w:hAnsi="Arial" w:cs="Arial"/>
                <w:sz w:val="24"/>
                <w:szCs w:val="24"/>
              </w:rPr>
              <w:t>)</w:t>
            </w:r>
          </w:p>
        </w:tc>
        <w:tc>
          <w:tcPr>
            <w:tcW w:w="1524" w:type="dxa"/>
            <w:vAlign w:val="center"/>
          </w:tcPr>
          <w:p w:rsidR="00264995" w:rsidRPr="006E30B0" w:rsidRDefault="00264995" w:rsidP="006131F6">
            <w:pPr>
              <w:spacing w:line="360" w:lineRule="auto"/>
              <w:jc w:val="center"/>
              <w:rPr>
                <w:rFonts w:ascii="Arial" w:hAnsi="Arial" w:cs="Arial"/>
                <w:sz w:val="24"/>
                <w:szCs w:val="24"/>
              </w:rPr>
            </w:pPr>
            <w:r>
              <w:rPr>
                <w:rFonts w:ascii="Arial" w:hAnsi="Arial" w:cs="Arial"/>
                <w:sz w:val="24"/>
                <w:szCs w:val="24"/>
              </w:rPr>
              <w:t>Kits complet (voir désignation)</w:t>
            </w:r>
          </w:p>
        </w:tc>
        <w:tc>
          <w:tcPr>
            <w:tcW w:w="989" w:type="dxa"/>
            <w:vAlign w:val="center"/>
          </w:tcPr>
          <w:p w:rsidR="00264995" w:rsidRPr="006E30B0" w:rsidRDefault="00B33CFB" w:rsidP="006131F6">
            <w:pPr>
              <w:spacing w:line="360" w:lineRule="auto"/>
              <w:jc w:val="center"/>
              <w:rPr>
                <w:rFonts w:ascii="Arial" w:hAnsi="Arial" w:cs="Arial"/>
                <w:sz w:val="24"/>
                <w:szCs w:val="24"/>
              </w:rPr>
            </w:pPr>
            <w:r>
              <w:rPr>
                <w:rFonts w:ascii="Arial" w:hAnsi="Arial" w:cs="Arial"/>
                <w:sz w:val="24"/>
                <w:szCs w:val="24"/>
              </w:rPr>
              <w:t>6</w:t>
            </w:r>
          </w:p>
        </w:tc>
        <w:tc>
          <w:tcPr>
            <w:tcW w:w="1256" w:type="dxa"/>
            <w:vAlign w:val="center"/>
          </w:tcPr>
          <w:p w:rsidR="00264995" w:rsidRPr="00874D26" w:rsidRDefault="00264995" w:rsidP="006131F6">
            <w:pPr>
              <w:spacing w:line="360" w:lineRule="auto"/>
              <w:jc w:val="center"/>
              <w:rPr>
                <w:rFonts w:ascii="Arial" w:hAnsi="Arial" w:cs="Arial"/>
                <w:sz w:val="24"/>
                <w:szCs w:val="24"/>
              </w:rPr>
            </w:pPr>
          </w:p>
        </w:tc>
        <w:tc>
          <w:tcPr>
            <w:tcW w:w="1521" w:type="dxa"/>
            <w:vAlign w:val="center"/>
          </w:tcPr>
          <w:p w:rsidR="00264995" w:rsidRPr="00874D26" w:rsidRDefault="00264995" w:rsidP="006131F6">
            <w:pPr>
              <w:spacing w:line="360" w:lineRule="auto"/>
              <w:jc w:val="center"/>
              <w:rPr>
                <w:rFonts w:ascii="Arial" w:hAnsi="Arial" w:cs="Arial"/>
                <w:b/>
                <w:sz w:val="24"/>
                <w:szCs w:val="24"/>
              </w:rPr>
            </w:pPr>
          </w:p>
        </w:tc>
      </w:tr>
      <w:tr w:rsidR="00B33CFB" w:rsidTr="00E7763E">
        <w:trPr>
          <w:jc w:val="center"/>
        </w:trPr>
        <w:tc>
          <w:tcPr>
            <w:tcW w:w="519" w:type="dxa"/>
            <w:vAlign w:val="center"/>
          </w:tcPr>
          <w:p w:rsidR="00264995" w:rsidRPr="00A201A5" w:rsidRDefault="00264995" w:rsidP="006131F6">
            <w:pPr>
              <w:spacing w:line="360" w:lineRule="auto"/>
              <w:jc w:val="center"/>
              <w:rPr>
                <w:rFonts w:ascii="Arial" w:hAnsi="Arial" w:cs="Arial"/>
                <w:b/>
                <w:sz w:val="24"/>
                <w:szCs w:val="24"/>
              </w:rPr>
            </w:pPr>
            <w:r w:rsidRPr="00A201A5">
              <w:rPr>
                <w:rFonts w:ascii="Arial" w:hAnsi="Arial" w:cs="Arial"/>
                <w:b/>
                <w:sz w:val="24"/>
                <w:szCs w:val="24"/>
              </w:rPr>
              <w:t>2</w:t>
            </w:r>
          </w:p>
        </w:tc>
        <w:tc>
          <w:tcPr>
            <w:tcW w:w="2743" w:type="dxa"/>
          </w:tcPr>
          <w:p w:rsidR="00264995" w:rsidRPr="00A201A5" w:rsidRDefault="00264995" w:rsidP="006131F6">
            <w:pPr>
              <w:spacing w:line="360" w:lineRule="auto"/>
              <w:jc w:val="both"/>
              <w:rPr>
                <w:rFonts w:ascii="Arial" w:hAnsi="Arial" w:cs="Arial"/>
                <w:sz w:val="24"/>
                <w:szCs w:val="24"/>
              </w:rPr>
            </w:pPr>
            <w:r w:rsidRPr="00A201A5">
              <w:rPr>
                <w:rFonts w:ascii="Arial" w:hAnsi="Arial" w:cs="Arial"/>
                <w:sz w:val="24"/>
                <w:szCs w:val="24"/>
              </w:rPr>
              <w:t xml:space="preserve">Tuyau d’arrosage adapté </w:t>
            </w:r>
            <w:r w:rsidR="00433B3F">
              <w:rPr>
                <w:rFonts w:ascii="Arial" w:hAnsi="Arial" w:cs="Arial"/>
                <w:sz w:val="24"/>
                <w:szCs w:val="24"/>
              </w:rPr>
              <w:t>à la pompe solaire ‘’</w:t>
            </w:r>
            <w:proofErr w:type="spellStart"/>
            <w:r w:rsidR="00433B3F">
              <w:rPr>
                <w:rFonts w:ascii="Arial" w:hAnsi="Arial" w:cs="Arial"/>
                <w:sz w:val="24"/>
                <w:szCs w:val="24"/>
              </w:rPr>
              <w:t>Futurepump</w:t>
            </w:r>
            <w:proofErr w:type="spellEnd"/>
            <w:r w:rsidRPr="00A201A5">
              <w:rPr>
                <w:rFonts w:ascii="Arial" w:hAnsi="Arial" w:cs="Arial"/>
                <w:sz w:val="24"/>
                <w:szCs w:val="24"/>
              </w:rPr>
              <w:t xml:space="preserve"> SF2’’</w:t>
            </w:r>
          </w:p>
        </w:tc>
        <w:tc>
          <w:tcPr>
            <w:tcW w:w="2192" w:type="dxa"/>
            <w:vAlign w:val="center"/>
          </w:tcPr>
          <w:p w:rsidR="00264995" w:rsidRPr="00A201A5" w:rsidRDefault="00B33CFB" w:rsidP="00B33CFB">
            <w:pPr>
              <w:spacing w:line="360" w:lineRule="auto"/>
              <w:jc w:val="both"/>
              <w:rPr>
                <w:rFonts w:ascii="Arial" w:hAnsi="Arial" w:cs="Arial"/>
                <w:sz w:val="24"/>
                <w:szCs w:val="24"/>
              </w:rPr>
            </w:pPr>
            <w:r>
              <w:rPr>
                <w:rFonts w:ascii="Arial" w:hAnsi="Arial" w:cs="Arial"/>
                <w:sz w:val="24"/>
                <w:szCs w:val="24"/>
              </w:rPr>
              <w:t>Tuyaux PVC à pression, de d</w:t>
            </w:r>
            <w:r w:rsidR="00264995" w:rsidRPr="00A201A5">
              <w:rPr>
                <w:rFonts w:ascii="Arial" w:hAnsi="Arial" w:cs="Arial"/>
                <w:sz w:val="24"/>
                <w:szCs w:val="24"/>
              </w:rPr>
              <w:t xml:space="preserve">iamètre </w:t>
            </w:r>
            <w:r>
              <w:rPr>
                <w:rFonts w:ascii="Arial" w:hAnsi="Arial" w:cs="Arial"/>
                <w:sz w:val="24"/>
                <w:szCs w:val="24"/>
              </w:rPr>
              <w:t xml:space="preserve">extérieur </w:t>
            </w:r>
            <w:r w:rsidR="00264995" w:rsidRPr="00A201A5">
              <w:rPr>
                <w:rFonts w:ascii="Arial" w:hAnsi="Arial" w:cs="Arial"/>
                <w:sz w:val="24"/>
                <w:szCs w:val="24"/>
              </w:rPr>
              <w:t>de 32</w:t>
            </w:r>
            <w:r>
              <w:rPr>
                <w:rFonts w:ascii="Arial" w:hAnsi="Arial" w:cs="Arial"/>
                <w:sz w:val="24"/>
                <w:szCs w:val="24"/>
              </w:rPr>
              <w:t>mm</w:t>
            </w:r>
          </w:p>
        </w:tc>
        <w:tc>
          <w:tcPr>
            <w:tcW w:w="1524" w:type="dxa"/>
            <w:vAlign w:val="center"/>
          </w:tcPr>
          <w:p w:rsidR="00264995" w:rsidRPr="00A201A5" w:rsidRDefault="00264995" w:rsidP="006131F6">
            <w:pPr>
              <w:spacing w:line="360" w:lineRule="auto"/>
              <w:jc w:val="center"/>
              <w:rPr>
                <w:rFonts w:ascii="Arial" w:hAnsi="Arial" w:cs="Arial"/>
                <w:sz w:val="24"/>
                <w:szCs w:val="24"/>
              </w:rPr>
            </w:pPr>
            <w:r w:rsidRPr="00A201A5">
              <w:rPr>
                <w:rFonts w:ascii="Arial" w:hAnsi="Arial" w:cs="Arial"/>
                <w:sz w:val="24"/>
                <w:szCs w:val="24"/>
              </w:rPr>
              <w:t>50m</w:t>
            </w:r>
          </w:p>
        </w:tc>
        <w:tc>
          <w:tcPr>
            <w:tcW w:w="989" w:type="dxa"/>
            <w:vAlign w:val="center"/>
          </w:tcPr>
          <w:p w:rsidR="00264995" w:rsidRPr="00A201A5" w:rsidRDefault="00B33CFB" w:rsidP="006131F6">
            <w:pPr>
              <w:spacing w:line="360" w:lineRule="auto"/>
              <w:jc w:val="center"/>
              <w:rPr>
                <w:rFonts w:ascii="Arial" w:hAnsi="Arial" w:cs="Arial"/>
                <w:sz w:val="24"/>
                <w:szCs w:val="24"/>
              </w:rPr>
            </w:pPr>
            <w:r>
              <w:rPr>
                <w:rFonts w:ascii="Arial" w:hAnsi="Arial" w:cs="Arial"/>
                <w:sz w:val="24"/>
                <w:szCs w:val="24"/>
              </w:rPr>
              <w:t>12</w:t>
            </w:r>
          </w:p>
        </w:tc>
        <w:tc>
          <w:tcPr>
            <w:tcW w:w="1256" w:type="dxa"/>
            <w:vAlign w:val="center"/>
          </w:tcPr>
          <w:p w:rsidR="00264995" w:rsidRPr="00A201A5" w:rsidRDefault="00264995" w:rsidP="006131F6">
            <w:pPr>
              <w:spacing w:line="360" w:lineRule="auto"/>
              <w:jc w:val="center"/>
              <w:rPr>
                <w:rFonts w:ascii="Arial" w:hAnsi="Arial" w:cs="Arial"/>
                <w:sz w:val="24"/>
                <w:szCs w:val="24"/>
              </w:rPr>
            </w:pPr>
          </w:p>
        </w:tc>
        <w:tc>
          <w:tcPr>
            <w:tcW w:w="1521" w:type="dxa"/>
            <w:vAlign w:val="center"/>
          </w:tcPr>
          <w:p w:rsidR="00264995" w:rsidRPr="00A201A5" w:rsidRDefault="00264995" w:rsidP="006131F6">
            <w:pPr>
              <w:spacing w:line="360" w:lineRule="auto"/>
              <w:jc w:val="center"/>
              <w:rPr>
                <w:rFonts w:ascii="Arial" w:hAnsi="Arial" w:cs="Arial"/>
                <w:b/>
                <w:sz w:val="24"/>
                <w:szCs w:val="24"/>
              </w:rPr>
            </w:pPr>
          </w:p>
        </w:tc>
      </w:tr>
      <w:tr w:rsidR="00264995" w:rsidTr="00E7763E">
        <w:trPr>
          <w:jc w:val="center"/>
        </w:trPr>
        <w:tc>
          <w:tcPr>
            <w:tcW w:w="3262" w:type="dxa"/>
            <w:gridSpan w:val="2"/>
            <w:vMerge w:val="restart"/>
            <w:vAlign w:val="center"/>
          </w:tcPr>
          <w:p w:rsidR="00264995" w:rsidRPr="00874D26" w:rsidRDefault="00264995" w:rsidP="006131F6">
            <w:pPr>
              <w:spacing w:line="360" w:lineRule="auto"/>
              <w:rPr>
                <w:rFonts w:ascii="Arial" w:hAnsi="Arial" w:cs="Arial"/>
                <w:b/>
                <w:sz w:val="24"/>
                <w:szCs w:val="24"/>
              </w:rPr>
            </w:pPr>
            <w:r w:rsidRPr="00874D26">
              <w:rPr>
                <w:rFonts w:ascii="Arial" w:hAnsi="Arial" w:cs="Arial"/>
                <w:b/>
                <w:sz w:val="24"/>
                <w:szCs w:val="24"/>
              </w:rPr>
              <w:t>MONTANT TOTAL</w:t>
            </w:r>
          </w:p>
        </w:tc>
        <w:tc>
          <w:tcPr>
            <w:tcW w:w="4705" w:type="dxa"/>
            <w:gridSpan w:val="3"/>
            <w:vAlign w:val="center"/>
          </w:tcPr>
          <w:p w:rsidR="00264995" w:rsidRPr="00874D26" w:rsidRDefault="00264995" w:rsidP="006131F6">
            <w:pPr>
              <w:spacing w:line="360" w:lineRule="auto"/>
              <w:jc w:val="center"/>
              <w:rPr>
                <w:rFonts w:ascii="Arial" w:hAnsi="Arial" w:cs="Arial"/>
                <w:b/>
                <w:sz w:val="24"/>
                <w:szCs w:val="24"/>
              </w:rPr>
            </w:pPr>
            <w:r w:rsidRPr="00874D26">
              <w:rPr>
                <w:rFonts w:ascii="Arial" w:hAnsi="Arial" w:cs="Arial"/>
                <w:b/>
                <w:sz w:val="24"/>
                <w:szCs w:val="24"/>
              </w:rPr>
              <w:t>EN LETTRE</w:t>
            </w:r>
          </w:p>
        </w:tc>
        <w:tc>
          <w:tcPr>
            <w:tcW w:w="2777" w:type="dxa"/>
            <w:gridSpan w:val="2"/>
          </w:tcPr>
          <w:p w:rsidR="00264995" w:rsidRPr="00874D26" w:rsidRDefault="00264995" w:rsidP="006131F6">
            <w:pPr>
              <w:spacing w:line="360" w:lineRule="auto"/>
              <w:jc w:val="center"/>
              <w:rPr>
                <w:rFonts w:ascii="Arial" w:hAnsi="Arial" w:cs="Arial"/>
                <w:b/>
                <w:sz w:val="24"/>
                <w:szCs w:val="24"/>
              </w:rPr>
            </w:pPr>
            <w:r w:rsidRPr="00874D26">
              <w:rPr>
                <w:rFonts w:ascii="Arial" w:hAnsi="Arial" w:cs="Arial"/>
                <w:b/>
                <w:sz w:val="24"/>
                <w:szCs w:val="24"/>
              </w:rPr>
              <w:t>EN CHIFFRE (F CFA)</w:t>
            </w:r>
          </w:p>
        </w:tc>
      </w:tr>
      <w:tr w:rsidR="00264995" w:rsidTr="00E7763E">
        <w:trPr>
          <w:jc w:val="center"/>
        </w:trPr>
        <w:tc>
          <w:tcPr>
            <w:tcW w:w="3262" w:type="dxa"/>
            <w:gridSpan w:val="2"/>
            <w:vMerge/>
            <w:vAlign w:val="center"/>
          </w:tcPr>
          <w:p w:rsidR="00264995" w:rsidRPr="00874D26" w:rsidRDefault="00264995" w:rsidP="006131F6">
            <w:pPr>
              <w:spacing w:line="360" w:lineRule="auto"/>
              <w:jc w:val="both"/>
              <w:rPr>
                <w:rFonts w:ascii="Arial" w:hAnsi="Arial" w:cs="Arial"/>
                <w:b/>
                <w:sz w:val="24"/>
                <w:szCs w:val="24"/>
              </w:rPr>
            </w:pPr>
          </w:p>
        </w:tc>
        <w:tc>
          <w:tcPr>
            <w:tcW w:w="4705" w:type="dxa"/>
            <w:gridSpan w:val="3"/>
          </w:tcPr>
          <w:p w:rsidR="00264995" w:rsidRPr="00874D26" w:rsidRDefault="00264995" w:rsidP="006131F6">
            <w:pPr>
              <w:spacing w:line="360" w:lineRule="auto"/>
              <w:jc w:val="center"/>
              <w:rPr>
                <w:rFonts w:ascii="Arial" w:hAnsi="Arial" w:cs="Arial"/>
                <w:b/>
                <w:sz w:val="24"/>
                <w:szCs w:val="24"/>
              </w:rPr>
            </w:pPr>
          </w:p>
        </w:tc>
        <w:tc>
          <w:tcPr>
            <w:tcW w:w="2777" w:type="dxa"/>
            <w:gridSpan w:val="2"/>
          </w:tcPr>
          <w:p w:rsidR="00264995" w:rsidRPr="00874D26" w:rsidRDefault="00264995" w:rsidP="006131F6">
            <w:pPr>
              <w:spacing w:line="360" w:lineRule="auto"/>
              <w:rPr>
                <w:rFonts w:ascii="Arial" w:hAnsi="Arial" w:cs="Arial"/>
                <w:b/>
                <w:sz w:val="24"/>
                <w:szCs w:val="24"/>
              </w:rPr>
            </w:pPr>
          </w:p>
        </w:tc>
      </w:tr>
    </w:tbl>
    <w:p w:rsidR="00264995" w:rsidRDefault="00264995" w:rsidP="00264995">
      <w:pPr>
        <w:spacing w:line="360" w:lineRule="auto"/>
        <w:jc w:val="both"/>
        <w:rPr>
          <w:rFonts w:ascii="Arial" w:hAnsi="Arial" w:cs="Arial"/>
          <w:sz w:val="24"/>
          <w:szCs w:val="24"/>
          <w:u w:val="single"/>
        </w:rPr>
      </w:pPr>
    </w:p>
    <w:tbl>
      <w:tblPr>
        <w:tblStyle w:val="Grilledutableau"/>
        <w:tblW w:w="10824" w:type="dxa"/>
        <w:jc w:val="center"/>
        <w:tblLook w:val="04A0" w:firstRow="1" w:lastRow="0" w:firstColumn="1" w:lastColumn="0" w:noHBand="0" w:noVBand="1"/>
      </w:tblPr>
      <w:tblGrid>
        <w:gridCol w:w="6135"/>
        <w:gridCol w:w="4689"/>
      </w:tblGrid>
      <w:tr w:rsidR="00264995" w:rsidTr="00E7763E">
        <w:trPr>
          <w:trHeight w:val="877"/>
          <w:jc w:val="center"/>
        </w:trPr>
        <w:tc>
          <w:tcPr>
            <w:tcW w:w="6135" w:type="dxa"/>
          </w:tcPr>
          <w:p w:rsidR="00264995" w:rsidRDefault="00264995" w:rsidP="006131F6">
            <w:pPr>
              <w:spacing w:line="360" w:lineRule="auto"/>
              <w:jc w:val="both"/>
              <w:rPr>
                <w:rFonts w:ascii="Arial" w:hAnsi="Arial" w:cs="Arial"/>
                <w:sz w:val="24"/>
                <w:szCs w:val="24"/>
                <w:u w:val="single"/>
              </w:rPr>
            </w:pPr>
            <w:r>
              <w:rPr>
                <w:rFonts w:ascii="Arial" w:hAnsi="Arial" w:cs="Arial"/>
                <w:sz w:val="24"/>
                <w:szCs w:val="24"/>
                <w:u w:val="single"/>
              </w:rPr>
              <w:lastRenderedPageBreak/>
              <w:t>Nom de l’Entreprise/la Société/l’</w:t>
            </w:r>
            <w:r w:rsidR="00B33CFB">
              <w:rPr>
                <w:rFonts w:ascii="Arial" w:hAnsi="Arial" w:cs="Arial"/>
                <w:sz w:val="24"/>
                <w:szCs w:val="24"/>
                <w:u w:val="single"/>
              </w:rPr>
              <w:t>Établissement</w:t>
            </w:r>
          </w:p>
          <w:p w:rsidR="00264995" w:rsidRDefault="00264995" w:rsidP="006131F6">
            <w:pPr>
              <w:spacing w:line="360" w:lineRule="auto"/>
              <w:jc w:val="both"/>
              <w:rPr>
                <w:rFonts w:ascii="Arial" w:hAnsi="Arial" w:cs="Arial"/>
                <w:sz w:val="24"/>
                <w:szCs w:val="24"/>
                <w:u w:val="single"/>
              </w:rPr>
            </w:pPr>
            <w:r>
              <w:rPr>
                <w:rFonts w:ascii="Arial" w:hAnsi="Arial" w:cs="Arial"/>
                <w:sz w:val="24"/>
                <w:szCs w:val="24"/>
                <w:u w:val="single"/>
              </w:rPr>
              <w:t>………………………………………………………………..</w:t>
            </w:r>
          </w:p>
        </w:tc>
        <w:tc>
          <w:tcPr>
            <w:tcW w:w="4689" w:type="dxa"/>
            <w:vMerge w:val="restart"/>
          </w:tcPr>
          <w:p w:rsidR="00264995" w:rsidRDefault="00264995" w:rsidP="006131F6">
            <w:pPr>
              <w:spacing w:line="360" w:lineRule="auto"/>
              <w:jc w:val="both"/>
              <w:rPr>
                <w:rFonts w:ascii="Arial" w:hAnsi="Arial" w:cs="Arial"/>
                <w:sz w:val="24"/>
                <w:szCs w:val="24"/>
                <w:u w:val="single"/>
              </w:rPr>
            </w:pPr>
            <w:r>
              <w:rPr>
                <w:rFonts w:ascii="Arial" w:hAnsi="Arial" w:cs="Arial"/>
                <w:sz w:val="24"/>
                <w:szCs w:val="24"/>
                <w:u w:val="single"/>
              </w:rPr>
              <w:t>Date et lieu : ………………………………..</w:t>
            </w:r>
          </w:p>
          <w:p w:rsidR="00264995" w:rsidRDefault="00264995" w:rsidP="006131F6">
            <w:pPr>
              <w:spacing w:line="360" w:lineRule="auto"/>
              <w:jc w:val="both"/>
              <w:rPr>
                <w:rFonts w:ascii="Arial" w:hAnsi="Arial" w:cs="Arial"/>
                <w:sz w:val="24"/>
                <w:szCs w:val="24"/>
                <w:u w:val="single"/>
              </w:rPr>
            </w:pPr>
            <w:r>
              <w:rPr>
                <w:rFonts w:ascii="Arial" w:hAnsi="Arial" w:cs="Arial"/>
                <w:sz w:val="24"/>
                <w:szCs w:val="24"/>
                <w:u w:val="single"/>
              </w:rPr>
              <w:t xml:space="preserve">Nom et fonction du/de la représentant (e) </w:t>
            </w:r>
          </w:p>
          <w:p w:rsidR="00264995" w:rsidRDefault="00264995" w:rsidP="006131F6">
            <w:pPr>
              <w:spacing w:line="360" w:lineRule="auto"/>
              <w:jc w:val="both"/>
              <w:rPr>
                <w:rFonts w:ascii="Arial" w:hAnsi="Arial" w:cs="Arial"/>
                <w:sz w:val="24"/>
                <w:szCs w:val="24"/>
                <w:u w:val="single"/>
              </w:rPr>
            </w:pPr>
            <w:r>
              <w:rPr>
                <w:rFonts w:ascii="Arial" w:hAnsi="Arial" w:cs="Arial"/>
                <w:sz w:val="24"/>
                <w:szCs w:val="24"/>
                <w:u w:val="single"/>
              </w:rPr>
              <w:t>………………………………………………..</w:t>
            </w:r>
          </w:p>
          <w:p w:rsidR="00264995" w:rsidRDefault="00264995" w:rsidP="006131F6">
            <w:pPr>
              <w:spacing w:line="360" w:lineRule="auto"/>
              <w:jc w:val="both"/>
              <w:rPr>
                <w:rFonts w:ascii="Arial" w:hAnsi="Arial" w:cs="Arial"/>
                <w:sz w:val="24"/>
                <w:szCs w:val="24"/>
                <w:u w:val="single"/>
              </w:rPr>
            </w:pPr>
          </w:p>
          <w:p w:rsidR="00264995" w:rsidRDefault="00264995" w:rsidP="006131F6">
            <w:pPr>
              <w:spacing w:line="360" w:lineRule="auto"/>
              <w:jc w:val="center"/>
              <w:rPr>
                <w:rFonts w:ascii="Arial" w:hAnsi="Arial" w:cs="Arial"/>
                <w:sz w:val="24"/>
                <w:szCs w:val="24"/>
                <w:u w:val="single"/>
              </w:rPr>
            </w:pPr>
            <w:r>
              <w:rPr>
                <w:rFonts w:ascii="Arial" w:hAnsi="Arial" w:cs="Arial"/>
                <w:sz w:val="24"/>
                <w:szCs w:val="24"/>
                <w:u w:val="single"/>
              </w:rPr>
              <w:t>Signature et cachet</w:t>
            </w:r>
          </w:p>
          <w:p w:rsidR="00264995" w:rsidRDefault="00264995" w:rsidP="006131F6">
            <w:pPr>
              <w:spacing w:line="360" w:lineRule="auto"/>
              <w:jc w:val="both"/>
              <w:rPr>
                <w:rFonts w:ascii="Arial" w:hAnsi="Arial" w:cs="Arial"/>
                <w:sz w:val="24"/>
                <w:szCs w:val="24"/>
                <w:u w:val="single"/>
              </w:rPr>
            </w:pPr>
          </w:p>
          <w:p w:rsidR="00264995" w:rsidRDefault="00264995" w:rsidP="006131F6">
            <w:pPr>
              <w:rPr>
                <w:rFonts w:ascii="Arial" w:hAnsi="Arial" w:cs="Arial"/>
                <w:sz w:val="24"/>
                <w:szCs w:val="24"/>
              </w:rPr>
            </w:pPr>
          </w:p>
          <w:p w:rsidR="00264995" w:rsidRDefault="00264995" w:rsidP="006131F6">
            <w:pPr>
              <w:jc w:val="center"/>
              <w:rPr>
                <w:rFonts w:ascii="Arial" w:hAnsi="Arial" w:cs="Arial"/>
                <w:sz w:val="24"/>
                <w:szCs w:val="24"/>
                <w:u w:val="single"/>
              </w:rPr>
            </w:pPr>
          </w:p>
        </w:tc>
      </w:tr>
      <w:tr w:rsidR="00264995" w:rsidTr="00E7763E">
        <w:trPr>
          <w:trHeight w:val="1061"/>
          <w:jc w:val="center"/>
        </w:trPr>
        <w:tc>
          <w:tcPr>
            <w:tcW w:w="6135" w:type="dxa"/>
            <w:vAlign w:val="center"/>
          </w:tcPr>
          <w:p w:rsidR="00264995" w:rsidRPr="00FE791D" w:rsidRDefault="00264995" w:rsidP="006131F6">
            <w:pPr>
              <w:spacing w:line="360" w:lineRule="auto"/>
              <w:rPr>
                <w:rFonts w:ascii="Arial" w:hAnsi="Arial" w:cs="Arial"/>
                <w:sz w:val="24"/>
                <w:szCs w:val="24"/>
              </w:rPr>
            </w:pPr>
            <w:r>
              <w:rPr>
                <w:rFonts w:ascii="Arial" w:hAnsi="Arial" w:cs="Arial"/>
                <w:sz w:val="24"/>
                <w:szCs w:val="24"/>
                <w:u w:val="single"/>
              </w:rPr>
              <w:t xml:space="preserve">Contacts : </w:t>
            </w:r>
            <w:r>
              <w:rPr>
                <w:rFonts w:ascii="Arial" w:hAnsi="Arial" w:cs="Arial"/>
                <w:sz w:val="24"/>
                <w:szCs w:val="24"/>
              </w:rPr>
              <w:t>………………….../……………………………..</w:t>
            </w:r>
          </w:p>
          <w:p w:rsidR="00264995" w:rsidRPr="00FE791D" w:rsidRDefault="00264995" w:rsidP="006131F6">
            <w:pPr>
              <w:spacing w:line="360" w:lineRule="auto"/>
              <w:rPr>
                <w:rFonts w:ascii="Arial" w:hAnsi="Arial" w:cs="Arial"/>
                <w:sz w:val="24"/>
                <w:szCs w:val="24"/>
              </w:rPr>
            </w:pPr>
            <w:r>
              <w:rPr>
                <w:rFonts w:ascii="Arial" w:hAnsi="Arial" w:cs="Arial"/>
                <w:sz w:val="24"/>
                <w:szCs w:val="24"/>
                <w:u w:val="single"/>
              </w:rPr>
              <w:t xml:space="preserve">Adresse email : </w:t>
            </w:r>
            <w:r>
              <w:rPr>
                <w:rFonts w:ascii="Arial" w:hAnsi="Arial" w:cs="Arial"/>
                <w:sz w:val="24"/>
                <w:szCs w:val="24"/>
              </w:rPr>
              <w:t>…………………………………………….</w:t>
            </w:r>
          </w:p>
        </w:tc>
        <w:tc>
          <w:tcPr>
            <w:tcW w:w="4689" w:type="dxa"/>
            <w:vMerge/>
          </w:tcPr>
          <w:p w:rsidR="00264995" w:rsidRDefault="00264995" w:rsidP="006131F6">
            <w:pPr>
              <w:jc w:val="center"/>
              <w:rPr>
                <w:rFonts w:ascii="Arial" w:hAnsi="Arial" w:cs="Arial"/>
                <w:sz w:val="24"/>
                <w:szCs w:val="24"/>
                <w:u w:val="single"/>
              </w:rPr>
            </w:pPr>
          </w:p>
        </w:tc>
      </w:tr>
      <w:tr w:rsidR="00264995" w:rsidTr="00E7763E">
        <w:trPr>
          <w:trHeight w:val="738"/>
          <w:jc w:val="center"/>
        </w:trPr>
        <w:tc>
          <w:tcPr>
            <w:tcW w:w="6135" w:type="dxa"/>
            <w:vAlign w:val="center"/>
          </w:tcPr>
          <w:p w:rsidR="00264995" w:rsidRDefault="00264995" w:rsidP="006131F6">
            <w:pPr>
              <w:spacing w:line="360" w:lineRule="auto"/>
              <w:rPr>
                <w:rFonts w:ascii="Arial" w:hAnsi="Arial" w:cs="Arial"/>
                <w:sz w:val="24"/>
                <w:szCs w:val="24"/>
                <w:u w:val="single"/>
              </w:rPr>
            </w:pPr>
            <w:r>
              <w:rPr>
                <w:rFonts w:ascii="Arial" w:hAnsi="Arial" w:cs="Arial"/>
                <w:sz w:val="24"/>
                <w:szCs w:val="24"/>
                <w:u w:val="single"/>
              </w:rPr>
              <w:t>Durée de validité de l’offre technique et financière : 90 jours à compter de la date de notification de sélection</w:t>
            </w:r>
          </w:p>
        </w:tc>
        <w:tc>
          <w:tcPr>
            <w:tcW w:w="4689" w:type="dxa"/>
            <w:vMerge/>
          </w:tcPr>
          <w:p w:rsidR="00264995" w:rsidRPr="00FE791D" w:rsidRDefault="00264995" w:rsidP="006131F6">
            <w:pPr>
              <w:jc w:val="center"/>
              <w:rPr>
                <w:rFonts w:ascii="Arial" w:hAnsi="Arial" w:cs="Arial"/>
                <w:sz w:val="24"/>
                <w:szCs w:val="24"/>
              </w:rPr>
            </w:pPr>
          </w:p>
        </w:tc>
      </w:tr>
    </w:tbl>
    <w:p w:rsidR="00264995" w:rsidRDefault="00264995" w:rsidP="00264995">
      <w:pPr>
        <w:spacing w:line="360" w:lineRule="auto"/>
        <w:jc w:val="both"/>
        <w:rPr>
          <w:rFonts w:ascii="Arial" w:hAnsi="Arial" w:cs="Arial"/>
          <w:sz w:val="24"/>
          <w:szCs w:val="24"/>
          <w:u w:val="single"/>
        </w:rPr>
      </w:pPr>
    </w:p>
    <w:p w:rsidR="00264995" w:rsidRPr="003D3657" w:rsidRDefault="00264995" w:rsidP="00264995">
      <w:pPr>
        <w:pStyle w:val="Paragraphedeliste"/>
        <w:numPr>
          <w:ilvl w:val="0"/>
          <w:numId w:val="40"/>
        </w:numPr>
        <w:spacing w:line="360" w:lineRule="auto"/>
        <w:jc w:val="both"/>
        <w:outlineLvl w:val="0"/>
        <w:rPr>
          <w:rFonts w:ascii="Arial" w:hAnsi="Arial" w:cs="Arial"/>
          <w:b/>
          <w:sz w:val="24"/>
          <w:szCs w:val="24"/>
          <w:u w:val="single"/>
        </w:rPr>
      </w:pPr>
      <w:bookmarkStart w:id="4" w:name="_Toc30673012"/>
      <w:r w:rsidRPr="003D3657">
        <w:rPr>
          <w:rFonts w:ascii="Arial" w:hAnsi="Arial" w:cs="Arial"/>
          <w:b/>
          <w:sz w:val="24"/>
          <w:szCs w:val="24"/>
          <w:u w:val="single"/>
        </w:rPr>
        <w:t>SOUMISSION DES OFFRES ET DEPOUILLEMENT</w:t>
      </w:r>
      <w:bookmarkEnd w:id="4"/>
    </w:p>
    <w:p w:rsidR="00264995" w:rsidRPr="000C77B9" w:rsidRDefault="00264995" w:rsidP="00264995">
      <w:pPr>
        <w:pStyle w:val="Titre2"/>
        <w:spacing w:before="0" w:after="200"/>
        <w:rPr>
          <w:rFonts w:ascii="Arial" w:hAnsi="Arial" w:cs="Arial"/>
          <w:b/>
          <w:color w:val="auto"/>
          <w:sz w:val="24"/>
          <w:szCs w:val="24"/>
          <w:u w:val="single"/>
        </w:rPr>
      </w:pPr>
      <w:bookmarkStart w:id="5" w:name="_Toc30673013"/>
      <w:r w:rsidRPr="000C77B9">
        <w:rPr>
          <w:rFonts w:ascii="Arial" w:hAnsi="Arial" w:cs="Arial"/>
          <w:b/>
          <w:color w:val="auto"/>
          <w:sz w:val="24"/>
          <w:szCs w:val="24"/>
          <w:u w:val="single"/>
        </w:rPr>
        <w:t>3.1) CONDITION DE SOUMISSION DES OFFRES</w:t>
      </w:r>
      <w:bookmarkEnd w:id="5"/>
    </w:p>
    <w:p w:rsidR="00264995" w:rsidRDefault="00264995" w:rsidP="00264995">
      <w:pPr>
        <w:spacing w:line="360" w:lineRule="auto"/>
        <w:jc w:val="both"/>
        <w:rPr>
          <w:rFonts w:ascii="Arial" w:hAnsi="Arial" w:cs="Arial"/>
          <w:sz w:val="24"/>
          <w:szCs w:val="24"/>
        </w:rPr>
      </w:pPr>
      <w:r>
        <w:rPr>
          <w:rFonts w:ascii="Arial" w:hAnsi="Arial" w:cs="Arial"/>
          <w:sz w:val="24"/>
          <w:szCs w:val="24"/>
        </w:rPr>
        <w:t>Le présent appel d’offre s’étend au niveau international ! Il est ouvert à toutes Entreprises, Sociétés ou Etablissements dans les domaines de la vente des équipements pour l’irrigation, la vente et l’installation de kits de système d’irrigation solaire ou tout autre domaine connexe.</w:t>
      </w:r>
    </w:p>
    <w:p w:rsidR="00264995" w:rsidRDefault="00264995" w:rsidP="00264995">
      <w:pPr>
        <w:spacing w:line="360" w:lineRule="auto"/>
        <w:jc w:val="both"/>
        <w:rPr>
          <w:rFonts w:ascii="Arial" w:hAnsi="Arial" w:cs="Arial"/>
          <w:sz w:val="24"/>
          <w:szCs w:val="24"/>
        </w:rPr>
      </w:pPr>
      <w:r>
        <w:rPr>
          <w:rFonts w:ascii="Arial" w:hAnsi="Arial" w:cs="Arial"/>
          <w:sz w:val="24"/>
          <w:szCs w:val="24"/>
        </w:rPr>
        <w:t>Les Entreprises, Sociétés ou Etablissements doivent être en règle vis-à-vis de la législation en vigueur en la matière, autrement dit, disposer de toutes les formalités administratives et juridiques (NIF, RCCM,…) requises.</w:t>
      </w:r>
    </w:p>
    <w:p w:rsidR="00264995" w:rsidRPr="000C77B9" w:rsidRDefault="00264995" w:rsidP="00264995">
      <w:pPr>
        <w:pStyle w:val="Titre2"/>
        <w:spacing w:before="0" w:after="240"/>
        <w:rPr>
          <w:rFonts w:ascii="Arial" w:hAnsi="Arial" w:cs="Arial"/>
          <w:b/>
          <w:color w:val="auto"/>
          <w:sz w:val="24"/>
          <w:szCs w:val="24"/>
        </w:rPr>
      </w:pPr>
      <w:bookmarkStart w:id="6" w:name="_Toc30673014"/>
      <w:r w:rsidRPr="000C77B9">
        <w:rPr>
          <w:rFonts w:ascii="Arial" w:hAnsi="Arial" w:cs="Arial"/>
          <w:b/>
          <w:color w:val="auto"/>
          <w:sz w:val="24"/>
          <w:szCs w:val="24"/>
        </w:rPr>
        <w:t xml:space="preserve">3.2) ENGAGEMENTS </w:t>
      </w:r>
      <w:r>
        <w:rPr>
          <w:rFonts w:ascii="Arial" w:hAnsi="Arial" w:cs="Arial"/>
          <w:b/>
          <w:color w:val="auto"/>
          <w:sz w:val="24"/>
          <w:szCs w:val="24"/>
        </w:rPr>
        <w:t>DU FOURNISSEUR</w:t>
      </w:r>
      <w:bookmarkEnd w:id="6"/>
    </w:p>
    <w:p w:rsidR="00264995" w:rsidRDefault="00264995" w:rsidP="00264995">
      <w:pPr>
        <w:spacing w:line="360" w:lineRule="auto"/>
        <w:jc w:val="both"/>
        <w:rPr>
          <w:rFonts w:ascii="Arial" w:hAnsi="Arial" w:cs="Arial"/>
          <w:sz w:val="24"/>
          <w:szCs w:val="24"/>
        </w:rPr>
      </w:pPr>
      <w:r>
        <w:rPr>
          <w:rFonts w:ascii="Arial" w:hAnsi="Arial" w:cs="Arial"/>
          <w:sz w:val="24"/>
          <w:szCs w:val="24"/>
        </w:rPr>
        <w:t>Le fournisseur s’engage à :</w:t>
      </w:r>
    </w:p>
    <w:p w:rsidR="00264995" w:rsidRDefault="00264995" w:rsidP="00264995">
      <w:pPr>
        <w:pStyle w:val="Paragraphedeliste"/>
        <w:numPr>
          <w:ilvl w:val="0"/>
          <w:numId w:val="42"/>
        </w:numPr>
        <w:spacing w:line="360" w:lineRule="auto"/>
        <w:jc w:val="both"/>
        <w:rPr>
          <w:rFonts w:ascii="Arial" w:hAnsi="Arial" w:cs="Arial"/>
          <w:sz w:val="24"/>
          <w:szCs w:val="24"/>
        </w:rPr>
      </w:pPr>
      <w:r>
        <w:rPr>
          <w:rFonts w:ascii="Arial" w:hAnsi="Arial" w:cs="Arial"/>
          <w:sz w:val="24"/>
          <w:szCs w:val="24"/>
        </w:rPr>
        <w:t>Livrer sur le terrain, l’ensemble des kits de la pompe solaire et procédé à l’installation ;</w:t>
      </w:r>
    </w:p>
    <w:p w:rsidR="00264995" w:rsidRDefault="00951575" w:rsidP="00264995">
      <w:pPr>
        <w:pStyle w:val="Paragraphedeliste"/>
        <w:numPr>
          <w:ilvl w:val="0"/>
          <w:numId w:val="42"/>
        </w:numPr>
        <w:spacing w:line="360" w:lineRule="auto"/>
        <w:jc w:val="both"/>
        <w:rPr>
          <w:rFonts w:ascii="Arial" w:hAnsi="Arial" w:cs="Arial"/>
          <w:sz w:val="24"/>
          <w:szCs w:val="24"/>
        </w:rPr>
      </w:pPr>
      <w:r>
        <w:rPr>
          <w:rFonts w:ascii="Arial" w:hAnsi="Arial" w:cs="Arial"/>
          <w:sz w:val="24"/>
          <w:szCs w:val="24"/>
        </w:rPr>
        <w:t>Assurer la</w:t>
      </w:r>
      <w:r w:rsidR="00264995">
        <w:rPr>
          <w:rFonts w:ascii="Arial" w:hAnsi="Arial" w:cs="Arial"/>
          <w:sz w:val="24"/>
          <w:szCs w:val="24"/>
        </w:rPr>
        <w:t xml:space="preserve"> </w:t>
      </w:r>
      <w:r>
        <w:rPr>
          <w:rFonts w:ascii="Arial" w:hAnsi="Arial" w:cs="Arial"/>
          <w:sz w:val="24"/>
          <w:szCs w:val="24"/>
        </w:rPr>
        <w:t>‘’</w:t>
      </w:r>
      <w:r w:rsidR="00264995">
        <w:rPr>
          <w:rFonts w:ascii="Arial" w:hAnsi="Arial" w:cs="Arial"/>
          <w:sz w:val="24"/>
          <w:szCs w:val="24"/>
        </w:rPr>
        <w:t>garantie</w:t>
      </w:r>
      <w:r>
        <w:rPr>
          <w:rFonts w:ascii="Arial" w:hAnsi="Arial" w:cs="Arial"/>
          <w:sz w:val="24"/>
          <w:szCs w:val="24"/>
        </w:rPr>
        <w:t xml:space="preserve"> constructeur’’ de</w:t>
      </w:r>
      <w:r w:rsidR="00264995">
        <w:rPr>
          <w:rFonts w:ascii="Arial" w:hAnsi="Arial" w:cs="Arial"/>
          <w:sz w:val="24"/>
          <w:szCs w:val="24"/>
        </w:rPr>
        <w:t xml:space="preserve"> 5 ans pour le kit de la pompe solaire ;</w:t>
      </w:r>
    </w:p>
    <w:p w:rsidR="00264995" w:rsidRPr="007841AC" w:rsidRDefault="00264995" w:rsidP="00264995">
      <w:pPr>
        <w:pStyle w:val="Paragraphedeliste"/>
        <w:numPr>
          <w:ilvl w:val="0"/>
          <w:numId w:val="42"/>
        </w:numPr>
        <w:spacing w:line="360" w:lineRule="auto"/>
        <w:jc w:val="both"/>
        <w:rPr>
          <w:rFonts w:ascii="Arial" w:hAnsi="Arial" w:cs="Arial"/>
          <w:sz w:val="24"/>
          <w:szCs w:val="24"/>
        </w:rPr>
      </w:pPr>
      <w:r>
        <w:rPr>
          <w:rFonts w:ascii="Arial" w:hAnsi="Arial" w:cs="Arial"/>
          <w:sz w:val="24"/>
          <w:szCs w:val="24"/>
        </w:rPr>
        <w:t>Assurer la formation d’une équipe d’au moins trois (3) jeunes parmi les bénéficiaires, sur la maintenance et l’</w:t>
      </w:r>
      <w:r w:rsidR="00433B3F">
        <w:rPr>
          <w:rFonts w:ascii="Arial" w:hAnsi="Arial" w:cs="Arial"/>
          <w:sz w:val="24"/>
          <w:szCs w:val="24"/>
        </w:rPr>
        <w:t>installation de la ‘’</w:t>
      </w:r>
      <w:proofErr w:type="spellStart"/>
      <w:r w:rsidR="00433B3F">
        <w:rPr>
          <w:rFonts w:ascii="Arial" w:hAnsi="Arial" w:cs="Arial"/>
          <w:sz w:val="24"/>
          <w:szCs w:val="24"/>
        </w:rPr>
        <w:t>Futurepump</w:t>
      </w:r>
      <w:proofErr w:type="spellEnd"/>
      <w:r>
        <w:rPr>
          <w:rFonts w:ascii="Arial" w:hAnsi="Arial" w:cs="Arial"/>
          <w:sz w:val="24"/>
          <w:szCs w:val="24"/>
        </w:rPr>
        <w:t xml:space="preserve"> SF2’’ en vue de faciliter la réparation des pannes mineures au-delà de la période de garantie ;</w:t>
      </w:r>
    </w:p>
    <w:p w:rsidR="00264995" w:rsidRDefault="00264995" w:rsidP="00264995">
      <w:pPr>
        <w:pStyle w:val="Paragraphedeliste"/>
        <w:numPr>
          <w:ilvl w:val="0"/>
          <w:numId w:val="42"/>
        </w:numPr>
        <w:spacing w:line="360" w:lineRule="auto"/>
        <w:jc w:val="both"/>
        <w:rPr>
          <w:rFonts w:ascii="Arial" w:hAnsi="Arial" w:cs="Arial"/>
          <w:sz w:val="24"/>
          <w:szCs w:val="24"/>
        </w:rPr>
      </w:pPr>
      <w:r>
        <w:rPr>
          <w:rFonts w:ascii="Arial" w:hAnsi="Arial" w:cs="Arial"/>
          <w:sz w:val="24"/>
          <w:szCs w:val="24"/>
        </w:rPr>
        <w:t>Livrer l’ensemble des équipements convenus dans le contrat</w:t>
      </w:r>
      <w:r w:rsidR="00951575">
        <w:rPr>
          <w:rFonts w:ascii="Arial" w:hAnsi="Arial" w:cs="Arial"/>
          <w:sz w:val="24"/>
          <w:szCs w:val="24"/>
        </w:rPr>
        <w:t xml:space="preserve"> cadre</w:t>
      </w:r>
      <w:r>
        <w:rPr>
          <w:rFonts w:ascii="Arial" w:hAnsi="Arial" w:cs="Arial"/>
          <w:sz w:val="24"/>
          <w:szCs w:val="24"/>
        </w:rPr>
        <w:t xml:space="preserve"> de</w:t>
      </w:r>
      <w:r w:rsidR="00951575">
        <w:rPr>
          <w:rFonts w:ascii="Arial" w:hAnsi="Arial" w:cs="Arial"/>
          <w:sz w:val="24"/>
          <w:szCs w:val="24"/>
        </w:rPr>
        <w:t xml:space="preserve"> fourniture de kits dans les vingt un (21</w:t>
      </w:r>
      <w:r>
        <w:rPr>
          <w:rFonts w:ascii="Arial" w:hAnsi="Arial" w:cs="Arial"/>
          <w:sz w:val="24"/>
          <w:szCs w:val="24"/>
        </w:rPr>
        <w:t>) jours suivant la signature dudit contrat ;</w:t>
      </w:r>
    </w:p>
    <w:p w:rsidR="00264995" w:rsidRPr="00F0662A" w:rsidRDefault="00264995" w:rsidP="00264995">
      <w:pPr>
        <w:pStyle w:val="Paragraphedeliste"/>
        <w:numPr>
          <w:ilvl w:val="0"/>
          <w:numId w:val="42"/>
        </w:numPr>
        <w:spacing w:line="360" w:lineRule="auto"/>
        <w:jc w:val="both"/>
        <w:rPr>
          <w:rFonts w:ascii="Arial" w:hAnsi="Arial" w:cs="Arial"/>
          <w:sz w:val="24"/>
          <w:szCs w:val="24"/>
        </w:rPr>
      </w:pPr>
      <w:r>
        <w:rPr>
          <w:rFonts w:ascii="Arial" w:hAnsi="Arial" w:cs="Arial"/>
          <w:sz w:val="24"/>
          <w:szCs w:val="24"/>
        </w:rPr>
        <w:t>Maintenir la même offre pour une période d’au moins quatre-vingt-dix (90) jours pour les kits spécifiés dans le présent appel d’offre et pour tout complément de kits au cours de ladite période.</w:t>
      </w:r>
    </w:p>
    <w:p w:rsidR="00264995" w:rsidRPr="000C77B9" w:rsidRDefault="00264995" w:rsidP="00264995">
      <w:pPr>
        <w:pStyle w:val="Titre2"/>
        <w:spacing w:before="0" w:after="240"/>
        <w:rPr>
          <w:rFonts w:ascii="Arial" w:hAnsi="Arial" w:cs="Arial"/>
          <w:b/>
          <w:color w:val="auto"/>
          <w:sz w:val="24"/>
          <w:szCs w:val="24"/>
        </w:rPr>
      </w:pPr>
      <w:bookmarkStart w:id="7" w:name="_Toc30673015"/>
      <w:r>
        <w:rPr>
          <w:rFonts w:ascii="Arial" w:hAnsi="Arial" w:cs="Arial"/>
          <w:b/>
          <w:color w:val="auto"/>
          <w:sz w:val="24"/>
          <w:szCs w:val="24"/>
        </w:rPr>
        <w:t>3.4) OUVERTURE</w:t>
      </w:r>
      <w:r w:rsidRPr="000C77B9">
        <w:rPr>
          <w:rFonts w:ascii="Arial" w:hAnsi="Arial" w:cs="Arial"/>
          <w:b/>
          <w:color w:val="auto"/>
          <w:sz w:val="24"/>
          <w:szCs w:val="24"/>
        </w:rPr>
        <w:t xml:space="preserve"> DES PLIS ET DEPOUILLEMENT</w:t>
      </w:r>
      <w:bookmarkEnd w:id="7"/>
    </w:p>
    <w:p w:rsidR="00951575" w:rsidRDefault="00951575" w:rsidP="00951575">
      <w:pPr>
        <w:spacing w:line="360" w:lineRule="auto"/>
        <w:jc w:val="both"/>
        <w:rPr>
          <w:rFonts w:ascii="Arial" w:hAnsi="Arial" w:cs="Arial"/>
          <w:sz w:val="24"/>
          <w:szCs w:val="24"/>
        </w:rPr>
      </w:pPr>
      <w:r>
        <w:rPr>
          <w:rFonts w:ascii="Arial" w:hAnsi="Arial" w:cs="Arial"/>
          <w:sz w:val="24"/>
          <w:szCs w:val="24"/>
        </w:rPr>
        <w:t>L’ouverture des plis est programmée pour le jeudi 16 décembre 2021 par un Comité technique qui sera chargé de l’analyse des offres et de la sélection du fournisseur.</w:t>
      </w:r>
    </w:p>
    <w:p w:rsidR="00951575" w:rsidRDefault="00951575" w:rsidP="00951575">
      <w:pPr>
        <w:spacing w:line="360" w:lineRule="auto"/>
        <w:jc w:val="both"/>
        <w:rPr>
          <w:rFonts w:ascii="Arial" w:hAnsi="Arial" w:cs="Arial"/>
          <w:sz w:val="24"/>
          <w:szCs w:val="24"/>
        </w:rPr>
      </w:pPr>
      <w:r>
        <w:rPr>
          <w:rFonts w:ascii="Arial" w:hAnsi="Arial" w:cs="Arial"/>
          <w:sz w:val="24"/>
          <w:szCs w:val="24"/>
        </w:rPr>
        <w:lastRenderedPageBreak/>
        <w:t>Les soumissionnaires désirant y prendre part peuvent prendre contact avec l’Organisation 48 heures avant, pour confirmer la date, l’heure et le lieu.</w:t>
      </w:r>
    </w:p>
    <w:p w:rsidR="00264995" w:rsidRDefault="00264995" w:rsidP="00264995">
      <w:pPr>
        <w:spacing w:line="360" w:lineRule="auto"/>
        <w:jc w:val="both"/>
        <w:rPr>
          <w:rFonts w:ascii="Arial" w:hAnsi="Arial" w:cs="Arial"/>
          <w:sz w:val="24"/>
          <w:szCs w:val="24"/>
        </w:rPr>
      </w:pPr>
      <w:r>
        <w:rPr>
          <w:rFonts w:ascii="Arial" w:hAnsi="Arial" w:cs="Arial"/>
          <w:sz w:val="24"/>
          <w:szCs w:val="24"/>
        </w:rPr>
        <w:t>L’attribution du marché sera effectuée en tenant compte entres autres, des critères ci-après :</w:t>
      </w:r>
    </w:p>
    <w:p w:rsidR="008D5820" w:rsidRDefault="008D5820" w:rsidP="008D5820">
      <w:pPr>
        <w:pStyle w:val="Paragraphedeliste"/>
        <w:numPr>
          <w:ilvl w:val="0"/>
          <w:numId w:val="41"/>
        </w:numPr>
        <w:spacing w:line="360" w:lineRule="auto"/>
        <w:jc w:val="both"/>
        <w:rPr>
          <w:rFonts w:ascii="Arial" w:hAnsi="Arial" w:cs="Arial"/>
          <w:sz w:val="24"/>
          <w:szCs w:val="24"/>
        </w:rPr>
      </w:pPr>
      <w:r>
        <w:rPr>
          <w:rFonts w:ascii="Arial" w:hAnsi="Arial" w:cs="Arial"/>
          <w:sz w:val="24"/>
          <w:szCs w:val="24"/>
        </w:rPr>
        <w:t>La complétude du dossier d’appel d’offre et sa conformité avec les exigences définies ;</w:t>
      </w:r>
    </w:p>
    <w:p w:rsidR="00264995" w:rsidRDefault="00264995" w:rsidP="00264995">
      <w:pPr>
        <w:pStyle w:val="Paragraphedeliste"/>
        <w:numPr>
          <w:ilvl w:val="0"/>
          <w:numId w:val="41"/>
        </w:numPr>
        <w:spacing w:line="360" w:lineRule="auto"/>
        <w:jc w:val="both"/>
        <w:rPr>
          <w:rFonts w:ascii="Arial" w:hAnsi="Arial" w:cs="Arial"/>
          <w:sz w:val="24"/>
          <w:szCs w:val="24"/>
        </w:rPr>
      </w:pPr>
      <w:r>
        <w:rPr>
          <w:rFonts w:ascii="Arial" w:hAnsi="Arial" w:cs="Arial"/>
          <w:sz w:val="24"/>
          <w:szCs w:val="24"/>
        </w:rPr>
        <w:t>Le rapport qualité-prix ;</w:t>
      </w:r>
    </w:p>
    <w:p w:rsidR="00264995" w:rsidRDefault="00264995" w:rsidP="00264995">
      <w:pPr>
        <w:pStyle w:val="Paragraphedeliste"/>
        <w:numPr>
          <w:ilvl w:val="0"/>
          <w:numId w:val="41"/>
        </w:numPr>
        <w:spacing w:line="360" w:lineRule="auto"/>
        <w:jc w:val="both"/>
        <w:rPr>
          <w:rFonts w:ascii="Arial" w:hAnsi="Arial" w:cs="Arial"/>
          <w:sz w:val="24"/>
          <w:szCs w:val="24"/>
        </w:rPr>
      </w:pPr>
      <w:r>
        <w:rPr>
          <w:rFonts w:ascii="Arial" w:hAnsi="Arial" w:cs="Arial"/>
          <w:sz w:val="24"/>
          <w:szCs w:val="24"/>
        </w:rPr>
        <w:t>La durée de validité de l’offre d’au moins quatre-vingt-dix (90) jours pour les kits spécifiés dans le présent appel d’offre et pour tout complément de kits au cours de ladite période.</w:t>
      </w:r>
    </w:p>
    <w:p w:rsidR="00264995" w:rsidRPr="000C77B9" w:rsidRDefault="00264995" w:rsidP="00264995">
      <w:pPr>
        <w:pStyle w:val="Titre2"/>
        <w:spacing w:before="0" w:after="240"/>
        <w:rPr>
          <w:rFonts w:ascii="Arial" w:hAnsi="Arial" w:cs="Arial"/>
          <w:b/>
          <w:color w:val="auto"/>
          <w:sz w:val="24"/>
          <w:szCs w:val="24"/>
        </w:rPr>
      </w:pPr>
      <w:bookmarkStart w:id="8" w:name="_Toc30673016"/>
      <w:r w:rsidRPr="000C77B9">
        <w:rPr>
          <w:rFonts w:ascii="Arial" w:hAnsi="Arial" w:cs="Arial"/>
          <w:b/>
          <w:color w:val="auto"/>
          <w:sz w:val="24"/>
          <w:szCs w:val="24"/>
        </w:rPr>
        <w:t>3.5) NOTIFICATION</w:t>
      </w:r>
      <w:r>
        <w:rPr>
          <w:rFonts w:ascii="Arial" w:hAnsi="Arial" w:cs="Arial"/>
          <w:b/>
          <w:color w:val="auto"/>
          <w:sz w:val="24"/>
          <w:szCs w:val="24"/>
        </w:rPr>
        <w:t xml:space="preserve"> ET SIGNATURE DE CONTRAT</w:t>
      </w:r>
      <w:bookmarkEnd w:id="8"/>
    </w:p>
    <w:p w:rsidR="00264995" w:rsidRDefault="00264995" w:rsidP="00264995">
      <w:pPr>
        <w:spacing w:line="360" w:lineRule="auto"/>
        <w:jc w:val="both"/>
        <w:rPr>
          <w:rFonts w:ascii="Arial" w:hAnsi="Arial" w:cs="Arial"/>
          <w:sz w:val="24"/>
          <w:szCs w:val="24"/>
        </w:rPr>
      </w:pPr>
      <w:r>
        <w:rPr>
          <w:rFonts w:ascii="Arial" w:hAnsi="Arial" w:cs="Arial"/>
          <w:sz w:val="24"/>
          <w:szCs w:val="24"/>
        </w:rPr>
        <w:t>Une notification sera faite par correspondance ou par voie électronique au fournisseur retenu à l’issue de l’ouverture des plis et de l’analyse des offres par le Comité technique.</w:t>
      </w:r>
    </w:p>
    <w:p w:rsidR="00264995" w:rsidRDefault="00264995" w:rsidP="00264995">
      <w:pPr>
        <w:spacing w:line="360" w:lineRule="auto"/>
        <w:jc w:val="both"/>
        <w:rPr>
          <w:rFonts w:ascii="Arial" w:hAnsi="Arial" w:cs="Arial"/>
          <w:sz w:val="24"/>
          <w:szCs w:val="24"/>
        </w:rPr>
      </w:pPr>
      <w:r>
        <w:rPr>
          <w:rFonts w:ascii="Arial" w:hAnsi="Arial" w:cs="Arial"/>
          <w:sz w:val="24"/>
          <w:szCs w:val="24"/>
        </w:rPr>
        <w:t>En outre, l’Organisation procèdera à la signature d’un contrat de fourniture de kits de la pompe solaire avec le fournisseur. Celui-ci est tenu de livrer l’ensemble des kits prévus dans le contrat de fourniture, conformément au pré</w:t>
      </w:r>
      <w:r w:rsidR="00951575">
        <w:rPr>
          <w:rFonts w:ascii="Arial" w:hAnsi="Arial" w:cs="Arial"/>
          <w:sz w:val="24"/>
          <w:szCs w:val="24"/>
        </w:rPr>
        <w:t>sent appel d’offre, dans les vingt un (21</w:t>
      </w:r>
      <w:r>
        <w:rPr>
          <w:rFonts w:ascii="Arial" w:hAnsi="Arial" w:cs="Arial"/>
          <w:sz w:val="24"/>
          <w:szCs w:val="24"/>
        </w:rPr>
        <w:t>) jours suivant la signature dudit contrat.</w:t>
      </w:r>
    </w:p>
    <w:p w:rsidR="00264995" w:rsidRDefault="00264995" w:rsidP="00264995">
      <w:pPr>
        <w:spacing w:line="360" w:lineRule="auto"/>
        <w:jc w:val="both"/>
        <w:rPr>
          <w:rFonts w:ascii="Arial" w:hAnsi="Arial" w:cs="Arial"/>
          <w:b/>
          <w:sz w:val="24"/>
          <w:szCs w:val="24"/>
        </w:rPr>
      </w:pPr>
      <w:r w:rsidRPr="009725FE">
        <w:rPr>
          <w:rFonts w:ascii="Arial" w:hAnsi="Arial" w:cs="Arial"/>
          <w:b/>
          <w:sz w:val="24"/>
          <w:szCs w:val="24"/>
          <w:u w:val="single"/>
        </w:rPr>
        <w:t>NB :</w:t>
      </w:r>
      <w:r w:rsidRPr="009725FE">
        <w:rPr>
          <w:rFonts w:ascii="Arial" w:hAnsi="Arial" w:cs="Arial"/>
          <w:b/>
          <w:sz w:val="24"/>
          <w:szCs w:val="24"/>
        </w:rPr>
        <w:t xml:space="preserve"> L’Organisation </w:t>
      </w:r>
      <w:r>
        <w:rPr>
          <w:rFonts w:ascii="Arial" w:hAnsi="Arial" w:cs="Arial"/>
          <w:b/>
          <w:sz w:val="24"/>
          <w:szCs w:val="24"/>
        </w:rPr>
        <w:t>peut procéder à une négociation d</w:t>
      </w:r>
      <w:r w:rsidRPr="009725FE">
        <w:rPr>
          <w:rFonts w:ascii="Arial" w:hAnsi="Arial" w:cs="Arial"/>
          <w:b/>
          <w:sz w:val="24"/>
          <w:szCs w:val="24"/>
        </w:rPr>
        <w:t>es offres financières du fournisseur sélectionné, au cas où lesdites</w:t>
      </w:r>
      <w:r>
        <w:rPr>
          <w:rFonts w:ascii="Arial" w:hAnsi="Arial" w:cs="Arial"/>
          <w:b/>
          <w:sz w:val="24"/>
          <w:szCs w:val="24"/>
        </w:rPr>
        <w:t xml:space="preserve"> offres</w:t>
      </w:r>
      <w:r w:rsidRPr="009725FE">
        <w:rPr>
          <w:rFonts w:ascii="Arial" w:hAnsi="Arial" w:cs="Arial"/>
          <w:b/>
          <w:sz w:val="24"/>
          <w:szCs w:val="24"/>
        </w:rPr>
        <w:t xml:space="preserve"> seraient largement au-dessus de l’e</w:t>
      </w:r>
      <w:r>
        <w:rPr>
          <w:rFonts w:ascii="Arial" w:hAnsi="Arial" w:cs="Arial"/>
          <w:b/>
          <w:sz w:val="24"/>
          <w:szCs w:val="24"/>
        </w:rPr>
        <w:t>nveloppe prévu</w:t>
      </w:r>
      <w:r w:rsidR="008D5820">
        <w:rPr>
          <w:rFonts w:ascii="Arial" w:hAnsi="Arial" w:cs="Arial"/>
          <w:b/>
          <w:sz w:val="24"/>
          <w:szCs w:val="24"/>
        </w:rPr>
        <w:t>e</w:t>
      </w:r>
      <w:r>
        <w:rPr>
          <w:rFonts w:ascii="Arial" w:hAnsi="Arial" w:cs="Arial"/>
          <w:b/>
          <w:sz w:val="24"/>
          <w:szCs w:val="24"/>
        </w:rPr>
        <w:t xml:space="preserve"> pour les kits de la pompe solaire</w:t>
      </w:r>
      <w:r w:rsidRPr="009725FE">
        <w:rPr>
          <w:rFonts w:ascii="Arial" w:hAnsi="Arial" w:cs="Arial"/>
          <w:b/>
          <w:sz w:val="24"/>
          <w:szCs w:val="24"/>
        </w:rPr>
        <w:t> !</w:t>
      </w:r>
      <w:r>
        <w:rPr>
          <w:rFonts w:ascii="Arial" w:hAnsi="Arial" w:cs="Arial"/>
          <w:b/>
          <w:sz w:val="24"/>
          <w:szCs w:val="24"/>
        </w:rPr>
        <w:t xml:space="preserve"> </w:t>
      </w:r>
    </w:p>
    <w:p w:rsidR="00264995" w:rsidRPr="009725FE" w:rsidRDefault="00264995" w:rsidP="00264995">
      <w:pPr>
        <w:spacing w:line="360" w:lineRule="auto"/>
        <w:jc w:val="both"/>
        <w:rPr>
          <w:rFonts w:ascii="Arial" w:hAnsi="Arial" w:cs="Arial"/>
          <w:b/>
          <w:sz w:val="24"/>
          <w:szCs w:val="24"/>
        </w:rPr>
      </w:pPr>
    </w:p>
    <w:p w:rsidR="00264995" w:rsidRPr="003D3657" w:rsidRDefault="00264995" w:rsidP="00264995">
      <w:pPr>
        <w:pStyle w:val="Paragraphedeliste"/>
        <w:numPr>
          <w:ilvl w:val="0"/>
          <w:numId w:val="40"/>
        </w:numPr>
        <w:spacing w:line="360" w:lineRule="auto"/>
        <w:jc w:val="both"/>
        <w:outlineLvl w:val="0"/>
        <w:rPr>
          <w:rFonts w:ascii="Arial" w:hAnsi="Arial" w:cs="Arial"/>
          <w:b/>
          <w:sz w:val="24"/>
          <w:szCs w:val="24"/>
        </w:rPr>
      </w:pPr>
      <w:bookmarkStart w:id="9" w:name="_Toc30673017"/>
      <w:r w:rsidRPr="003D3657">
        <w:rPr>
          <w:rFonts w:ascii="Arial" w:hAnsi="Arial" w:cs="Arial"/>
          <w:b/>
          <w:sz w:val="24"/>
          <w:szCs w:val="24"/>
        </w:rPr>
        <w:t>REGLEMENT DES FACTURES</w:t>
      </w:r>
      <w:bookmarkEnd w:id="9"/>
    </w:p>
    <w:p w:rsidR="005D0426" w:rsidRDefault="005D0426" w:rsidP="005D0426">
      <w:pPr>
        <w:spacing w:line="360" w:lineRule="auto"/>
        <w:jc w:val="both"/>
        <w:rPr>
          <w:rFonts w:ascii="Arial" w:hAnsi="Arial" w:cs="Arial"/>
          <w:sz w:val="24"/>
          <w:szCs w:val="24"/>
        </w:rPr>
      </w:pPr>
      <w:bookmarkStart w:id="10" w:name="_Toc30673018"/>
      <w:r>
        <w:rPr>
          <w:rFonts w:ascii="Arial" w:hAnsi="Arial" w:cs="Arial"/>
          <w:sz w:val="24"/>
          <w:szCs w:val="24"/>
        </w:rPr>
        <w:t>Le règlement des factures interviendra dans les trois (3) jours suivant la livraison et l’installation</w:t>
      </w:r>
      <w:r w:rsidR="008D5820">
        <w:rPr>
          <w:rFonts w:ascii="Arial" w:hAnsi="Arial" w:cs="Arial"/>
          <w:sz w:val="24"/>
          <w:szCs w:val="24"/>
        </w:rPr>
        <w:t xml:space="preserve"> effective</w:t>
      </w:r>
      <w:r>
        <w:rPr>
          <w:rFonts w:ascii="Arial" w:hAnsi="Arial" w:cs="Arial"/>
          <w:sz w:val="24"/>
          <w:szCs w:val="24"/>
        </w:rPr>
        <w:t xml:space="preserve"> des kits de pompes solaires sur le terrain, notamment les communes de </w:t>
      </w:r>
      <w:proofErr w:type="spellStart"/>
      <w:r>
        <w:rPr>
          <w:rFonts w:ascii="Arial" w:hAnsi="Arial" w:cs="Arial"/>
          <w:sz w:val="24"/>
          <w:szCs w:val="24"/>
        </w:rPr>
        <w:t>Dogo</w:t>
      </w:r>
      <w:proofErr w:type="spellEnd"/>
      <w:r>
        <w:rPr>
          <w:rFonts w:ascii="Arial" w:hAnsi="Arial" w:cs="Arial"/>
          <w:sz w:val="24"/>
          <w:szCs w:val="24"/>
        </w:rPr>
        <w:t xml:space="preserve"> et </w:t>
      </w:r>
      <w:proofErr w:type="spellStart"/>
      <w:r>
        <w:rPr>
          <w:rFonts w:ascii="Arial" w:hAnsi="Arial" w:cs="Arial"/>
          <w:sz w:val="24"/>
          <w:szCs w:val="24"/>
        </w:rPr>
        <w:t>Gouna</w:t>
      </w:r>
      <w:proofErr w:type="spellEnd"/>
      <w:r>
        <w:rPr>
          <w:rFonts w:ascii="Arial" w:hAnsi="Arial" w:cs="Arial"/>
          <w:sz w:val="24"/>
          <w:szCs w:val="24"/>
        </w:rPr>
        <w:t xml:space="preserve"> dans le département de </w:t>
      </w:r>
      <w:proofErr w:type="spellStart"/>
      <w:r>
        <w:rPr>
          <w:rFonts w:ascii="Arial" w:hAnsi="Arial" w:cs="Arial"/>
          <w:sz w:val="24"/>
          <w:szCs w:val="24"/>
        </w:rPr>
        <w:t>Mirriah</w:t>
      </w:r>
      <w:proofErr w:type="spellEnd"/>
      <w:r>
        <w:rPr>
          <w:rFonts w:ascii="Arial" w:hAnsi="Arial" w:cs="Arial"/>
          <w:sz w:val="24"/>
          <w:szCs w:val="24"/>
        </w:rPr>
        <w:t>/région de Zinder, en deux (2) tranches ci-dessous définis :</w:t>
      </w:r>
    </w:p>
    <w:p w:rsidR="005D0426" w:rsidRDefault="005D0426" w:rsidP="005D0426">
      <w:pPr>
        <w:pStyle w:val="Paragraphedeliste"/>
        <w:numPr>
          <w:ilvl w:val="0"/>
          <w:numId w:val="48"/>
        </w:numPr>
        <w:spacing w:line="360" w:lineRule="auto"/>
        <w:jc w:val="both"/>
        <w:rPr>
          <w:rFonts w:ascii="Arial" w:hAnsi="Arial" w:cs="Arial"/>
          <w:sz w:val="24"/>
          <w:szCs w:val="24"/>
        </w:rPr>
      </w:pPr>
      <w:r>
        <w:rPr>
          <w:rFonts w:ascii="Arial" w:hAnsi="Arial" w:cs="Arial"/>
          <w:sz w:val="24"/>
          <w:szCs w:val="24"/>
        </w:rPr>
        <w:t>Première tranches (80%) dans les 48 heures suivant la livraison effective des kits de pompes solaires sur le terrain ;</w:t>
      </w:r>
    </w:p>
    <w:p w:rsidR="005D0426" w:rsidRPr="00044F43" w:rsidRDefault="005D0426" w:rsidP="005D0426">
      <w:pPr>
        <w:pStyle w:val="Paragraphedeliste"/>
        <w:numPr>
          <w:ilvl w:val="0"/>
          <w:numId w:val="48"/>
        </w:numPr>
        <w:spacing w:line="360" w:lineRule="auto"/>
        <w:jc w:val="both"/>
        <w:rPr>
          <w:rFonts w:ascii="Arial" w:hAnsi="Arial" w:cs="Arial"/>
          <w:sz w:val="24"/>
          <w:szCs w:val="24"/>
        </w:rPr>
      </w:pPr>
      <w:r>
        <w:rPr>
          <w:rFonts w:ascii="Arial" w:hAnsi="Arial" w:cs="Arial"/>
          <w:sz w:val="24"/>
          <w:szCs w:val="24"/>
        </w:rPr>
        <w:t>Deuxième tranche (20%) dans les 24 heures s</w:t>
      </w:r>
      <w:r w:rsidR="008D5820">
        <w:rPr>
          <w:rFonts w:ascii="Arial" w:hAnsi="Arial" w:cs="Arial"/>
          <w:sz w:val="24"/>
          <w:szCs w:val="24"/>
        </w:rPr>
        <w:t>uivant l’installation effective</w:t>
      </w:r>
      <w:r>
        <w:rPr>
          <w:rFonts w:ascii="Arial" w:hAnsi="Arial" w:cs="Arial"/>
          <w:sz w:val="24"/>
          <w:szCs w:val="24"/>
        </w:rPr>
        <w:t xml:space="preserve"> des kits de pompes solaires sur les différents sites.</w:t>
      </w:r>
    </w:p>
    <w:p w:rsidR="005D0426" w:rsidRDefault="005D0426" w:rsidP="005D0426">
      <w:pPr>
        <w:spacing w:line="360" w:lineRule="auto"/>
        <w:jc w:val="both"/>
        <w:rPr>
          <w:rFonts w:ascii="Arial" w:hAnsi="Arial" w:cs="Arial"/>
          <w:sz w:val="24"/>
          <w:szCs w:val="24"/>
        </w:rPr>
      </w:pPr>
      <w:r>
        <w:rPr>
          <w:rFonts w:ascii="Arial" w:hAnsi="Arial" w:cs="Arial"/>
          <w:sz w:val="24"/>
          <w:szCs w:val="24"/>
        </w:rPr>
        <w:t xml:space="preserve">Le mode de règlement est par chèque, établis au nom de l’Entreprise, la Société ou l’Etablissement ! </w:t>
      </w:r>
    </w:p>
    <w:p w:rsidR="00264995" w:rsidRPr="009725FE" w:rsidRDefault="00264995" w:rsidP="00264995">
      <w:pPr>
        <w:pStyle w:val="Paragraphedeliste"/>
        <w:numPr>
          <w:ilvl w:val="0"/>
          <w:numId w:val="40"/>
        </w:numPr>
        <w:spacing w:after="0" w:line="360" w:lineRule="auto"/>
        <w:jc w:val="both"/>
        <w:outlineLvl w:val="0"/>
        <w:rPr>
          <w:rFonts w:ascii="Arial" w:hAnsi="Arial" w:cs="Arial"/>
          <w:b/>
          <w:sz w:val="24"/>
          <w:szCs w:val="24"/>
          <w:u w:val="single"/>
        </w:rPr>
      </w:pPr>
      <w:r>
        <w:rPr>
          <w:rFonts w:ascii="Arial" w:hAnsi="Arial" w:cs="Arial"/>
          <w:b/>
          <w:sz w:val="24"/>
          <w:szCs w:val="24"/>
          <w:u w:val="single"/>
        </w:rPr>
        <w:t>COMPOSITION DU DOSSIER DE SOUMISSION</w:t>
      </w:r>
      <w:bookmarkEnd w:id="10"/>
    </w:p>
    <w:p w:rsidR="00264995" w:rsidRDefault="00264995" w:rsidP="00264995">
      <w:pPr>
        <w:spacing w:line="360" w:lineRule="auto"/>
        <w:jc w:val="both"/>
        <w:rPr>
          <w:rFonts w:ascii="Arial" w:hAnsi="Arial" w:cs="Arial"/>
          <w:sz w:val="24"/>
          <w:szCs w:val="24"/>
        </w:rPr>
      </w:pPr>
      <w:r>
        <w:rPr>
          <w:rFonts w:ascii="Arial" w:hAnsi="Arial" w:cs="Arial"/>
          <w:sz w:val="24"/>
          <w:szCs w:val="24"/>
        </w:rPr>
        <w:lastRenderedPageBreak/>
        <w:t>Le dossier de soumission est constitué comme suit :</w:t>
      </w:r>
    </w:p>
    <w:p w:rsidR="00264995" w:rsidRDefault="00264995" w:rsidP="00264995">
      <w:pPr>
        <w:pStyle w:val="Paragraphedeliste"/>
        <w:numPr>
          <w:ilvl w:val="0"/>
          <w:numId w:val="43"/>
        </w:numPr>
        <w:spacing w:line="360" w:lineRule="auto"/>
        <w:jc w:val="both"/>
        <w:rPr>
          <w:rFonts w:ascii="Arial" w:hAnsi="Arial" w:cs="Arial"/>
          <w:sz w:val="24"/>
          <w:szCs w:val="24"/>
        </w:rPr>
      </w:pPr>
      <w:r>
        <w:rPr>
          <w:rFonts w:ascii="Arial" w:hAnsi="Arial" w:cs="Arial"/>
          <w:sz w:val="24"/>
          <w:szCs w:val="24"/>
        </w:rPr>
        <w:t>Le présent dossier d’appel d’offre au complet, en renseignant le formulaire de soumission présenté à la section II ‘’Caractéristiques des équipements’’ ;</w:t>
      </w:r>
    </w:p>
    <w:p w:rsidR="00264995" w:rsidRDefault="00264995" w:rsidP="00264995">
      <w:pPr>
        <w:pStyle w:val="Paragraphedeliste"/>
        <w:numPr>
          <w:ilvl w:val="0"/>
          <w:numId w:val="43"/>
        </w:numPr>
        <w:spacing w:line="360" w:lineRule="auto"/>
        <w:jc w:val="both"/>
        <w:rPr>
          <w:rFonts w:ascii="Arial" w:hAnsi="Arial" w:cs="Arial"/>
          <w:sz w:val="24"/>
          <w:szCs w:val="24"/>
        </w:rPr>
      </w:pPr>
      <w:r>
        <w:rPr>
          <w:rFonts w:ascii="Arial" w:hAnsi="Arial" w:cs="Arial"/>
          <w:sz w:val="24"/>
          <w:szCs w:val="24"/>
        </w:rPr>
        <w:t>Le formulaire de la lettre de soumission présenté en annexe, à compléter par l’Entreprise ou la Société, avec la signature, le cachet et la fonction du/de la représentant(e) ;</w:t>
      </w:r>
    </w:p>
    <w:p w:rsidR="00264995" w:rsidRDefault="00264995" w:rsidP="00264995">
      <w:pPr>
        <w:pStyle w:val="Paragraphedeliste"/>
        <w:numPr>
          <w:ilvl w:val="0"/>
          <w:numId w:val="43"/>
        </w:numPr>
        <w:spacing w:line="360" w:lineRule="auto"/>
        <w:jc w:val="both"/>
        <w:rPr>
          <w:rFonts w:ascii="Arial" w:hAnsi="Arial" w:cs="Arial"/>
          <w:sz w:val="24"/>
          <w:szCs w:val="24"/>
        </w:rPr>
      </w:pPr>
      <w:r>
        <w:rPr>
          <w:rFonts w:ascii="Arial" w:hAnsi="Arial" w:cs="Arial"/>
          <w:sz w:val="24"/>
          <w:szCs w:val="24"/>
        </w:rPr>
        <w:t>La copie légalisée du Numéro d’Identification Fiscal NIF ;</w:t>
      </w:r>
    </w:p>
    <w:p w:rsidR="00264995" w:rsidRDefault="00264995" w:rsidP="00264995">
      <w:pPr>
        <w:pStyle w:val="Paragraphedeliste"/>
        <w:numPr>
          <w:ilvl w:val="0"/>
          <w:numId w:val="43"/>
        </w:numPr>
        <w:spacing w:line="360" w:lineRule="auto"/>
        <w:jc w:val="both"/>
        <w:rPr>
          <w:rFonts w:ascii="Arial" w:hAnsi="Arial" w:cs="Arial"/>
          <w:sz w:val="24"/>
          <w:szCs w:val="24"/>
        </w:rPr>
      </w:pPr>
      <w:r>
        <w:rPr>
          <w:rFonts w:ascii="Arial" w:hAnsi="Arial" w:cs="Arial"/>
          <w:sz w:val="24"/>
          <w:szCs w:val="24"/>
        </w:rPr>
        <w:t>La copie légalisée du RCCM.</w:t>
      </w:r>
    </w:p>
    <w:p w:rsidR="00264995" w:rsidRPr="00DC768F" w:rsidRDefault="00264995" w:rsidP="00264995">
      <w:pPr>
        <w:spacing w:line="360" w:lineRule="auto"/>
        <w:jc w:val="both"/>
        <w:rPr>
          <w:rFonts w:ascii="Arial" w:hAnsi="Arial" w:cs="Arial"/>
          <w:b/>
          <w:sz w:val="24"/>
          <w:szCs w:val="24"/>
        </w:rPr>
      </w:pPr>
      <w:r w:rsidRPr="00DC768F">
        <w:rPr>
          <w:rFonts w:ascii="Arial" w:hAnsi="Arial" w:cs="Arial"/>
          <w:b/>
          <w:sz w:val="24"/>
          <w:szCs w:val="24"/>
          <w:u w:val="single"/>
        </w:rPr>
        <w:t>NB :</w:t>
      </w:r>
      <w:r w:rsidRPr="00DC768F">
        <w:rPr>
          <w:rFonts w:ascii="Arial" w:hAnsi="Arial" w:cs="Arial"/>
          <w:b/>
          <w:sz w:val="24"/>
          <w:szCs w:val="24"/>
        </w:rPr>
        <w:t xml:space="preserve"> Tout dossier incomplet ou déposé au-delà de la date limite de dépôt sera purement et simplement rejeté ! </w:t>
      </w:r>
    </w:p>
    <w:p w:rsidR="00264995" w:rsidRPr="000C77B9" w:rsidRDefault="00264995" w:rsidP="00264995">
      <w:pPr>
        <w:pStyle w:val="Titre1"/>
        <w:spacing w:before="0" w:after="240"/>
        <w:rPr>
          <w:rFonts w:ascii="Arial" w:hAnsi="Arial" w:cs="Arial"/>
          <w:b/>
          <w:color w:val="auto"/>
          <w:sz w:val="24"/>
          <w:szCs w:val="24"/>
        </w:rPr>
      </w:pPr>
      <w:bookmarkStart w:id="11" w:name="_Toc30673019"/>
      <w:r w:rsidRPr="000C77B9">
        <w:rPr>
          <w:rFonts w:ascii="Arial" w:hAnsi="Arial" w:cs="Arial"/>
          <w:b/>
          <w:color w:val="auto"/>
          <w:sz w:val="24"/>
          <w:szCs w:val="24"/>
        </w:rPr>
        <w:t>VI.) DEPOT DES OFFRES</w:t>
      </w:r>
      <w:bookmarkEnd w:id="11"/>
    </w:p>
    <w:p w:rsidR="00264995" w:rsidRPr="00820794" w:rsidRDefault="00264995" w:rsidP="00264995">
      <w:pPr>
        <w:spacing w:line="360" w:lineRule="auto"/>
        <w:jc w:val="both"/>
        <w:rPr>
          <w:rFonts w:ascii="Arial" w:hAnsi="Arial" w:cs="Arial"/>
          <w:b/>
          <w:sz w:val="24"/>
          <w:u w:val="single"/>
        </w:rPr>
      </w:pPr>
      <w:r>
        <w:rPr>
          <w:rFonts w:ascii="Arial" w:hAnsi="Arial" w:cs="Arial"/>
          <w:sz w:val="24"/>
          <w:szCs w:val="24"/>
        </w:rPr>
        <w:t>Les dossiers</w:t>
      </w:r>
      <w:r w:rsidRPr="00820794">
        <w:rPr>
          <w:rFonts w:ascii="Arial" w:hAnsi="Arial" w:cs="Arial"/>
          <w:sz w:val="24"/>
          <w:szCs w:val="24"/>
        </w:rPr>
        <w:t xml:space="preserve"> de soumission, sous plis fermé portant la mention ‘’</w:t>
      </w:r>
      <w:r w:rsidR="005D0426">
        <w:rPr>
          <w:rFonts w:ascii="Arial" w:hAnsi="Arial" w:cs="Arial"/>
          <w:b/>
          <w:sz w:val="24"/>
          <w:u w:val="single"/>
        </w:rPr>
        <w:t>Appel d’offre n° 00001/SCFT/ONG ACM-NIGER/</w:t>
      </w:r>
      <w:r w:rsidRPr="00820794">
        <w:rPr>
          <w:rFonts w:ascii="Arial" w:hAnsi="Arial" w:cs="Arial"/>
          <w:b/>
          <w:sz w:val="24"/>
          <w:u w:val="single"/>
        </w:rPr>
        <w:t>1</w:t>
      </w:r>
      <w:r w:rsidR="005D0426">
        <w:rPr>
          <w:rFonts w:ascii="Arial" w:hAnsi="Arial" w:cs="Arial"/>
          <w:b/>
          <w:sz w:val="24"/>
          <w:u w:val="single"/>
        </w:rPr>
        <w:t>2/2021</w:t>
      </w:r>
      <w:r w:rsidRPr="00820794">
        <w:rPr>
          <w:rFonts w:ascii="Arial" w:hAnsi="Arial" w:cs="Arial"/>
          <w:b/>
          <w:sz w:val="24"/>
          <w:u w:val="single"/>
        </w:rPr>
        <w:t>’’</w:t>
      </w:r>
    </w:p>
    <w:p w:rsidR="00264995" w:rsidRDefault="00264995" w:rsidP="00264995">
      <w:pPr>
        <w:spacing w:after="0" w:line="360" w:lineRule="auto"/>
        <w:jc w:val="both"/>
        <w:rPr>
          <w:rFonts w:ascii="Arial" w:hAnsi="Arial" w:cs="Arial"/>
          <w:b/>
          <w:sz w:val="24"/>
          <w:szCs w:val="24"/>
        </w:rPr>
      </w:pPr>
      <w:r w:rsidRPr="004516FF">
        <w:rPr>
          <w:rFonts w:ascii="Arial" w:hAnsi="Arial" w:cs="Arial"/>
          <w:b/>
          <w:sz w:val="24"/>
          <w:u w:val="single"/>
        </w:rPr>
        <w:t>‘’OBJET :</w:t>
      </w:r>
      <w:r w:rsidRPr="004516FF">
        <w:rPr>
          <w:rFonts w:ascii="Arial" w:hAnsi="Arial" w:cs="Arial"/>
          <w:b/>
          <w:sz w:val="24"/>
        </w:rPr>
        <w:t xml:space="preserve"> </w:t>
      </w:r>
      <w:r>
        <w:rPr>
          <w:rFonts w:ascii="Arial" w:hAnsi="Arial" w:cs="Arial"/>
          <w:b/>
          <w:sz w:val="24"/>
        </w:rPr>
        <w:t>‘’FOURNITURE</w:t>
      </w:r>
      <w:r w:rsidR="005D0426">
        <w:rPr>
          <w:rFonts w:ascii="Arial" w:hAnsi="Arial" w:cs="Arial"/>
          <w:b/>
          <w:sz w:val="24"/>
        </w:rPr>
        <w:t xml:space="preserve"> ET INSTALLATION DE KITS DE POMPE SOLAIRE ‘’FUTURPUMP SF2</w:t>
      </w:r>
      <w:r w:rsidRPr="004516FF">
        <w:rPr>
          <w:rFonts w:ascii="Arial" w:hAnsi="Arial" w:cs="Arial"/>
          <w:b/>
          <w:sz w:val="24"/>
        </w:rPr>
        <w:t>’’</w:t>
      </w:r>
      <w:r>
        <w:rPr>
          <w:rFonts w:ascii="Arial" w:hAnsi="Arial" w:cs="Arial"/>
          <w:b/>
          <w:sz w:val="24"/>
        </w:rPr>
        <w:t> </w:t>
      </w:r>
      <w:r w:rsidR="005D0426" w:rsidRPr="004516FF">
        <w:rPr>
          <w:rFonts w:ascii="Arial" w:hAnsi="Arial" w:cs="Arial"/>
          <w:sz w:val="24"/>
        </w:rPr>
        <w:t>doivent être déposés au siège de l’Organisation sis à</w:t>
      </w:r>
      <w:r w:rsidR="005D0426">
        <w:rPr>
          <w:rFonts w:ascii="Arial" w:hAnsi="Arial" w:cs="Arial"/>
          <w:sz w:val="24"/>
        </w:rPr>
        <w:t xml:space="preserve"> l’Arrondissement Communal </w:t>
      </w:r>
      <w:proofErr w:type="spellStart"/>
      <w:r w:rsidR="005D0426">
        <w:rPr>
          <w:rFonts w:ascii="Arial" w:hAnsi="Arial" w:cs="Arial"/>
          <w:sz w:val="24"/>
        </w:rPr>
        <w:t>Ny</w:t>
      </w:r>
      <w:proofErr w:type="spellEnd"/>
      <w:r w:rsidR="005D0426">
        <w:rPr>
          <w:rFonts w:ascii="Arial" w:hAnsi="Arial" w:cs="Arial"/>
          <w:sz w:val="24"/>
        </w:rPr>
        <w:t xml:space="preserve"> V, à environ 100 m de l’embranchement du 3eme pont, à côté de la Station OLA route </w:t>
      </w:r>
      <w:proofErr w:type="spellStart"/>
      <w:r w:rsidR="005D0426">
        <w:rPr>
          <w:rFonts w:ascii="Arial" w:hAnsi="Arial" w:cs="Arial"/>
          <w:sz w:val="24"/>
        </w:rPr>
        <w:t>Namaro</w:t>
      </w:r>
      <w:proofErr w:type="spellEnd"/>
      <w:r w:rsidR="005D0426" w:rsidRPr="004516FF">
        <w:rPr>
          <w:rFonts w:ascii="Arial" w:hAnsi="Arial" w:cs="Arial"/>
          <w:sz w:val="24"/>
        </w:rPr>
        <w:t xml:space="preserve">, </w:t>
      </w:r>
      <w:r w:rsidR="005D0426" w:rsidRPr="004516FF">
        <w:rPr>
          <w:rFonts w:ascii="Arial" w:hAnsi="Arial" w:cs="Arial"/>
          <w:b/>
          <w:sz w:val="24"/>
          <w:szCs w:val="24"/>
        </w:rPr>
        <w:t xml:space="preserve">au plus </w:t>
      </w:r>
      <w:r w:rsidR="005D0426">
        <w:rPr>
          <w:rFonts w:ascii="Arial" w:hAnsi="Arial" w:cs="Arial"/>
          <w:b/>
          <w:sz w:val="24"/>
          <w:szCs w:val="24"/>
        </w:rPr>
        <w:t>tard le mercredi 15 décembre 2021 à 17h3</w:t>
      </w:r>
      <w:r w:rsidR="005D0426" w:rsidRPr="004516FF">
        <w:rPr>
          <w:rFonts w:ascii="Arial" w:hAnsi="Arial" w:cs="Arial"/>
          <w:b/>
          <w:sz w:val="24"/>
          <w:szCs w:val="24"/>
        </w:rPr>
        <w:t>0.</w:t>
      </w:r>
    </w:p>
    <w:p w:rsidR="00264995" w:rsidRDefault="00264995" w:rsidP="00264995">
      <w:pPr>
        <w:spacing w:after="0" w:line="360" w:lineRule="auto"/>
        <w:jc w:val="both"/>
        <w:rPr>
          <w:rFonts w:ascii="Arial" w:hAnsi="Arial" w:cs="Arial"/>
          <w:b/>
          <w:sz w:val="24"/>
          <w:szCs w:val="24"/>
        </w:rPr>
      </w:pPr>
    </w:p>
    <w:p w:rsidR="00264995" w:rsidRDefault="00264995" w:rsidP="00264995">
      <w:pPr>
        <w:spacing w:after="0" w:line="360" w:lineRule="auto"/>
        <w:jc w:val="both"/>
        <w:rPr>
          <w:rFonts w:ascii="Arial" w:hAnsi="Arial" w:cs="Arial"/>
          <w:b/>
          <w:sz w:val="24"/>
          <w:szCs w:val="24"/>
        </w:rPr>
      </w:pPr>
    </w:p>
    <w:p w:rsidR="00264995" w:rsidRDefault="00264995" w:rsidP="00264995">
      <w:pPr>
        <w:spacing w:after="0" w:line="360" w:lineRule="auto"/>
        <w:jc w:val="both"/>
        <w:rPr>
          <w:rFonts w:ascii="Arial" w:hAnsi="Arial" w:cs="Arial"/>
          <w:b/>
          <w:sz w:val="24"/>
          <w:szCs w:val="24"/>
        </w:rPr>
      </w:pPr>
    </w:p>
    <w:p w:rsidR="00264995" w:rsidRDefault="00264995" w:rsidP="00264995">
      <w:pPr>
        <w:spacing w:after="0" w:line="360" w:lineRule="auto"/>
        <w:jc w:val="both"/>
        <w:rPr>
          <w:rFonts w:ascii="Arial" w:hAnsi="Arial" w:cs="Arial"/>
          <w:b/>
          <w:sz w:val="24"/>
          <w:szCs w:val="24"/>
        </w:rPr>
      </w:pPr>
    </w:p>
    <w:p w:rsidR="00264995" w:rsidRDefault="00264995" w:rsidP="00264995">
      <w:pPr>
        <w:spacing w:after="0" w:line="360" w:lineRule="auto"/>
        <w:jc w:val="both"/>
        <w:rPr>
          <w:rFonts w:ascii="Arial" w:hAnsi="Arial" w:cs="Arial"/>
          <w:b/>
          <w:sz w:val="24"/>
          <w:szCs w:val="24"/>
        </w:rPr>
      </w:pPr>
    </w:p>
    <w:p w:rsidR="00264995" w:rsidRDefault="00264995" w:rsidP="00264995">
      <w:pPr>
        <w:spacing w:after="0" w:line="360" w:lineRule="auto"/>
        <w:jc w:val="both"/>
        <w:rPr>
          <w:rFonts w:ascii="Arial" w:hAnsi="Arial" w:cs="Arial"/>
          <w:b/>
          <w:sz w:val="24"/>
          <w:szCs w:val="24"/>
        </w:rPr>
      </w:pPr>
    </w:p>
    <w:p w:rsidR="00264995" w:rsidRDefault="00264995" w:rsidP="00264995">
      <w:pPr>
        <w:spacing w:after="0" w:line="360" w:lineRule="auto"/>
        <w:jc w:val="both"/>
        <w:rPr>
          <w:rFonts w:ascii="Arial" w:hAnsi="Arial" w:cs="Arial"/>
          <w:b/>
          <w:sz w:val="24"/>
          <w:szCs w:val="24"/>
        </w:rPr>
      </w:pPr>
    </w:p>
    <w:p w:rsidR="00264995" w:rsidRDefault="00264995" w:rsidP="00264995">
      <w:pPr>
        <w:spacing w:after="0" w:line="360" w:lineRule="auto"/>
        <w:jc w:val="both"/>
        <w:rPr>
          <w:rFonts w:ascii="Arial" w:hAnsi="Arial" w:cs="Arial"/>
          <w:b/>
          <w:sz w:val="24"/>
          <w:szCs w:val="24"/>
        </w:rPr>
      </w:pPr>
    </w:p>
    <w:p w:rsidR="00264995" w:rsidRDefault="00264995" w:rsidP="00264995">
      <w:pPr>
        <w:spacing w:after="0" w:line="360" w:lineRule="auto"/>
        <w:jc w:val="both"/>
        <w:rPr>
          <w:rFonts w:ascii="Arial" w:hAnsi="Arial" w:cs="Arial"/>
          <w:b/>
          <w:sz w:val="24"/>
          <w:szCs w:val="24"/>
        </w:rPr>
      </w:pPr>
    </w:p>
    <w:p w:rsidR="005D0426" w:rsidRDefault="005D0426" w:rsidP="00264995">
      <w:pPr>
        <w:spacing w:after="0" w:line="360" w:lineRule="auto"/>
        <w:jc w:val="both"/>
        <w:rPr>
          <w:rFonts w:ascii="Arial" w:hAnsi="Arial" w:cs="Arial"/>
          <w:b/>
          <w:sz w:val="24"/>
          <w:szCs w:val="24"/>
        </w:rPr>
      </w:pPr>
    </w:p>
    <w:p w:rsidR="005D0426" w:rsidRDefault="005D0426" w:rsidP="00264995">
      <w:pPr>
        <w:spacing w:after="0" w:line="360" w:lineRule="auto"/>
        <w:jc w:val="both"/>
        <w:rPr>
          <w:rFonts w:ascii="Arial" w:hAnsi="Arial" w:cs="Arial"/>
          <w:b/>
          <w:sz w:val="24"/>
          <w:szCs w:val="24"/>
        </w:rPr>
      </w:pPr>
    </w:p>
    <w:p w:rsidR="005D0426" w:rsidRDefault="005D0426" w:rsidP="00264995">
      <w:pPr>
        <w:spacing w:after="0" w:line="360" w:lineRule="auto"/>
        <w:jc w:val="both"/>
        <w:rPr>
          <w:rFonts w:ascii="Arial" w:hAnsi="Arial" w:cs="Arial"/>
          <w:b/>
          <w:sz w:val="24"/>
          <w:szCs w:val="24"/>
        </w:rPr>
      </w:pPr>
    </w:p>
    <w:p w:rsidR="005D0426" w:rsidRDefault="005D0426" w:rsidP="00264995">
      <w:pPr>
        <w:spacing w:after="0" w:line="360" w:lineRule="auto"/>
        <w:jc w:val="both"/>
        <w:rPr>
          <w:rFonts w:ascii="Arial" w:hAnsi="Arial" w:cs="Arial"/>
          <w:b/>
          <w:sz w:val="24"/>
          <w:szCs w:val="24"/>
        </w:rPr>
      </w:pPr>
    </w:p>
    <w:p w:rsidR="005D0426" w:rsidRDefault="005D0426" w:rsidP="00264995">
      <w:pPr>
        <w:spacing w:after="0" w:line="360" w:lineRule="auto"/>
        <w:jc w:val="both"/>
        <w:rPr>
          <w:rFonts w:ascii="Arial" w:hAnsi="Arial" w:cs="Arial"/>
          <w:b/>
          <w:sz w:val="24"/>
          <w:szCs w:val="24"/>
        </w:rPr>
      </w:pPr>
    </w:p>
    <w:p w:rsidR="005D0426" w:rsidRDefault="005D0426" w:rsidP="00264995">
      <w:pPr>
        <w:spacing w:after="0" w:line="360" w:lineRule="auto"/>
        <w:jc w:val="both"/>
        <w:rPr>
          <w:rFonts w:ascii="Arial" w:hAnsi="Arial" w:cs="Arial"/>
          <w:b/>
          <w:sz w:val="24"/>
          <w:szCs w:val="24"/>
        </w:rPr>
      </w:pPr>
    </w:p>
    <w:p w:rsidR="00264995" w:rsidRDefault="00264995" w:rsidP="00264995">
      <w:pPr>
        <w:spacing w:after="0" w:line="360" w:lineRule="auto"/>
        <w:jc w:val="both"/>
        <w:rPr>
          <w:rFonts w:ascii="Arial" w:hAnsi="Arial" w:cs="Arial"/>
          <w:b/>
          <w:sz w:val="24"/>
          <w:szCs w:val="24"/>
        </w:rPr>
      </w:pPr>
      <w:r>
        <w:rPr>
          <w:rFonts w:ascii="Arial" w:hAnsi="Arial" w:cs="Arial"/>
          <w:b/>
          <w:sz w:val="24"/>
          <w:szCs w:val="24"/>
        </w:rPr>
        <w:t>ANNEXE : FORMULAIRE LETTRE DE SOUMISSION</w:t>
      </w:r>
    </w:p>
    <w:p w:rsidR="00264995" w:rsidRDefault="00264995" w:rsidP="00264995">
      <w:pPr>
        <w:spacing w:after="0" w:line="360" w:lineRule="auto"/>
        <w:jc w:val="both"/>
        <w:rPr>
          <w:rFonts w:ascii="Arial" w:hAnsi="Arial" w:cs="Arial"/>
          <w:sz w:val="24"/>
          <w:szCs w:val="24"/>
        </w:rPr>
      </w:pPr>
      <w:r w:rsidRPr="00C6198E">
        <w:rPr>
          <w:rFonts w:ascii="Arial" w:hAnsi="Arial" w:cs="Arial"/>
          <w:sz w:val="24"/>
          <w:szCs w:val="24"/>
        </w:rPr>
        <w:lastRenderedPageBreak/>
        <w:t>(A compléter par les fournisseur</w:t>
      </w:r>
      <w:r>
        <w:rPr>
          <w:rFonts w:ascii="Arial" w:hAnsi="Arial" w:cs="Arial"/>
          <w:sz w:val="24"/>
          <w:szCs w:val="24"/>
        </w:rPr>
        <w:t>s</w:t>
      </w:r>
      <w:r w:rsidRPr="00C6198E">
        <w:rPr>
          <w:rFonts w:ascii="Arial" w:hAnsi="Arial" w:cs="Arial"/>
          <w:sz w:val="24"/>
          <w:szCs w:val="24"/>
        </w:rPr>
        <w:t xml:space="preserve"> potentiels)</w:t>
      </w:r>
    </w:p>
    <w:p w:rsidR="00264995" w:rsidRDefault="00264995" w:rsidP="00264995">
      <w:pPr>
        <w:spacing w:after="0" w:line="360" w:lineRule="auto"/>
        <w:jc w:val="both"/>
        <w:rPr>
          <w:rFonts w:ascii="Arial" w:hAnsi="Arial" w:cs="Arial"/>
          <w:sz w:val="24"/>
          <w:szCs w:val="24"/>
        </w:rPr>
      </w:pPr>
    </w:p>
    <w:p w:rsidR="00264995" w:rsidRDefault="00264995" w:rsidP="00264995">
      <w:pPr>
        <w:spacing w:after="0" w:line="360" w:lineRule="auto"/>
        <w:jc w:val="both"/>
        <w:rPr>
          <w:rFonts w:ascii="Arial" w:hAnsi="Arial" w:cs="Arial"/>
          <w:sz w:val="24"/>
        </w:rPr>
      </w:pPr>
      <w:r>
        <w:rPr>
          <w:rFonts w:ascii="Arial" w:hAnsi="Arial" w:cs="Arial"/>
          <w:sz w:val="24"/>
        </w:rPr>
        <w:t>Logo de l’Entreprise/la Société/</w:t>
      </w:r>
      <w:r w:rsidRPr="00C6198E">
        <w:rPr>
          <w:rFonts w:ascii="Arial" w:hAnsi="Arial" w:cs="Arial"/>
          <w:sz w:val="24"/>
        </w:rPr>
        <w:t xml:space="preserve"> </w:t>
      </w:r>
      <w:r>
        <w:rPr>
          <w:rFonts w:ascii="Arial" w:hAnsi="Arial" w:cs="Arial"/>
          <w:sz w:val="24"/>
        </w:rPr>
        <w:t>l’Établissement                                  Date et lieu………………………</w:t>
      </w:r>
    </w:p>
    <w:p w:rsidR="00264995" w:rsidRDefault="00264995" w:rsidP="00264995">
      <w:pPr>
        <w:spacing w:after="0" w:line="360" w:lineRule="auto"/>
        <w:jc w:val="both"/>
        <w:rPr>
          <w:rFonts w:ascii="Arial" w:hAnsi="Arial" w:cs="Arial"/>
          <w:sz w:val="24"/>
        </w:rPr>
      </w:pPr>
      <w:r>
        <w:rPr>
          <w:rFonts w:ascii="Arial" w:hAnsi="Arial" w:cs="Arial"/>
          <w:sz w:val="24"/>
        </w:rPr>
        <w:t>NIF………..</w:t>
      </w:r>
    </w:p>
    <w:p w:rsidR="00264995" w:rsidRDefault="00264995" w:rsidP="00264995">
      <w:pPr>
        <w:spacing w:after="0" w:line="360" w:lineRule="auto"/>
        <w:jc w:val="both"/>
        <w:rPr>
          <w:rFonts w:ascii="Arial" w:hAnsi="Arial" w:cs="Arial"/>
          <w:sz w:val="24"/>
        </w:rPr>
      </w:pPr>
      <w:r>
        <w:rPr>
          <w:rFonts w:ascii="Arial" w:hAnsi="Arial" w:cs="Arial"/>
          <w:sz w:val="24"/>
        </w:rPr>
        <w:t>RCCM………………….</w:t>
      </w:r>
    </w:p>
    <w:p w:rsidR="00264995" w:rsidRPr="0008424E" w:rsidRDefault="00264995" w:rsidP="00264995">
      <w:pPr>
        <w:spacing w:line="360" w:lineRule="auto"/>
        <w:jc w:val="both"/>
        <w:rPr>
          <w:rFonts w:ascii="Arial" w:hAnsi="Arial" w:cs="Arial"/>
          <w:b/>
          <w:i/>
          <w:sz w:val="24"/>
        </w:rPr>
      </w:pPr>
      <w:r>
        <w:rPr>
          <w:rFonts w:ascii="Arial" w:hAnsi="Arial" w:cs="Arial"/>
          <w:b/>
          <w:i/>
          <w:sz w:val="24"/>
        </w:rPr>
        <w:t xml:space="preserve">Réf : </w:t>
      </w:r>
      <w:r w:rsidRPr="00506346">
        <w:rPr>
          <w:rFonts w:ascii="Arial" w:hAnsi="Arial" w:cs="Arial"/>
          <w:i/>
          <w:sz w:val="24"/>
        </w:rPr>
        <w:t>(indiquer la référence de l’appel d’offre, avec l’objet de l’offre)</w:t>
      </w:r>
    </w:p>
    <w:p w:rsidR="00264995" w:rsidRDefault="00264995" w:rsidP="00264995">
      <w:pPr>
        <w:spacing w:after="0" w:line="360" w:lineRule="auto"/>
        <w:jc w:val="both"/>
        <w:rPr>
          <w:rFonts w:ascii="Arial" w:hAnsi="Arial" w:cs="Arial"/>
          <w:sz w:val="24"/>
        </w:rPr>
      </w:pPr>
    </w:p>
    <w:p w:rsidR="00264995" w:rsidRPr="00C6198E" w:rsidRDefault="00264995" w:rsidP="00264995">
      <w:pPr>
        <w:spacing w:after="0" w:line="360" w:lineRule="auto"/>
        <w:rPr>
          <w:rFonts w:ascii="Arial" w:hAnsi="Arial" w:cs="Arial"/>
          <w:b/>
          <w:i/>
          <w:sz w:val="24"/>
        </w:rPr>
      </w:pPr>
      <w:r>
        <w:rPr>
          <w:rFonts w:ascii="Arial" w:hAnsi="Arial" w:cs="Arial"/>
          <w:sz w:val="24"/>
        </w:rPr>
        <w:t xml:space="preserve">                                                      </w:t>
      </w:r>
      <w:r w:rsidRPr="00C6198E">
        <w:rPr>
          <w:rFonts w:ascii="Arial" w:hAnsi="Arial" w:cs="Arial"/>
          <w:b/>
          <w:i/>
          <w:sz w:val="24"/>
        </w:rPr>
        <w:t>Représentant(e) de l’Entreprise/la Société/l’Établissement</w:t>
      </w:r>
    </w:p>
    <w:p w:rsidR="00264995" w:rsidRPr="00C84C09" w:rsidRDefault="00264995" w:rsidP="00264995">
      <w:pPr>
        <w:spacing w:line="360" w:lineRule="auto"/>
        <w:rPr>
          <w:rFonts w:ascii="Arial Narrow" w:hAnsi="Arial Narrow" w:cs="Arial"/>
          <w:b/>
          <w:i/>
          <w:sz w:val="24"/>
        </w:rPr>
      </w:pPr>
      <w:r>
        <w:rPr>
          <w:rFonts w:ascii="Arial Narrow" w:hAnsi="Arial Narrow" w:cs="Arial"/>
          <w:b/>
          <w:i/>
          <w:sz w:val="44"/>
        </w:rPr>
        <w:t xml:space="preserve">                                    </w:t>
      </w:r>
      <w:r w:rsidRPr="00C84C09">
        <w:rPr>
          <w:rFonts w:ascii="Arial Narrow" w:hAnsi="Arial Narrow" w:cs="Arial"/>
          <w:b/>
          <w:i/>
          <w:sz w:val="44"/>
        </w:rPr>
        <w:t>A</w:t>
      </w:r>
    </w:p>
    <w:p w:rsidR="00264995" w:rsidRDefault="00264995" w:rsidP="00264995">
      <w:pPr>
        <w:spacing w:after="360" w:line="360" w:lineRule="auto"/>
        <w:jc w:val="both"/>
        <w:rPr>
          <w:rFonts w:ascii="Arial" w:hAnsi="Arial" w:cs="Arial"/>
          <w:b/>
          <w:i/>
          <w:sz w:val="24"/>
        </w:rPr>
      </w:pPr>
      <w:r w:rsidRPr="00C84C09">
        <w:rPr>
          <w:rFonts w:ascii="Arial" w:hAnsi="Arial" w:cs="Arial"/>
          <w:b/>
          <w:i/>
          <w:sz w:val="24"/>
        </w:rPr>
        <w:t xml:space="preserve">              </w:t>
      </w:r>
      <w:r>
        <w:rPr>
          <w:rFonts w:ascii="Arial" w:hAnsi="Arial" w:cs="Arial"/>
          <w:b/>
          <w:i/>
          <w:sz w:val="24"/>
        </w:rPr>
        <w:t xml:space="preserve">                                        Monsieur le Coordinateur de l’ONG ACM-Niger</w:t>
      </w:r>
    </w:p>
    <w:p w:rsidR="00264995" w:rsidRDefault="00264995" w:rsidP="00264995">
      <w:pPr>
        <w:spacing w:line="360" w:lineRule="auto"/>
        <w:jc w:val="both"/>
        <w:rPr>
          <w:rFonts w:ascii="Arial" w:hAnsi="Arial" w:cs="Arial"/>
          <w:b/>
          <w:sz w:val="24"/>
        </w:rPr>
      </w:pPr>
      <w:r w:rsidRPr="00506346">
        <w:rPr>
          <w:rFonts w:ascii="Arial" w:hAnsi="Arial" w:cs="Arial"/>
          <w:b/>
          <w:sz w:val="24"/>
          <w:u w:val="single"/>
        </w:rPr>
        <w:t>Objet :</w:t>
      </w:r>
      <w:r w:rsidRPr="00506346">
        <w:rPr>
          <w:rFonts w:ascii="Arial" w:hAnsi="Arial" w:cs="Arial"/>
          <w:b/>
          <w:sz w:val="24"/>
        </w:rPr>
        <w:t xml:space="preserve"> SOUMISSION D’OFFRE</w:t>
      </w:r>
    </w:p>
    <w:p w:rsidR="00264995" w:rsidRDefault="00264995" w:rsidP="00264995">
      <w:pPr>
        <w:spacing w:after="360"/>
        <w:jc w:val="both"/>
        <w:rPr>
          <w:rFonts w:ascii="Arial" w:hAnsi="Arial" w:cs="Arial"/>
          <w:b/>
          <w:sz w:val="24"/>
        </w:rPr>
      </w:pPr>
      <w:r>
        <w:rPr>
          <w:rFonts w:ascii="Arial" w:hAnsi="Arial" w:cs="Arial"/>
          <w:b/>
          <w:sz w:val="24"/>
        </w:rPr>
        <w:t>Monsieur le Coordinateur,</w:t>
      </w:r>
    </w:p>
    <w:p w:rsidR="00264995" w:rsidRDefault="00264995" w:rsidP="00264995">
      <w:pPr>
        <w:spacing w:line="360" w:lineRule="auto"/>
        <w:jc w:val="both"/>
        <w:rPr>
          <w:rFonts w:ascii="Arial" w:hAnsi="Arial" w:cs="Arial"/>
          <w:sz w:val="24"/>
        </w:rPr>
      </w:pPr>
      <w:r>
        <w:rPr>
          <w:rFonts w:ascii="Arial" w:hAnsi="Arial" w:cs="Arial"/>
          <w:sz w:val="24"/>
        </w:rPr>
        <w:t>Nous avons trouvé très intéressant votre appel d’offre N°……………/SCFT/ONG ACM-Niger/01/2020 ayant pour objet ………………………………………………………………………...</w:t>
      </w:r>
    </w:p>
    <w:p w:rsidR="00264995" w:rsidRDefault="00264995" w:rsidP="00264995">
      <w:pPr>
        <w:spacing w:line="360" w:lineRule="auto"/>
        <w:jc w:val="both"/>
        <w:rPr>
          <w:rFonts w:ascii="Arial" w:hAnsi="Arial" w:cs="Arial"/>
          <w:sz w:val="24"/>
        </w:rPr>
      </w:pPr>
      <w:r>
        <w:rPr>
          <w:rFonts w:ascii="Arial" w:hAnsi="Arial" w:cs="Arial"/>
          <w:sz w:val="24"/>
        </w:rPr>
        <w:t>Cet appel d’offre répond exactement au profil de notre Entreprise/Société/Etablissement</w:t>
      </w:r>
      <w:proofErr w:type="gramStart"/>
      <w:r>
        <w:rPr>
          <w:rFonts w:ascii="Arial" w:hAnsi="Arial" w:cs="Arial"/>
          <w:sz w:val="24"/>
        </w:rPr>
        <w:t>………………………….,</w:t>
      </w:r>
      <w:proofErr w:type="gramEnd"/>
      <w:r>
        <w:rPr>
          <w:rFonts w:ascii="Arial" w:hAnsi="Arial" w:cs="Arial"/>
          <w:sz w:val="24"/>
        </w:rPr>
        <w:t xml:space="preserve"> exerçant dans le domaine de ……………………………………………</w:t>
      </w:r>
    </w:p>
    <w:p w:rsidR="00264995" w:rsidRDefault="00264995" w:rsidP="00264995">
      <w:pPr>
        <w:spacing w:line="360" w:lineRule="auto"/>
        <w:jc w:val="both"/>
        <w:rPr>
          <w:rFonts w:ascii="Arial" w:hAnsi="Arial" w:cs="Arial"/>
          <w:sz w:val="24"/>
        </w:rPr>
      </w:pPr>
      <w:r>
        <w:rPr>
          <w:rFonts w:ascii="Arial" w:hAnsi="Arial" w:cs="Arial"/>
          <w:sz w:val="24"/>
        </w:rPr>
        <w:t xml:space="preserve">Ainsi, par la </w:t>
      </w:r>
      <w:r w:rsidR="005D0426">
        <w:rPr>
          <w:rFonts w:ascii="Arial" w:hAnsi="Arial" w:cs="Arial"/>
          <w:sz w:val="24"/>
        </w:rPr>
        <w:t>présente</w:t>
      </w:r>
      <w:r>
        <w:rPr>
          <w:rFonts w:ascii="Arial" w:hAnsi="Arial" w:cs="Arial"/>
          <w:sz w:val="24"/>
        </w:rPr>
        <w:t>, conformément au dossier d’appel d’offre nous nous engageons à offrir l’ensemble des kits spécifiés dans le dossier d’appel d’offre, tout en respectant les conditions et engagement notifiés dans ledit dossier, notamment :</w:t>
      </w:r>
    </w:p>
    <w:p w:rsidR="005D0426" w:rsidRDefault="005D0426" w:rsidP="005D0426">
      <w:pPr>
        <w:pStyle w:val="Paragraphedeliste"/>
        <w:numPr>
          <w:ilvl w:val="0"/>
          <w:numId w:val="42"/>
        </w:numPr>
        <w:spacing w:line="360" w:lineRule="auto"/>
        <w:jc w:val="both"/>
        <w:rPr>
          <w:rFonts w:ascii="Arial" w:hAnsi="Arial" w:cs="Arial"/>
          <w:sz w:val="24"/>
          <w:szCs w:val="24"/>
        </w:rPr>
      </w:pPr>
      <w:r>
        <w:rPr>
          <w:rFonts w:ascii="Arial" w:hAnsi="Arial" w:cs="Arial"/>
          <w:sz w:val="24"/>
          <w:szCs w:val="24"/>
        </w:rPr>
        <w:t>Livrer sur le terrain, l’ensemble des kits de la pompe solaire et procédé à l’installation ;</w:t>
      </w:r>
    </w:p>
    <w:p w:rsidR="005D0426" w:rsidRDefault="005D0426" w:rsidP="005D0426">
      <w:pPr>
        <w:pStyle w:val="Paragraphedeliste"/>
        <w:numPr>
          <w:ilvl w:val="0"/>
          <w:numId w:val="42"/>
        </w:numPr>
        <w:spacing w:line="360" w:lineRule="auto"/>
        <w:jc w:val="both"/>
        <w:rPr>
          <w:rFonts w:ascii="Arial" w:hAnsi="Arial" w:cs="Arial"/>
          <w:sz w:val="24"/>
          <w:szCs w:val="24"/>
        </w:rPr>
      </w:pPr>
      <w:r>
        <w:rPr>
          <w:rFonts w:ascii="Arial" w:hAnsi="Arial" w:cs="Arial"/>
          <w:sz w:val="24"/>
          <w:szCs w:val="24"/>
        </w:rPr>
        <w:t>Assurer la ‘’garantie constructeur’’ de 5 ans pour le kit de la pompe solaire ;</w:t>
      </w:r>
    </w:p>
    <w:p w:rsidR="005D0426" w:rsidRPr="007841AC" w:rsidRDefault="005D0426" w:rsidP="005D0426">
      <w:pPr>
        <w:pStyle w:val="Paragraphedeliste"/>
        <w:numPr>
          <w:ilvl w:val="0"/>
          <w:numId w:val="42"/>
        </w:numPr>
        <w:spacing w:line="360" w:lineRule="auto"/>
        <w:jc w:val="both"/>
        <w:rPr>
          <w:rFonts w:ascii="Arial" w:hAnsi="Arial" w:cs="Arial"/>
          <w:sz w:val="24"/>
          <w:szCs w:val="24"/>
        </w:rPr>
      </w:pPr>
      <w:r>
        <w:rPr>
          <w:rFonts w:ascii="Arial" w:hAnsi="Arial" w:cs="Arial"/>
          <w:sz w:val="24"/>
          <w:szCs w:val="24"/>
        </w:rPr>
        <w:t>Assurer la formation d’une équipe d’au moins trois (3) jeunes parmi les bénéficiaires, sur la maintenance et l’installation de la ‘’</w:t>
      </w:r>
      <w:proofErr w:type="spellStart"/>
      <w:r>
        <w:rPr>
          <w:rFonts w:ascii="Arial" w:hAnsi="Arial" w:cs="Arial"/>
          <w:sz w:val="24"/>
          <w:szCs w:val="24"/>
        </w:rPr>
        <w:t>Futurepump</w:t>
      </w:r>
      <w:proofErr w:type="spellEnd"/>
      <w:r>
        <w:rPr>
          <w:rFonts w:ascii="Arial" w:hAnsi="Arial" w:cs="Arial"/>
          <w:sz w:val="24"/>
          <w:szCs w:val="24"/>
        </w:rPr>
        <w:t xml:space="preserve"> SF2’’ en vue de faciliter la réparation des pannes mineures au-delà de la période de garantie ;</w:t>
      </w:r>
    </w:p>
    <w:p w:rsidR="005D0426" w:rsidRDefault="005D0426" w:rsidP="005D0426">
      <w:pPr>
        <w:pStyle w:val="Paragraphedeliste"/>
        <w:numPr>
          <w:ilvl w:val="0"/>
          <w:numId w:val="42"/>
        </w:numPr>
        <w:spacing w:line="360" w:lineRule="auto"/>
        <w:jc w:val="both"/>
        <w:rPr>
          <w:rFonts w:ascii="Arial" w:hAnsi="Arial" w:cs="Arial"/>
          <w:sz w:val="24"/>
          <w:szCs w:val="24"/>
        </w:rPr>
      </w:pPr>
      <w:r>
        <w:rPr>
          <w:rFonts w:ascii="Arial" w:hAnsi="Arial" w:cs="Arial"/>
          <w:sz w:val="24"/>
          <w:szCs w:val="24"/>
        </w:rPr>
        <w:t>Livrer l’ensemble des équipements convenus dans le contrat cadre de fourniture de kits dans les vingt un (21) jours suivant la signature dudit contrat ;</w:t>
      </w:r>
    </w:p>
    <w:p w:rsidR="005D0426" w:rsidRPr="00F0662A" w:rsidRDefault="005D0426" w:rsidP="005D0426">
      <w:pPr>
        <w:pStyle w:val="Paragraphedeliste"/>
        <w:numPr>
          <w:ilvl w:val="0"/>
          <w:numId w:val="42"/>
        </w:numPr>
        <w:spacing w:line="360" w:lineRule="auto"/>
        <w:jc w:val="both"/>
        <w:rPr>
          <w:rFonts w:ascii="Arial" w:hAnsi="Arial" w:cs="Arial"/>
          <w:sz w:val="24"/>
          <w:szCs w:val="24"/>
        </w:rPr>
      </w:pPr>
      <w:r>
        <w:rPr>
          <w:rFonts w:ascii="Arial" w:hAnsi="Arial" w:cs="Arial"/>
          <w:sz w:val="24"/>
          <w:szCs w:val="24"/>
        </w:rPr>
        <w:lastRenderedPageBreak/>
        <w:t>Maintenir la même offre pour une période d’au moins quatre-vingt-dix (90) jours pour les kits spécifiés dans le présent appel d’offre et pour tout complément de kits au cours de ladite période.</w:t>
      </w:r>
    </w:p>
    <w:p w:rsidR="00264995" w:rsidRPr="00506346" w:rsidRDefault="00264995" w:rsidP="00264995">
      <w:pPr>
        <w:spacing w:line="360" w:lineRule="auto"/>
        <w:jc w:val="both"/>
        <w:rPr>
          <w:rFonts w:ascii="Arial" w:hAnsi="Arial" w:cs="Arial"/>
          <w:sz w:val="24"/>
          <w:szCs w:val="24"/>
        </w:rPr>
      </w:pPr>
      <w:r>
        <w:rPr>
          <w:rFonts w:ascii="Arial" w:hAnsi="Arial" w:cs="Arial"/>
          <w:sz w:val="24"/>
          <w:szCs w:val="24"/>
        </w:rPr>
        <w:t>Tout en espérant une meilleure collaboration avec votre Organisation, veuillez agréer, Monsieur le Coordinate</w:t>
      </w:r>
      <w:r w:rsidR="005D0426">
        <w:rPr>
          <w:rFonts w:ascii="Arial" w:hAnsi="Arial" w:cs="Arial"/>
          <w:sz w:val="24"/>
          <w:szCs w:val="24"/>
        </w:rPr>
        <w:t>ur,</w:t>
      </w:r>
      <w:r>
        <w:rPr>
          <w:rFonts w:ascii="Arial" w:hAnsi="Arial" w:cs="Arial"/>
          <w:sz w:val="24"/>
          <w:szCs w:val="24"/>
        </w:rPr>
        <w:t xml:space="preserve"> nos salutations distinguées.</w:t>
      </w:r>
    </w:p>
    <w:p w:rsidR="00264995" w:rsidRDefault="00264995" w:rsidP="00264995">
      <w:pPr>
        <w:spacing w:after="0" w:line="360" w:lineRule="auto"/>
        <w:jc w:val="center"/>
        <w:rPr>
          <w:rFonts w:ascii="Arial" w:hAnsi="Arial" w:cs="Arial"/>
          <w:sz w:val="24"/>
        </w:rPr>
      </w:pPr>
    </w:p>
    <w:p w:rsidR="00264995" w:rsidRDefault="00264995" w:rsidP="00264995">
      <w:pPr>
        <w:spacing w:after="0" w:line="360" w:lineRule="auto"/>
        <w:jc w:val="right"/>
        <w:rPr>
          <w:rFonts w:ascii="Arial" w:hAnsi="Arial" w:cs="Arial"/>
          <w:sz w:val="24"/>
        </w:rPr>
      </w:pPr>
    </w:p>
    <w:p w:rsidR="00264995" w:rsidRDefault="00264995" w:rsidP="00264995">
      <w:pPr>
        <w:spacing w:after="0" w:line="360" w:lineRule="auto"/>
        <w:jc w:val="right"/>
        <w:rPr>
          <w:rFonts w:ascii="Arial" w:hAnsi="Arial" w:cs="Arial"/>
          <w:sz w:val="24"/>
        </w:rPr>
      </w:pPr>
      <w:r>
        <w:rPr>
          <w:rFonts w:ascii="Arial" w:hAnsi="Arial" w:cs="Arial"/>
          <w:sz w:val="24"/>
        </w:rPr>
        <w:t>Fonction, cachet et signature du/de la représentant(e)</w:t>
      </w:r>
    </w:p>
    <w:p w:rsidR="00264995" w:rsidRDefault="00264995" w:rsidP="00264995">
      <w:pPr>
        <w:spacing w:after="0" w:line="360" w:lineRule="auto"/>
        <w:jc w:val="right"/>
        <w:rPr>
          <w:rFonts w:ascii="Arial" w:hAnsi="Arial" w:cs="Arial"/>
          <w:sz w:val="24"/>
        </w:rPr>
      </w:pPr>
      <w:r>
        <w:rPr>
          <w:rFonts w:ascii="Arial" w:hAnsi="Arial" w:cs="Arial"/>
          <w:sz w:val="24"/>
        </w:rPr>
        <w:t xml:space="preserve"> </w:t>
      </w:r>
    </w:p>
    <w:p w:rsidR="00264995" w:rsidRPr="00C6198E" w:rsidRDefault="00264995" w:rsidP="00264995">
      <w:pPr>
        <w:spacing w:after="0" w:line="360" w:lineRule="auto"/>
        <w:jc w:val="center"/>
        <w:rPr>
          <w:rFonts w:ascii="Arial" w:hAnsi="Arial" w:cs="Arial"/>
          <w:sz w:val="24"/>
        </w:rPr>
      </w:pPr>
      <w:r>
        <w:rPr>
          <w:rFonts w:ascii="Arial" w:hAnsi="Arial" w:cs="Arial"/>
          <w:sz w:val="24"/>
        </w:rPr>
        <w:t xml:space="preserve">                                                                     </w:t>
      </w:r>
      <w:proofErr w:type="gramStart"/>
      <w:r>
        <w:rPr>
          <w:rFonts w:ascii="Arial" w:hAnsi="Arial" w:cs="Arial"/>
          <w:sz w:val="24"/>
        </w:rPr>
        <w:t>de</w:t>
      </w:r>
      <w:proofErr w:type="gramEnd"/>
      <w:r>
        <w:rPr>
          <w:rFonts w:ascii="Arial" w:hAnsi="Arial" w:cs="Arial"/>
          <w:sz w:val="24"/>
        </w:rPr>
        <w:t xml:space="preserve"> L’Entreprise/la Société/l’Etablissement</w:t>
      </w:r>
    </w:p>
    <w:p w:rsidR="00C033B2" w:rsidRPr="00E90569" w:rsidRDefault="00C033B2" w:rsidP="00264995">
      <w:pPr>
        <w:pStyle w:val="En-ttedetabledesmatires"/>
        <w:spacing w:before="120" w:after="120" w:line="360" w:lineRule="auto"/>
        <w:jc w:val="center"/>
        <w:rPr>
          <w:rFonts w:ascii="Arial" w:hAnsi="Arial" w:cs="Arial"/>
          <w:b/>
          <w:sz w:val="24"/>
          <w:szCs w:val="30"/>
        </w:rPr>
      </w:pPr>
    </w:p>
    <w:sectPr w:rsidR="00C033B2" w:rsidRPr="00E90569" w:rsidSect="005D0426">
      <w:headerReference w:type="default" r:id="rId11"/>
      <w:footerReference w:type="default" r:id="rId12"/>
      <w:pgSz w:w="11906" w:h="16838"/>
      <w:pgMar w:top="1134" w:right="851" w:bottom="1134" w:left="851" w:header="794" w:footer="794" w:gutter="0"/>
      <w:pgBorders w:display="firstPage" w:offsetFrom="page">
        <w:top w:val="thinThickThinMediumGap" w:sz="36" w:space="24" w:color="00B050"/>
        <w:left w:val="thinThickThinMediumGap" w:sz="36" w:space="24" w:color="00B050"/>
        <w:bottom w:val="thinThickThinMediumGap" w:sz="36" w:space="24" w:color="00B050"/>
        <w:right w:val="thinThickThinMediumGap" w:sz="36" w:space="24" w:color="00B050"/>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70C" w:rsidRDefault="00F0670C" w:rsidP="008E44BE">
      <w:pPr>
        <w:spacing w:after="0" w:line="240" w:lineRule="auto"/>
      </w:pPr>
      <w:r>
        <w:separator/>
      </w:r>
    </w:p>
  </w:endnote>
  <w:endnote w:type="continuationSeparator" w:id="0">
    <w:p w:rsidR="00F0670C" w:rsidRDefault="00F0670C" w:rsidP="008E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D3" w:rsidRPr="00A041C4" w:rsidRDefault="006673D3" w:rsidP="00C033B2">
    <w:pPr>
      <w:pStyle w:val="Pieddepage"/>
      <w:jc w:val="both"/>
      <w:rPr>
        <w:sz w:val="16"/>
      </w:rPr>
    </w:pPr>
    <w:r w:rsidRPr="00A041C4">
      <w:rPr>
        <w:sz w:val="16"/>
      </w:rPr>
      <w:t xml:space="preserve">DOSSIER D’APPEL D’OFFRE POUR L’ACQUISITION DE MATERIEL ARATOIRE ET D’EQUIPEMENTS POUR LA CLOTURE DE PERIMETRES IRRIGUE </w:t>
    </w:r>
    <w:r w:rsidR="00A041C4">
      <w:rPr>
        <w:sz w:val="16"/>
      </w:rPr>
      <w:t xml:space="preserve">  </w:t>
    </w:r>
    <w:r w:rsidRPr="00A041C4">
      <w:rPr>
        <w:sz w:val="16"/>
      </w:rPr>
      <w:t>DECEMBRE 2021</w:t>
    </w:r>
  </w:p>
  <w:sdt>
    <w:sdtPr>
      <w:id w:val="2006402873"/>
      <w:docPartObj>
        <w:docPartGallery w:val="Page Numbers (Bottom of Page)"/>
        <w:docPartUnique/>
      </w:docPartObj>
    </w:sdtPr>
    <w:sdtEndPr/>
    <w:sdtContent>
      <w:sdt>
        <w:sdtPr>
          <w:id w:val="-1335455243"/>
          <w:docPartObj>
            <w:docPartGallery w:val="Page Numbers (Top of Page)"/>
            <w:docPartUnique/>
          </w:docPartObj>
        </w:sdtPr>
        <w:sdtEndPr/>
        <w:sdtContent>
          <w:p w:rsidR="009F5E87" w:rsidRDefault="006673D3" w:rsidP="006673D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9537B4">
              <w:rPr>
                <w:b/>
                <w:bCs/>
                <w:noProof/>
              </w:rPr>
              <w:t>10</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537B4">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70C" w:rsidRDefault="00F0670C" w:rsidP="008E44BE">
      <w:pPr>
        <w:spacing w:after="0" w:line="240" w:lineRule="auto"/>
      </w:pPr>
      <w:r>
        <w:separator/>
      </w:r>
    </w:p>
  </w:footnote>
  <w:footnote w:type="continuationSeparator" w:id="0">
    <w:p w:rsidR="00F0670C" w:rsidRDefault="00F0670C" w:rsidP="008E4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B0" w:rsidRDefault="00972DB0" w:rsidP="00972DB0">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 o:bullet="t">
        <v:imagedata r:id="rId1" o:title="msoDD02"/>
      </v:shape>
    </w:pict>
  </w:numPicBullet>
  <w:numPicBullet w:numPicBulletId="1">
    <w:pict>
      <v:shape id="_x0000_i1035" type="#_x0000_t75" style="width:14.25pt;height:14.25pt" o:bullet="t">
        <v:imagedata r:id="rId2" o:title="msoA7EB"/>
      </v:shape>
    </w:pict>
  </w:numPicBullet>
  <w:abstractNum w:abstractNumId="0">
    <w:nsid w:val="01426ECF"/>
    <w:multiLevelType w:val="hybridMultilevel"/>
    <w:tmpl w:val="942E30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3F2305"/>
    <w:multiLevelType w:val="hybridMultilevel"/>
    <w:tmpl w:val="473C1D9C"/>
    <w:lvl w:ilvl="0" w:tplc="3252C39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E61B95"/>
    <w:multiLevelType w:val="multilevel"/>
    <w:tmpl w:val="C5666674"/>
    <w:lvl w:ilvl="0">
      <w:start w:val="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334A9A"/>
    <w:multiLevelType w:val="multilevel"/>
    <w:tmpl w:val="8992490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C14597"/>
    <w:multiLevelType w:val="hybridMultilevel"/>
    <w:tmpl w:val="D2FE0760"/>
    <w:lvl w:ilvl="0" w:tplc="98DCC20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FB5FD7"/>
    <w:multiLevelType w:val="hybridMultilevel"/>
    <w:tmpl w:val="D592C4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FC6F46"/>
    <w:multiLevelType w:val="hybridMultilevel"/>
    <w:tmpl w:val="22902F6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4667F6"/>
    <w:multiLevelType w:val="hybridMultilevel"/>
    <w:tmpl w:val="B8D447DC"/>
    <w:lvl w:ilvl="0" w:tplc="9E0476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D1487B"/>
    <w:multiLevelType w:val="hybridMultilevel"/>
    <w:tmpl w:val="C7AEDC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0B0CCC"/>
    <w:multiLevelType w:val="hybridMultilevel"/>
    <w:tmpl w:val="4D369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12121C"/>
    <w:multiLevelType w:val="hybridMultilevel"/>
    <w:tmpl w:val="F418F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4B4258"/>
    <w:multiLevelType w:val="hybridMultilevel"/>
    <w:tmpl w:val="E4A63B3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3D548D"/>
    <w:multiLevelType w:val="multilevel"/>
    <w:tmpl w:val="D256C326"/>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FF6628"/>
    <w:multiLevelType w:val="hybridMultilevel"/>
    <w:tmpl w:val="2F2649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567EAD"/>
    <w:multiLevelType w:val="multilevel"/>
    <w:tmpl w:val="7DB6551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CE5500"/>
    <w:multiLevelType w:val="hybridMultilevel"/>
    <w:tmpl w:val="A3D472F8"/>
    <w:lvl w:ilvl="0" w:tplc="7CE00A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FB450DA"/>
    <w:multiLevelType w:val="hybridMultilevel"/>
    <w:tmpl w:val="17707A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015F33"/>
    <w:multiLevelType w:val="multilevel"/>
    <w:tmpl w:val="FA86B2DE"/>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480229"/>
    <w:multiLevelType w:val="hybridMultilevel"/>
    <w:tmpl w:val="197ABAC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30992A39"/>
    <w:multiLevelType w:val="hybridMultilevel"/>
    <w:tmpl w:val="18FA743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32C8721A"/>
    <w:multiLevelType w:val="hybridMultilevel"/>
    <w:tmpl w:val="2AC2A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53C75CA"/>
    <w:multiLevelType w:val="hybridMultilevel"/>
    <w:tmpl w:val="4D96E8B6"/>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513CDC"/>
    <w:multiLevelType w:val="hybridMultilevel"/>
    <w:tmpl w:val="EC80A1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4A5953"/>
    <w:multiLevelType w:val="multilevel"/>
    <w:tmpl w:val="1FF09998"/>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94789E"/>
    <w:multiLevelType w:val="hybridMultilevel"/>
    <w:tmpl w:val="547806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B3A6719"/>
    <w:multiLevelType w:val="hybridMultilevel"/>
    <w:tmpl w:val="E2546A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C2D56B9"/>
    <w:multiLevelType w:val="multilevel"/>
    <w:tmpl w:val="7D3627DA"/>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C7B0446"/>
    <w:multiLevelType w:val="hybridMultilevel"/>
    <w:tmpl w:val="643CBA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CAB3C83"/>
    <w:multiLevelType w:val="hybridMultilevel"/>
    <w:tmpl w:val="51C08B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10360AB"/>
    <w:multiLevelType w:val="hybridMultilevel"/>
    <w:tmpl w:val="4B8A4DF2"/>
    <w:lvl w:ilvl="0" w:tplc="3692FE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2E34321"/>
    <w:multiLevelType w:val="hybridMultilevel"/>
    <w:tmpl w:val="D29C21F4"/>
    <w:lvl w:ilvl="0" w:tplc="97F055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300237A"/>
    <w:multiLevelType w:val="hybridMultilevel"/>
    <w:tmpl w:val="F95A92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33748CE"/>
    <w:multiLevelType w:val="hybridMultilevel"/>
    <w:tmpl w:val="FF6A1C7A"/>
    <w:lvl w:ilvl="0" w:tplc="C4D2476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5B56DD4"/>
    <w:multiLevelType w:val="hybridMultilevel"/>
    <w:tmpl w:val="36D04E3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67C4AD5"/>
    <w:multiLevelType w:val="hybridMultilevel"/>
    <w:tmpl w:val="D4BE3658"/>
    <w:lvl w:ilvl="0" w:tplc="C9A2D9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C176627"/>
    <w:multiLevelType w:val="hybridMultilevel"/>
    <w:tmpl w:val="72C0C6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CCD2146"/>
    <w:multiLevelType w:val="hybridMultilevel"/>
    <w:tmpl w:val="69FC51F2"/>
    <w:lvl w:ilvl="0" w:tplc="04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4DBD7E23"/>
    <w:multiLevelType w:val="hybridMultilevel"/>
    <w:tmpl w:val="CAFCDC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6357C7B"/>
    <w:multiLevelType w:val="hybridMultilevel"/>
    <w:tmpl w:val="7E88C3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81141A8"/>
    <w:multiLevelType w:val="hybridMultilevel"/>
    <w:tmpl w:val="F5B48D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60723DE5"/>
    <w:multiLevelType w:val="hybridMultilevel"/>
    <w:tmpl w:val="93021E7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nsid w:val="64ED2C08"/>
    <w:multiLevelType w:val="multilevel"/>
    <w:tmpl w:val="B846D668"/>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B1961CB"/>
    <w:multiLevelType w:val="hybridMultilevel"/>
    <w:tmpl w:val="DB6A2DC6"/>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0194D80"/>
    <w:multiLevelType w:val="hybridMultilevel"/>
    <w:tmpl w:val="AB429756"/>
    <w:lvl w:ilvl="0" w:tplc="5E7A01C6">
      <w:start w:val="1"/>
      <w:numFmt w:val="decimal"/>
      <w:lvlText w:val="%1.)"/>
      <w:lvlJc w:val="left"/>
      <w:pPr>
        <w:ind w:left="720" w:hanging="360"/>
      </w:pPr>
      <w:rPr>
        <w:rFonts w:ascii="Arial" w:eastAsiaTheme="minorHAnsi" w:hAnsi="Arial" w:cs="Arial"/>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06176F2"/>
    <w:multiLevelType w:val="hybridMultilevel"/>
    <w:tmpl w:val="F1F600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16873D4"/>
    <w:multiLevelType w:val="hybridMultilevel"/>
    <w:tmpl w:val="95D48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28F386A"/>
    <w:multiLevelType w:val="hybridMultilevel"/>
    <w:tmpl w:val="EEC22A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3DB7436"/>
    <w:multiLevelType w:val="hybridMultilevel"/>
    <w:tmpl w:val="224ADE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34"/>
  </w:num>
  <w:num w:numId="4">
    <w:abstractNumId w:val="30"/>
  </w:num>
  <w:num w:numId="5">
    <w:abstractNumId w:val="43"/>
  </w:num>
  <w:num w:numId="6">
    <w:abstractNumId w:val="13"/>
  </w:num>
  <w:num w:numId="7">
    <w:abstractNumId w:val="20"/>
  </w:num>
  <w:num w:numId="8">
    <w:abstractNumId w:val="35"/>
  </w:num>
  <w:num w:numId="9">
    <w:abstractNumId w:val="44"/>
  </w:num>
  <w:num w:numId="10">
    <w:abstractNumId w:val="22"/>
  </w:num>
  <w:num w:numId="11">
    <w:abstractNumId w:val="14"/>
  </w:num>
  <w:num w:numId="12">
    <w:abstractNumId w:val="41"/>
  </w:num>
  <w:num w:numId="13">
    <w:abstractNumId w:val="38"/>
  </w:num>
  <w:num w:numId="14">
    <w:abstractNumId w:val="9"/>
  </w:num>
  <w:num w:numId="15">
    <w:abstractNumId w:val="28"/>
  </w:num>
  <w:num w:numId="16">
    <w:abstractNumId w:val="23"/>
  </w:num>
  <w:num w:numId="17">
    <w:abstractNumId w:val="12"/>
  </w:num>
  <w:num w:numId="18">
    <w:abstractNumId w:val="2"/>
  </w:num>
  <w:num w:numId="19">
    <w:abstractNumId w:val="39"/>
  </w:num>
  <w:num w:numId="20">
    <w:abstractNumId w:val="19"/>
  </w:num>
  <w:num w:numId="21">
    <w:abstractNumId w:val="10"/>
  </w:num>
  <w:num w:numId="22">
    <w:abstractNumId w:val="0"/>
  </w:num>
  <w:num w:numId="23">
    <w:abstractNumId w:val="1"/>
  </w:num>
  <w:num w:numId="24">
    <w:abstractNumId w:val="45"/>
  </w:num>
  <w:num w:numId="25">
    <w:abstractNumId w:val="6"/>
  </w:num>
  <w:num w:numId="26">
    <w:abstractNumId w:val="17"/>
  </w:num>
  <w:num w:numId="27">
    <w:abstractNumId w:val="16"/>
  </w:num>
  <w:num w:numId="28">
    <w:abstractNumId w:val="27"/>
  </w:num>
  <w:num w:numId="29">
    <w:abstractNumId w:val="3"/>
  </w:num>
  <w:num w:numId="30">
    <w:abstractNumId w:val="26"/>
  </w:num>
  <w:num w:numId="31">
    <w:abstractNumId w:val="4"/>
  </w:num>
  <w:num w:numId="32">
    <w:abstractNumId w:val="37"/>
  </w:num>
  <w:num w:numId="33">
    <w:abstractNumId w:val="8"/>
  </w:num>
  <w:num w:numId="34">
    <w:abstractNumId w:val="31"/>
  </w:num>
  <w:num w:numId="35">
    <w:abstractNumId w:val="46"/>
  </w:num>
  <w:num w:numId="36">
    <w:abstractNumId w:val="47"/>
  </w:num>
  <w:num w:numId="37">
    <w:abstractNumId w:val="5"/>
  </w:num>
  <w:num w:numId="38">
    <w:abstractNumId w:val="25"/>
  </w:num>
  <w:num w:numId="39">
    <w:abstractNumId w:val="32"/>
  </w:num>
  <w:num w:numId="40">
    <w:abstractNumId w:val="15"/>
  </w:num>
  <w:num w:numId="41">
    <w:abstractNumId w:val="11"/>
  </w:num>
  <w:num w:numId="42">
    <w:abstractNumId w:val="24"/>
  </w:num>
  <w:num w:numId="43">
    <w:abstractNumId w:val="33"/>
  </w:num>
  <w:num w:numId="44">
    <w:abstractNumId w:val="40"/>
  </w:num>
  <w:num w:numId="45">
    <w:abstractNumId w:val="18"/>
  </w:num>
  <w:num w:numId="46">
    <w:abstractNumId w:val="42"/>
  </w:num>
  <w:num w:numId="47">
    <w:abstractNumId w:val="2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2D"/>
    <w:rsid w:val="00000E8C"/>
    <w:rsid w:val="00020728"/>
    <w:rsid w:val="00024EEF"/>
    <w:rsid w:val="00026FEC"/>
    <w:rsid w:val="00045C4B"/>
    <w:rsid w:val="000761C8"/>
    <w:rsid w:val="000C00A3"/>
    <w:rsid w:val="000D08DA"/>
    <w:rsid w:val="000D2C43"/>
    <w:rsid w:val="000F0694"/>
    <w:rsid w:val="00113FCD"/>
    <w:rsid w:val="001170D6"/>
    <w:rsid w:val="0012107C"/>
    <w:rsid w:val="00123DD7"/>
    <w:rsid w:val="00124E48"/>
    <w:rsid w:val="00125179"/>
    <w:rsid w:val="0014298E"/>
    <w:rsid w:val="00151155"/>
    <w:rsid w:val="001551E4"/>
    <w:rsid w:val="00160E07"/>
    <w:rsid w:val="001664CE"/>
    <w:rsid w:val="0017375E"/>
    <w:rsid w:val="00182749"/>
    <w:rsid w:val="00183FC7"/>
    <w:rsid w:val="001A3E65"/>
    <w:rsid w:val="001A6299"/>
    <w:rsid w:val="001B0FE3"/>
    <w:rsid w:val="001B1477"/>
    <w:rsid w:val="001D016D"/>
    <w:rsid w:val="001F36A4"/>
    <w:rsid w:val="001F44D8"/>
    <w:rsid w:val="0020532D"/>
    <w:rsid w:val="0020747A"/>
    <w:rsid w:val="00207A0D"/>
    <w:rsid w:val="00210A62"/>
    <w:rsid w:val="002168E5"/>
    <w:rsid w:val="00217A6A"/>
    <w:rsid w:val="00224F58"/>
    <w:rsid w:val="00251D6A"/>
    <w:rsid w:val="00255980"/>
    <w:rsid w:val="00260B2A"/>
    <w:rsid w:val="00264995"/>
    <w:rsid w:val="002D339C"/>
    <w:rsid w:val="002F3809"/>
    <w:rsid w:val="0034545D"/>
    <w:rsid w:val="00350FBA"/>
    <w:rsid w:val="00356D3F"/>
    <w:rsid w:val="0036341D"/>
    <w:rsid w:val="00371244"/>
    <w:rsid w:val="0037345A"/>
    <w:rsid w:val="00397FE9"/>
    <w:rsid w:val="003B484C"/>
    <w:rsid w:val="003C1B17"/>
    <w:rsid w:val="003E3588"/>
    <w:rsid w:val="00404D8A"/>
    <w:rsid w:val="00406DFF"/>
    <w:rsid w:val="00417C59"/>
    <w:rsid w:val="0043213F"/>
    <w:rsid w:val="004337E0"/>
    <w:rsid w:val="00433B3F"/>
    <w:rsid w:val="00433F9F"/>
    <w:rsid w:val="00442C00"/>
    <w:rsid w:val="004448DF"/>
    <w:rsid w:val="004533DC"/>
    <w:rsid w:val="00455279"/>
    <w:rsid w:val="00460C4E"/>
    <w:rsid w:val="00475C87"/>
    <w:rsid w:val="004A3415"/>
    <w:rsid w:val="004A7812"/>
    <w:rsid w:val="004D3297"/>
    <w:rsid w:val="004F7D2B"/>
    <w:rsid w:val="00506339"/>
    <w:rsid w:val="005230A3"/>
    <w:rsid w:val="005276BD"/>
    <w:rsid w:val="00545A10"/>
    <w:rsid w:val="00554F56"/>
    <w:rsid w:val="005627D1"/>
    <w:rsid w:val="00565436"/>
    <w:rsid w:val="00565A93"/>
    <w:rsid w:val="0056772D"/>
    <w:rsid w:val="00581F88"/>
    <w:rsid w:val="005840B0"/>
    <w:rsid w:val="005A08EC"/>
    <w:rsid w:val="005A23F1"/>
    <w:rsid w:val="005B1F59"/>
    <w:rsid w:val="005B2163"/>
    <w:rsid w:val="005C33E4"/>
    <w:rsid w:val="005D0426"/>
    <w:rsid w:val="00600621"/>
    <w:rsid w:val="0061223E"/>
    <w:rsid w:val="00635102"/>
    <w:rsid w:val="006363FC"/>
    <w:rsid w:val="00636999"/>
    <w:rsid w:val="00656B8B"/>
    <w:rsid w:val="0066532B"/>
    <w:rsid w:val="006673D3"/>
    <w:rsid w:val="00670B40"/>
    <w:rsid w:val="00676549"/>
    <w:rsid w:val="006972F5"/>
    <w:rsid w:val="006B0044"/>
    <w:rsid w:val="006B02E0"/>
    <w:rsid w:val="006B1212"/>
    <w:rsid w:val="006B3002"/>
    <w:rsid w:val="006D73B8"/>
    <w:rsid w:val="006E5396"/>
    <w:rsid w:val="0070012C"/>
    <w:rsid w:val="00727CF9"/>
    <w:rsid w:val="00733F9F"/>
    <w:rsid w:val="00737164"/>
    <w:rsid w:val="0074447B"/>
    <w:rsid w:val="00753466"/>
    <w:rsid w:val="00753FBC"/>
    <w:rsid w:val="0076223D"/>
    <w:rsid w:val="007707A6"/>
    <w:rsid w:val="00782F2B"/>
    <w:rsid w:val="00792CF9"/>
    <w:rsid w:val="007C1D07"/>
    <w:rsid w:val="007E1754"/>
    <w:rsid w:val="007E747A"/>
    <w:rsid w:val="007F4C55"/>
    <w:rsid w:val="007F7B3A"/>
    <w:rsid w:val="007F7C56"/>
    <w:rsid w:val="00814467"/>
    <w:rsid w:val="008421C6"/>
    <w:rsid w:val="00845AC8"/>
    <w:rsid w:val="00847A31"/>
    <w:rsid w:val="00862B10"/>
    <w:rsid w:val="00894394"/>
    <w:rsid w:val="008A4342"/>
    <w:rsid w:val="008B7672"/>
    <w:rsid w:val="008D0536"/>
    <w:rsid w:val="008D5820"/>
    <w:rsid w:val="008E44BE"/>
    <w:rsid w:val="008E5D93"/>
    <w:rsid w:val="008F3992"/>
    <w:rsid w:val="00910C69"/>
    <w:rsid w:val="00936CA9"/>
    <w:rsid w:val="00946754"/>
    <w:rsid w:val="00951575"/>
    <w:rsid w:val="009537B4"/>
    <w:rsid w:val="00957D0A"/>
    <w:rsid w:val="0096195F"/>
    <w:rsid w:val="00966898"/>
    <w:rsid w:val="00972DB0"/>
    <w:rsid w:val="00975AE6"/>
    <w:rsid w:val="00977869"/>
    <w:rsid w:val="00990F50"/>
    <w:rsid w:val="009A0C52"/>
    <w:rsid w:val="009A3E50"/>
    <w:rsid w:val="009B4C9B"/>
    <w:rsid w:val="009D44E5"/>
    <w:rsid w:val="009F5E87"/>
    <w:rsid w:val="00A041C4"/>
    <w:rsid w:val="00A15F16"/>
    <w:rsid w:val="00A509AF"/>
    <w:rsid w:val="00A5196E"/>
    <w:rsid w:val="00A57E6F"/>
    <w:rsid w:val="00A652F1"/>
    <w:rsid w:val="00A7780A"/>
    <w:rsid w:val="00A8768D"/>
    <w:rsid w:val="00AA1515"/>
    <w:rsid w:val="00AB2A78"/>
    <w:rsid w:val="00AC75A8"/>
    <w:rsid w:val="00AC7B2C"/>
    <w:rsid w:val="00AD01B6"/>
    <w:rsid w:val="00AF05E9"/>
    <w:rsid w:val="00AF0715"/>
    <w:rsid w:val="00AF5D9B"/>
    <w:rsid w:val="00AF621C"/>
    <w:rsid w:val="00AF6811"/>
    <w:rsid w:val="00B20D83"/>
    <w:rsid w:val="00B22BE0"/>
    <w:rsid w:val="00B33CFB"/>
    <w:rsid w:val="00B40192"/>
    <w:rsid w:val="00B46C6F"/>
    <w:rsid w:val="00B65D41"/>
    <w:rsid w:val="00B90348"/>
    <w:rsid w:val="00BB1337"/>
    <w:rsid w:val="00BD2D90"/>
    <w:rsid w:val="00BE0A86"/>
    <w:rsid w:val="00BF0094"/>
    <w:rsid w:val="00BF2435"/>
    <w:rsid w:val="00C033B2"/>
    <w:rsid w:val="00C14CB8"/>
    <w:rsid w:val="00C60F61"/>
    <w:rsid w:val="00C6667E"/>
    <w:rsid w:val="00C71135"/>
    <w:rsid w:val="00C97B30"/>
    <w:rsid w:val="00CA633B"/>
    <w:rsid w:val="00CB7E8C"/>
    <w:rsid w:val="00CB7E97"/>
    <w:rsid w:val="00CC7B34"/>
    <w:rsid w:val="00CD39E3"/>
    <w:rsid w:val="00D03F62"/>
    <w:rsid w:val="00D06037"/>
    <w:rsid w:val="00D17A85"/>
    <w:rsid w:val="00D32004"/>
    <w:rsid w:val="00D52DDB"/>
    <w:rsid w:val="00D71B84"/>
    <w:rsid w:val="00D8207E"/>
    <w:rsid w:val="00D977F2"/>
    <w:rsid w:val="00DA211F"/>
    <w:rsid w:val="00DC6DCC"/>
    <w:rsid w:val="00DC7BCC"/>
    <w:rsid w:val="00DD7DB5"/>
    <w:rsid w:val="00DF0E92"/>
    <w:rsid w:val="00E056E5"/>
    <w:rsid w:val="00E124FB"/>
    <w:rsid w:val="00E12A66"/>
    <w:rsid w:val="00E61F75"/>
    <w:rsid w:val="00E7763E"/>
    <w:rsid w:val="00E82E92"/>
    <w:rsid w:val="00E90569"/>
    <w:rsid w:val="00EA6020"/>
    <w:rsid w:val="00EB0AB9"/>
    <w:rsid w:val="00EC3ECC"/>
    <w:rsid w:val="00ED30B3"/>
    <w:rsid w:val="00EE7702"/>
    <w:rsid w:val="00F05E9A"/>
    <w:rsid w:val="00F0670C"/>
    <w:rsid w:val="00F126C3"/>
    <w:rsid w:val="00F135DD"/>
    <w:rsid w:val="00F15834"/>
    <w:rsid w:val="00F45C7C"/>
    <w:rsid w:val="00F6681A"/>
    <w:rsid w:val="00F70483"/>
    <w:rsid w:val="00F849B6"/>
    <w:rsid w:val="00F92B0B"/>
    <w:rsid w:val="00FC1344"/>
    <w:rsid w:val="00FC2F9D"/>
    <w:rsid w:val="00FE5643"/>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6A9CCC-9178-427B-B909-13809D2C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C9B"/>
  </w:style>
  <w:style w:type="paragraph" w:styleId="Titre1">
    <w:name w:val="heading 1"/>
    <w:basedOn w:val="Normal"/>
    <w:next w:val="Normal"/>
    <w:link w:val="Titre1Car"/>
    <w:uiPriority w:val="9"/>
    <w:qFormat/>
    <w:rsid w:val="00C033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C033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6772D"/>
    <w:pPr>
      <w:ind w:left="720"/>
      <w:contextualSpacing/>
    </w:pPr>
  </w:style>
  <w:style w:type="character" w:styleId="Lienhypertexte">
    <w:name w:val="Hyperlink"/>
    <w:basedOn w:val="Policepardfaut"/>
    <w:uiPriority w:val="99"/>
    <w:unhideWhenUsed/>
    <w:rsid w:val="0012107C"/>
    <w:rPr>
      <w:color w:val="0000FF" w:themeColor="hyperlink"/>
      <w:u w:val="single"/>
    </w:rPr>
  </w:style>
  <w:style w:type="character" w:customStyle="1" w:styleId="apple-converted-space">
    <w:name w:val="apple-converted-space"/>
    <w:basedOn w:val="Policepardfaut"/>
    <w:rsid w:val="0012107C"/>
  </w:style>
  <w:style w:type="paragraph" w:styleId="Textedebulles">
    <w:name w:val="Balloon Text"/>
    <w:basedOn w:val="Normal"/>
    <w:link w:val="TextedebullesCar"/>
    <w:uiPriority w:val="99"/>
    <w:semiHidden/>
    <w:unhideWhenUsed/>
    <w:rsid w:val="00936C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6CA9"/>
    <w:rPr>
      <w:rFonts w:ascii="Tahoma" w:hAnsi="Tahoma" w:cs="Tahoma"/>
      <w:sz w:val="16"/>
      <w:szCs w:val="16"/>
    </w:rPr>
  </w:style>
  <w:style w:type="paragraph" w:styleId="En-tte">
    <w:name w:val="header"/>
    <w:basedOn w:val="Normal"/>
    <w:link w:val="En-tteCar"/>
    <w:uiPriority w:val="99"/>
    <w:unhideWhenUsed/>
    <w:rsid w:val="008E44BE"/>
    <w:pPr>
      <w:tabs>
        <w:tab w:val="center" w:pos="4513"/>
        <w:tab w:val="right" w:pos="9026"/>
      </w:tabs>
      <w:spacing w:after="0" w:line="240" w:lineRule="auto"/>
    </w:pPr>
  </w:style>
  <w:style w:type="character" w:customStyle="1" w:styleId="En-tteCar">
    <w:name w:val="En-tête Car"/>
    <w:basedOn w:val="Policepardfaut"/>
    <w:link w:val="En-tte"/>
    <w:uiPriority w:val="99"/>
    <w:rsid w:val="008E44BE"/>
  </w:style>
  <w:style w:type="paragraph" w:styleId="Pieddepage">
    <w:name w:val="footer"/>
    <w:basedOn w:val="Normal"/>
    <w:link w:val="PieddepageCar"/>
    <w:uiPriority w:val="99"/>
    <w:unhideWhenUsed/>
    <w:rsid w:val="008E44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E44BE"/>
  </w:style>
  <w:style w:type="paragraph" w:styleId="Rvision">
    <w:name w:val="Revision"/>
    <w:hidden/>
    <w:uiPriority w:val="99"/>
    <w:semiHidden/>
    <w:rsid w:val="005C33E4"/>
    <w:pPr>
      <w:spacing w:after="0" w:line="240" w:lineRule="auto"/>
    </w:pPr>
  </w:style>
  <w:style w:type="character" w:customStyle="1" w:styleId="Titre1Car">
    <w:name w:val="Titre 1 Car"/>
    <w:basedOn w:val="Policepardfaut"/>
    <w:link w:val="Titre1"/>
    <w:uiPriority w:val="9"/>
    <w:rsid w:val="00C033B2"/>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C033B2"/>
    <w:rPr>
      <w:rFonts w:asciiTheme="majorHAnsi" w:eastAsiaTheme="majorEastAsia" w:hAnsiTheme="majorHAnsi" w:cstheme="majorBidi"/>
      <w:color w:val="365F91" w:themeColor="accent1" w:themeShade="BF"/>
      <w:sz w:val="26"/>
      <w:szCs w:val="26"/>
    </w:rPr>
  </w:style>
  <w:style w:type="table" w:styleId="Grilledutableau">
    <w:name w:val="Table Grid"/>
    <w:basedOn w:val="TableauNormal"/>
    <w:uiPriority w:val="59"/>
    <w:rsid w:val="00C033B2"/>
    <w:pPr>
      <w:spacing w:after="0" w:line="240" w:lineRule="auto"/>
    </w:pPr>
    <w:rPr>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C033B2"/>
    <w:pPr>
      <w:spacing w:line="259" w:lineRule="auto"/>
      <w:outlineLvl w:val="9"/>
    </w:pPr>
    <w:rPr>
      <w:lang w:eastAsia="fr-FR"/>
    </w:rPr>
  </w:style>
  <w:style w:type="paragraph" w:styleId="TM1">
    <w:name w:val="toc 1"/>
    <w:basedOn w:val="Normal"/>
    <w:next w:val="Normal"/>
    <w:autoRedefine/>
    <w:uiPriority w:val="39"/>
    <w:unhideWhenUsed/>
    <w:rsid w:val="00C033B2"/>
    <w:pPr>
      <w:spacing w:after="100"/>
    </w:pPr>
  </w:style>
  <w:style w:type="paragraph" w:styleId="TM2">
    <w:name w:val="toc 2"/>
    <w:basedOn w:val="Normal"/>
    <w:next w:val="Normal"/>
    <w:autoRedefine/>
    <w:uiPriority w:val="39"/>
    <w:unhideWhenUsed/>
    <w:rsid w:val="00C033B2"/>
    <w:pPr>
      <w:spacing w:after="100"/>
      <w:ind w:left="220"/>
    </w:pPr>
  </w:style>
  <w:style w:type="character" w:customStyle="1" w:styleId="ParagraphedelisteCar">
    <w:name w:val="Paragraphe de liste Car"/>
    <w:link w:val="Paragraphedeliste"/>
    <w:uiPriority w:val="34"/>
    <w:locked/>
    <w:rsid w:val="00C0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5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AA9357-D863-4637-B973-E346287F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2270</Words>
  <Characters>12491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2020-01-23T20:50:00Z</cp:lastPrinted>
  <dcterms:created xsi:type="dcterms:W3CDTF">2021-12-06T18:47:00Z</dcterms:created>
  <dcterms:modified xsi:type="dcterms:W3CDTF">2021-12-06T19:21:00Z</dcterms:modified>
  <cp:contentStatus/>
</cp:coreProperties>
</file>