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5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D10A8A" w14:paraId="66CCCBF6" w14:textId="77777777" w:rsidTr="00EF3F6F">
        <w:trPr>
          <w:trHeight w:val="15056"/>
        </w:trPr>
        <w:tc>
          <w:tcPr>
            <w:tcW w:w="10679" w:type="dxa"/>
          </w:tcPr>
          <w:p w14:paraId="2B0F1982" w14:textId="59887460" w:rsidR="00CC149F" w:rsidRPr="00AF4E98" w:rsidRDefault="00337A39" w:rsidP="00EF3F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br w:type="page"/>
            </w:r>
            <w:r w:rsidR="005251B6"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6704" behindDoc="0" locked="0" layoutInCell="1" allowOverlap="1" wp14:anchorId="2A8C8624" wp14:editId="0BDAEC61">
                  <wp:simplePos x="0" y="0"/>
                  <wp:positionH relativeFrom="column">
                    <wp:posOffset>6015355</wp:posOffset>
                  </wp:positionH>
                  <wp:positionV relativeFrom="paragraph">
                    <wp:posOffset>61595</wp:posOffset>
                  </wp:positionV>
                  <wp:extent cx="552450" cy="695325"/>
                  <wp:effectExtent l="1905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D525156" w14:textId="77777777" w:rsidR="00653CD7" w:rsidRPr="00DB289E" w:rsidRDefault="00653CD7" w:rsidP="00EF3F6F">
            <w:pPr>
              <w:ind w:right="749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A074A86" w14:textId="77777777" w:rsidR="005251B6" w:rsidRPr="00EF3F6F" w:rsidRDefault="005251B6" w:rsidP="00EF3F6F">
            <w:pPr>
              <w:jc w:val="center"/>
              <w:rPr>
                <w:rFonts w:ascii="Arial" w:hAnsi="Arial" w:cs="Arial"/>
                <w:b/>
                <w:sz w:val="28"/>
                <w:lang w:val="fr-FR"/>
              </w:rPr>
            </w:pPr>
            <w:r w:rsidRPr="00EF3F6F">
              <w:rPr>
                <w:rFonts w:ascii="Arial" w:hAnsi="Arial" w:cs="Arial"/>
                <w:b/>
                <w:sz w:val="28"/>
                <w:lang w:val="fr-FR"/>
              </w:rPr>
              <w:t>APPEL D’OFFRE</w:t>
            </w:r>
          </w:p>
          <w:p w14:paraId="64C2E14D" w14:textId="4F1FFC80" w:rsidR="008840F2" w:rsidRPr="00FC3D36" w:rsidRDefault="008840F2" w:rsidP="00EF3F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C3D36">
              <w:rPr>
                <w:rFonts w:ascii="Arial" w:hAnsi="Arial" w:cs="Arial"/>
                <w:sz w:val="20"/>
                <w:szCs w:val="20"/>
                <w:lang w:val="fr-FR"/>
              </w:rPr>
              <w:t>T/</w:t>
            </w:r>
            <w:r w:rsidR="00D64C9F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  <w:r w:rsidR="004E299B">
              <w:rPr>
                <w:rFonts w:ascii="Arial" w:hAnsi="Arial" w:cs="Arial"/>
                <w:sz w:val="20"/>
                <w:szCs w:val="20"/>
                <w:lang w:val="fr-FR"/>
              </w:rPr>
              <w:t>ALLPROJECTS</w:t>
            </w:r>
            <w:r w:rsidR="002C1C8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C97918">
              <w:rPr>
                <w:rFonts w:ascii="Arial" w:hAnsi="Arial" w:cs="Arial"/>
                <w:sz w:val="20"/>
                <w:szCs w:val="20"/>
                <w:lang w:val="fr-FR"/>
              </w:rPr>
              <w:t>NIAMEY</w:t>
            </w:r>
            <w:r w:rsidR="008B7D9F" w:rsidRPr="008B7D9F">
              <w:rPr>
                <w:rFonts w:ascii="Arial" w:hAnsi="Arial" w:cs="Arial"/>
                <w:sz w:val="20"/>
                <w:szCs w:val="20"/>
              </w:rPr>
              <w:t>/</w:t>
            </w:r>
            <w:r w:rsidR="000B1601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  <w:r w:rsidR="00703146" w:rsidRPr="00BF0A7D">
              <w:rPr>
                <w:rFonts w:ascii="Arial" w:hAnsi="Arial" w:cs="Arial"/>
                <w:sz w:val="20"/>
                <w:szCs w:val="20"/>
                <w:lang w:val="fr-FR"/>
              </w:rPr>
              <w:t>09</w:t>
            </w:r>
            <w:r w:rsidR="008B7D9F" w:rsidRPr="00BF0A7D">
              <w:rPr>
                <w:rFonts w:ascii="Arial" w:hAnsi="Arial" w:cs="Arial"/>
                <w:sz w:val="20"/>
                <w:szCs w:val="20"/>
              </w:rPr>
              <w:t>202</w:t>
            </w:r>
            <w:r w:rsidR="00703146" w:rsidRPr="00BF0A7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C176AA" w:rsidRPr="00BF0A7D">
              <w:rPr>
                <w:rFonts w:ascii="Arial" w:hAnsi="Arial" w:cs="Arial"/>
                <w:sz w:val="20"/>
                <w:szCs w:val="20"/>
                <w:lang w:val="fr-FR"/>
              </w:rPr>
              <w:t>-001</w:t>
            </w:r>
          </w:p>
          <w:p w14:paraId="234A3305" w14:textId="7617F40D" w:rsidR="005251B6" w:rsidRDefault="005251B6" w:rsidP="00EF3F6F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0941DCE" w14:textId="77777777" w:rsidR="00CC149F" w:rsidRPr="00FC3D36" w:rsidRDefault="00CC149F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D85CF9" w14:textId="278DBA41" w:rsidR="00337A39" w:rsidRPr="001C4695" w:rsidRDefault="00EC122F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ACTED</w:t>
            </w:r>
            <w:r w:rsidR="002C1C8D">
              <w:rPr>
                <w:rFonts w:ascii="Arial" w:hAnsi="Arial" w:cs="Arial"/>
                <w:sz w:val="20"/>
                <w:szCs w:val="20"/>
                <w:lang w:val="fr-FR"/>
              </w:rPr>
              <w:t xml:space="preserve"> Niger</w:t>
            </w:r>
            <w:r w:rsidR="00EF3F6F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C1C8D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le cadre de la mise en œuvre de ses activités humanitaire </w:t>
            </w:r>
            <w:r w:rsidR="001C4695">
              <w:rPr>
                <w:rFonts w:ascii="Arial" w:hAnsi="Arial" w:cs="Arial"/>
                <w:sz w:val="20"/>
                <w:szCs w:val="20"/>
                <w:lang w:val="fr-FR"/>
              </w:rPr>
              <w:t xml:space="preserve">invite les fournisseurs à soumettre leurs offres pour chaque lot </w:t>
            </w:r>
            <w:r w:rsidR="00D41B6F">
              <w:rPr>
                <w:rFonts w:ascii="Arial" w:hAnsi="Arial" w:cs="Arial"/>
                <w:sz w:val="20"/>
                <w:szCs w:val="20"/>
                <w:lang w:val="fr-FR"/>
              </w:rPr>
              <w:t xml:space="preserve">des marchandises </w:t>
            </w:r>
            <w:r w:rsidR="001C4695" w:rsidRPr="001C4695">
              <w:rPr>
                <w:rFonts w:ascii="Arial" w:hAnsi="Arial" w:cs="Arial"/>
                <w:sz w:val="20"/>
                <w:szCs w:val="20"/>
                <w:lang w:val="fr-FR"/>
              </w:rPr>
              <w:t>décrit</w:t>
            </w:r>
            <w:r w:rsidR="00D41B6F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1C4695" w:rsidRPr="001C4695">
              <w:rPr>
                <w:rFonts w:ascii="Arial" w:hAnsi="Arial" w:cs="Arial"/>
                <w:sz w:val="20"/>
                <w:szCs w:val="20"/>
                <w:lang w:val="fr-FR"/>
              </w:rPr>
              <w:t>s ci-dessous :</w:t>
            </w:r>
          </w:p>
          <w:tbl>
            <w:tblPr>
              <w:tblStyle w:val="Grilledutableau"/>
              <w:tblpPr w:leftFromText="141" w:rightFromText="141" w:vertAnchor="page" w:horzAnchor="margin" w:tblpXSpec="center" w:tblpY="2133"/>
              <w:tblW w:w="10448" w:type="dxa"/>
              <w:tblLook w:val="04A0" w:firstRow="1" w:lastRow="0" w:firstColumn="1" w:lastColumn="0" w:noHBand="0" w:noVBand="1"/>
            </w:tblPr>
            <w:tblGrid>
              <w:gridCol w:w="528"/>
              <w:gridCol w:w="705"/>
              <w:gridCol w:w="2214"/>
              <w:gridCol w:w="1074"/>
              <w:gridCol w:w="972"/>
              <w:gridCol w:w="3341"/>
              <w:gridCol w:w="1614"/>
            </w:tblGrid>
            <w:tr w:rsidR="003047E4" w14:paraId="368E8A1E" w14:textId="197E1FF9" w:rsidTr="00D32783">
              <w:trPr>
                <w:trHeight w:val="406"/>
              </w:trPr>
              <w:tc>
                <w:tcPr>
                  <w:tcW w:w="528" w:type="dxa"/>
                </w:tcPr>
                <w:p w14:paraId="087F25ED" w14:textId="1BC35BEC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Lot</w:t>
                  </w:r>
                </w:p>
              </w:tc>
              <w:tc>
                <w:tcPr>
                  <w:tcW w:w="705" w:type="dxa"/>
                </w:tcPr>
                <w:p w14:paraId="4291740A" w14:textId="193AAA80" w:rsidR="003047E4" w:rsidRPr="00D27399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Sous Lot</w:t>
                  </w:r>
                </w:p>
              </w:tc>
              <w:tc>
                <w:tcPr>
                  <w:tcW w:w="2214" w:type="dxa"/>
                  <w:hideMark/>
                </w:tcPr>
                <w:p w14:paraId="0150A09E" w14:textId="1073B91E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074" w:type="dxa"/>
                </w:tcPr>
                <w:p w14:paraId="5D4C8011" w14:textId="6C9B5A06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972" w:type="dxa"/>
                </w:tcPr>
                <w:p w14:paraId="093859DA" w14:textId="1ED99038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3341" w:type="dxa"/>
                  <w:hideMark/>
                </w:tcPr>
                <w:p w14:paraId="4B6681CE" w14:textId="0B66FE59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Lieu de livraison</w:t>
                  </w:r>
                </w:p>
              </w:tc>
              <w:tc>
                <w:tcPr>
                  <w:tcW w:w="1614" w:type="dxa"/>
                </w:tcPr>
                <w:p w14:paraId="169D3FD1" w14:textId="66C33EDE" w:rsidR="003047E4" w:rsidRDefault="003047E4" w:rsidP="00C979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5F7A54" w14:paraId="1FE7F7B1" w14:textId="29A5FCC9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46F0785A" w14:textId="3971FBD1" w:rsidR="005F7A54" w:rsidRPr="00536EEF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5" w:type="dxa"/>
                </w:tcPr>
                <w:p w14:paraId="406C7EC5" w14:textId="3DF5A15A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0B6F350B" w14:textId="611D69B0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Consommables de bureau (papeteries et fournitures)</w:t>
                  </w:r>
                </w:p>
              </w:tc>
              <w:tc>
                <w:tcPr>
                  <w:tcW w:w="1074" w:type="dxa"/>
                  <w:vMerge w:val="restart"/>
                </w:tcPr>
                <w:p w14:paraId="4F6FDEE7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F9C63D7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AACEEFD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52BCADE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50DD1EC8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76AA8EA1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5DB6CF30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BACC9CD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7E638EE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A2986B4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8546C13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31265C0F" w14:textId="77777777" w:rsidR="000B6C9F" w:rsidRDefault="000B6C9F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7773556E" w14:textId="29C2CC5A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Selon les quantités demandées lors de la durée du contrat cadre</w:t>
                  </w:r>
                </w:p>
              </w:tc>
              <w:tc>
                <w:tcPr>
                  <w:tcW w:w="972" w:type="dxa"/>
                  <w:vMerge w:val="restart"/>
                </w:tcPr>
                <w:p w14:paraId="01D04550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6CD8706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7038B94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78050266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4708328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29954A9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4CDEFC2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3646883E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1F08CD8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67F594A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3A0193D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44EE20F" w14:textId="77777777" w:rsidR="000B6C9F" w:rsidRDefault="000B6C9F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754376BF" w14:textId="4FF4FB05" w:rsidR="005F7A54" w:rsidRPr="00D27399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Contrats cadres d’une durée de un an</w:t>
                  </w:r>
                </w:p>
              </w:tc>
              <w:tc>
                <w:tcPr>
                  <w:tcW w:w="3341" w:type="dxa"/>
                  <w:hideMark/>
                </w:tcPr>
                <w:p w14:paraId="2F7E6B52" w14:textId="51DBB88A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 w:val="restart"/>
                </w:tcPr>
                <w:p w14:paraId="532C97D7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042D2AE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2F3ACAA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B8ECFE4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51A7716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51477A3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000D9BE9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92EA194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DCB042D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B7E4639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37F9BD63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4FE1D96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231ED93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E64D666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4BE5341F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22243F31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7DF12057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6794C81" w14:textId="77777777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5FDF65E9" w14:textId="2672A038" w:rsidR="005F7A54" w:rsidRPr="00BF0A7D" w:rsidRDefault="005F7A54" w:rsidP="00D27399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 xml:space="preserve">3 Jours après émission de l’ordre d’achat </w:t>
                  </w:r>
                </w:p>
              </w:tc>
            </w:tr>
            <w:tr w:rsidR="005F7A54" w14:paraId="293077B7" w14:textId="18559302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21B9F9FA" w14:textId="653680CB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75CF816E" w14:textId="133BCFF1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63E6163F" w14:textId="1D4832BF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2BB451B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10FA7B4B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7AB26743" w14:textId="382F7DD1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25F574C4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789A6EF9" w14:textId="548D502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7E4CEDEF" w14:textId="7499171B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4596FACC" w14:textId="78A506A5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5B5774D7" w14:textId="34A55412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553F62C6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71F6BF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7F4797E0" w14:textId="7458A0D8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4C48D6E9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5FB94C3E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2ED45507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22CEADAF" w14:textId="4CD6E59E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1-D</w:t>
                  </w:r>
                </w:p>
              </w:tc>
              <w:tc>
                <w:tcPr>
                  <w:tcW w:w="2214" w:type="dxa"/>
                  <w:vMerge/>
                </w:tcPr>
                <w:p w14:paraId="6DE9D8A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3F28925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12823B1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2922B3E2" w14:textId="6B33CBCB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T</w:t>
                  </w:r>
                  <w:proofErr w:type="spellStart"/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335BB19B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635CAE99" w14:textId="21699452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7FB9881E" w14:textId="41432FDC" w:rsidR="005F7A54" w:rsidRPr="00536EEF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5" w:type="dxa"/>
                </w:tcPr>
                <w:p w14:paraId="0EAFE587" w14:textId="6DFCEDB0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38792D86" w14:textId="4C205028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Consommables informatique (impression et IT)</w:t>
                  </w:r>
                </w:p>
              </w:tc>
              <w:tc>
                <w:tcPr>
                  <w:tcW w:w="1074" w:type="dxa"/>
                  <w:vMerge/>
                </w:tcPr>
                <w:p w14:paraId="25528DE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5BA77520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3A44256E" w14:textId="5B7CBE90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6A6BC1F0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2C1AF5CB" w14:textId="42FBFE36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44D23153" w14:textId="20868F5A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17ED6A9F" w14:textId="1B375B9F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098D6226" w14:textId="0D051B1A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585217D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72BBEB1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2E451A9E" w14:textId="42452C29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58543847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637378DB" w14:textId="31FFF3C1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7C08ED73" w14:textId="26057A14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0BEF453D" w14:textId="35C29EC8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35E03FCC" w14:textId="0A2015C1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6FFCFF7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6A50C36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49DAA186" w14:textId="2E360B00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43370589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EB472EA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167961DD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49AC1548" w14:textId="582E596C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2-D</w:t>
                  </w:r>
                </w:p>
              </w:tc>
              <w:tc>
                <w:tcPr>
                  <w:tcW w:w="2214" w:type="dxa"/>
                  <w:vMerge/>
                </w:tcPr>
                <w:p w14:paraId="69B9354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013D1779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1FBA1F0D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42460200" w14:textId="6F77B1E3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T</w:t>
                  </w:r>
                  <w:proofErr w:type="spellStart"/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12C79BE6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62ACB07A" w14:textId="30DC2B1E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3CC5EB8F" w14:textId="315F8753" w:rsidR="005F7A54" w:rsidRPr="00536EEF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5" w:type="dxa"/>
                </w:tcPr>
                <w:p w14:paraId="301463A8" w14:textId="1B0EBFDD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2005C9D7" w14:textId="753FEA82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Consommables d’entretien et maintenance locaux (article d’hygiène, petite quincaillerie, vaisselle etc.)</w:t>
                  </w:r>
                </w:p>
              </w:tc>
              <w:tc>
                <w:tcPr>
                  <w:tcW w:w="1074" w:type="dxa"/>
                  <w:vMerge/>
                </w:tcPr>
                <w:p w14:paraId="2728872C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48243BF4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08C758F7" w14:textId="376566C4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096EE948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61B5867B" w14:textId="7EF8184A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353905A5" w14:textId="17644C37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42FBD3B9" w14:textId="1090496B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60FC46A0" w14:textId="193FE333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375FDDBF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A433BB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139BF93E" w14:textId="311CD5CF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0EC8C460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44A75FAE" w14:textId="47224328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296F5A73" w14:textId="5D7B5E58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6F70E0C5" w14:textId="7B63F5E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3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4FB66372" w14:textId="51F642E3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4584117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86B391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0216EDA4" w14:textId="4055D8CE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BF0A7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08773CC9" w14:textId="77777777" w:rsidR="005F7A54" w:rsidRPr="00BF0A7D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363D6845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0346102D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31E74F89" w14:textId="43CDC3BE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3-D</w:t>
                  </w:r>
                </w:p>
              </w:tc>
              <w:tc>
                <w:tcPr>
                  <w:tcW w:w="2214" w:type="dxa"/>
                  <w:vMerge/>
                </w:tcPr>
                <w:p w14:paraId="11E315AA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4FC2CB89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7F072A1F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50E7E1EB" w14:textId="496954DF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6C40D8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er, Base opérationnelle, T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6AD2DB8C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38E309AF" w14:textId="6163AA08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4EB6D997" w14:textId="7E9922A4" w:rsidR="005F7A54" w:rsidRPr="00D32783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705" w:type="dxa"/>
                </w:tcPr>
                <w:p w14:paraId="3A66B5D6" w14:textId="236F7E91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183B536B" w14:textId="586BCB65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Consommables Menuiserie</w:t>
                  </w:r>
                </w:p>
              </w:tc>
              <w:tc>
                <w:tcPr>
                  <w:tcW w:w="1074" w:type="dxa"/>
                  <w:vMerge/>
                </w:tcPr>
                <w:p w14:paraId="6DA0783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5CED176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7AAC23B6" w14:textId="0479200A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477EEBE4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3FBAA543" w14:textId="6B2C74C0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6D39F95A" w14:textId="1A914290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5E81C2F7" w14:textId="7DC4F326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42A33C37" w14:textId="115AABE9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522D69D6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5AEAE043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2E81AC45" w14:textId="5A466DB0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2387CB4F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7760295E" w14:textId="2B8F5C5C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368A6D95" w14:textId="1773B38D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20E730B0" w14:textId="7495A984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4A17662F" w14:textId="332155D9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0B827346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44CC6A70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7039E056" w14:textId="7FAA56AF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35D6F3EA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62C2668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294CC05D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007C69DC" w14:textId="154DCE71" w:rsidR="005F7A54" w:rsidRPr="00F43260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4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214" w:type="dxa"/>
                  <w:vMerge/>
                </w:tcPr>
                <w:p w14:paraId="3FF5C7A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52F859DC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1C9C213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2CB32215" w14:textId="66352DD6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C40D8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er, Base opérationnelle, T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6F2F5711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7B6851AC" w14:textId="12581E38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04F8AA7D" w14:textId="328773D7" w:rsidR="005F7A54" w:rsidRPr="00D32783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705" w:type="dxa"/>
                </w:tcPr>
                <w:p w14:paraId="1BB8CCCA" w14:textId="72954FA2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468D9960" w14:textId="60439505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</w:t>
                  </w: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s</w:t>
                  </w: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Sécurité Incendie</w:t>
                  </w:r>
                </w:p>
              </w:tc>
              <w:tc>
                <w:tcPr>
                  <w:tcW w:w="1074" w:type="dxa"/>
                  <w:vMerge/>
                </w:tcPr>
                <w:p w14:paraId="0AD29CA7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6252C273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173C3274" w14:textId="711C360F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598C0563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20D298D3" w14:textId="6BB785E6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73A47B03" w14:textId="40983697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45953C52" w14:textId="629F89FC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0ED1D5A8" w14:textId="1B953169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72A082F7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7B49B9A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107CDA62" w14:textId="1BFAB04A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7A98A7B6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715BB9EA" w14:textId="4D66E555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6C90798B" w14:textId="082D697E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4249E127" w14:textId="7A4D9BEE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3AE80C1C" w14:textId="0937F1F4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6252DF1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778122C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7E252079" w14:textId="56654E42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7F78BD39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3408E99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4DF31398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01439CBE" w14:textId="1BF47779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5-D</w:t>
                  </w:r>
                </w:p>
              </w:tc>
              <w:tc>
                <w:tcPr>
                  <w:tcW w:w="2214" w:type="dxa"/>
                  <w:vMerge/>
                </w:tcPr>
                <w:p w14:paraId="19E0D56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61689D79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56E1F5D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6CB5D9E5" w14:textId="08E282A9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C40D8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er, Base opérationnelle, T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17751F5A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0BF38D4" w14:textId="5600419F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2937CF27" w14:textId="3582D04E" w:rsidR="005F7A54" w:rsidRPr="00D32783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</w:p>
              </w:tc>
              <w:tc>
                <w:tcPr>
                  <w:tcW w:w="705" w:type="dxa"/>
                </w:tcPr>
                <w:p w14:paraId="2B6B6808" w14:textId="03E52AB0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5C90A409" w14:textId="274F61E5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Consommable</w:t>
                  </w: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s</w:t>
                  </w: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Pharmacie</w:t>
                  </w:r>
                </w:p>
              </w:tc>
              <w:tc>
                <w:tcPr>
                  <w:tcW w:w="1074" w:type="dxa"/>
                  <w:vMerge/>
                </w:tcPr>
                <w:p w14:paraId="289E285E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D9F4F6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617280AC" w14:textId="245DCD72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62E24BCC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58289585" w14:textId="1E82C58D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3783DF70" w14:textId="64581AC4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7EEF2327" w14:textId="6BB74EC5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1FA0774B" w14:textId="5282CC94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6EE9879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72231135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1769FD56" w14:textId="23B50239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19E1700B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BF36020" w14:textId="789403D9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2A246B7F" w14:textId="448DCC14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0EDF753B" w14:textId="3E17AEA9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303E0A87" w14:textId="372483C2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7BF47ED7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A73444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009C6C4C" w14:textId="4658098D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6164A254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085CD3CA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7B1F3DEA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78974645" w14:textId="086E40DB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6-D</w:t>
                  </w:r>
                </w:p>
              </w:tc>
              <w:tc>
                <w:tcPr>
                  <w:tcW w:w="2214" w:type="dxa"/>
                  <w:vMerge/>
                </w:tcPr>
                <w:p w14:paraId="5E6FC677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011DB7C0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6C1EDF2B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77646B15" w14:textId="48134AB1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C40D8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er, Base opérationnelle, T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626CF0C0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1D5A296F" w14:textId="6CB44C27" w:rsidTr="00D32783">
              <w:trPr>
                <w:trHeight w:val="315"/>
              </w:trPr>
              <w:tc>
                <w:tcPr>
                  <w:tcW w:w="528" w:type="dxa"/>
                  <w:vMerge w:val="restart"/>
                  <w:vAlign w:val="center"/>
                </w:tcPr>
                <w:p w14:paraId="7FDB0774" w14:textId="5CD88792" w:rsidR="005F7A54" w:rsidRPr="00D32783" w:rsidRDefault="005F7A54" w:rsidP="00D32783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</w:p>
              </w:tc>
              <w:tc>
                <w:tcPr>
                  <w:tcW w:w="705" w:type="dxa"/>
                </w:tcPr>
                <w:p w14:paraId="19FEB108" w14:textId="45C45339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-A</w:t>
                  </w:r>
                </w:p>
              </w:tc>
              <w:tc>
                <w:tcPr>
                  <w:tcW w:w="2214" w:type="dxa"/>
                  <w:vMerge w:val="restart"/>
                  <w:hideMark/>
                </w:tcPr>
                <w:p w14:paraId="3B7E0BA0" w14:textId="2DA1246A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 xml:space="preserve">Consommables </w:t>
                  </w: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articles de Visibilité (textile, reprographie)</w:t>
                  </w:r>
                </w:p>
              </w:tc>
              <w:tc>
                <w:tcPr>
                  <w:tcW w:w="1074" w:type="dxa"/>
                  <w:vMerge/>
                </w:tcPr>
                <w:p w14:paraId="05999C9F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0BF4D351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66B3DE0B" w14:textId="730E703D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Bureau de coordination, Niamey</w:t>
                  </w:r>
                </w:p>
              </w:tc>
              <w:tc>
                <w:tcPr>
                  <w:tcW w:w="1614" w:type="dxa"/>
                  <w:vMerge/>
                </w:tcPr>
                <w:p w14:paraId="5BDA53A0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5E3AAFA1" w14:textId="61C70AD9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4890D22E" w14:textId="5A6FBBC4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7F25F174" w14:textId="26C2869F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-B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05691AA7" w14:textId="5ADA2E10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158878B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3464084C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500EAE1F" w14:textId="4A5B8758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Diffa</w:t>
                  </w:r>
                </w:p>
              </w:tc>
              <w:tc>
                <w:tcPr>
                  <w:tcW w:w="1614" w:type="dxa"/>
                  <w:vMerge/>
                </w:tcPr>
                <w:p w14:paraId="2BF80BFD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4337A1E8" w14:textId="65F0A4A0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72B6B597" w14:textId="29EE8E28" w:rsidR="005F7A54" w:rsidRPr="00536EEF" w:rsidRDefault="005F7A54" w:rsidP="00D27399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1C308E45" w14:textId="7C3915DF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7</w:t>
                  </w:r>
                  <w:r w:rsidRPr="00F43260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-C</w:t>
                  </w:r>
                </w:p>
              </w:tc>
              <w:tc>
                <w:tcPr>
                  <w:tcW w:w="2214" w:type="dxa"/>
                  <w:vMerge/>
                  <w:hideMark/>
                </w:tcPr>
                <w:p w14:paraId="57F2BE45" w14:textId="6DACE094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048EAA06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7D47A2A8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14:paraId="698234FC" w14:textId="7C9F1077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D27399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Niger, Base opérationnelle, N’Guigmi</w:t>
                  </w:r>
                </w:p>
              </w:tc>
              <w:tc>
                <w:tcPr>
                  <w:tcW w:w="1614" w:type="dxa"/>
                  <w:vMerge/>
                </w:tcPr>
                <w:p w14:paraId="5BE88569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7A54" w14:paraId="16C38363" w14:textId="77777777" w:rsidTr="00D32783">
              <w:trPr>
                <w:trHeight w:val="315"/>
              </w:trPr>
              <w:tc>
                <w:tcPr>
                  <w:tcW w:w="528" w:type="dxa"/>
                  <w:vMerge/>
                </w:tcPr>
                <w:p w14:paraId="5276433C" w14:textId="77777777" w:rsidR="005F7A54" w:rsidRPr="00536EEF" w:rsidRDefault="005F7A54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14:paraId="1DFE2D4A" w14:textId="4E9E8A73" w:rsidR="005F7A54" w:rsidRPr="00D27399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7-D</w:t>
                  </w:r>
                </w:p>
              </w:tc>
              <w:tc>
                <w:tcPr>
                  <w:tcW w:w="2214" w:type="dxa"/>
                  <w:vMerge/>
                </w:tcPr>
                <w:p w14:paraId="3B1C3737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14:paraId="447F0FD3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</w:tcPr>
                <w:p w14:paraId="598ED922" w14:textId="77777777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1" w:type="dxa"/>
                </w:tcPr>
                <w:p w14:paraId="582CD221" w14:textId="38CDD8B6" w:rsidR="005F7A54" w:rsidRPr="00053CC8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C40D8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ACTED Nig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er, Base opérationnelle, T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FR"/>
                    </w:rPr>
                    <w:t>illabery</w:t>
                  </w:r>
                  <w:proofErr w:type="spellEnd"/>
                </w:p>
              </w:tc>
              <w:tc>
                <w:tcPr>
                  <w:tcW w:w="1614" w:type="dxa"/>
                  <w:vMerge/>
                </w:tcPr>
                <w:p w14:paraId="4A862197" w14:textId="77777777" w:rsidR="005F7A54" w:rsidRPr="00536EEF" w:rsidRDefault="005F7A54" w:rsidP="003047E4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C529C67" w14:textId="0A2A6AFB" w:rsidR="00FC7D8A" w:rsidRDefault="00FC7D8A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7D8A">
              <w:rPr>
                <w:rFonts w:ascii="Arial" w:hAnsi="Arial" w:cs="Arial"/>
                <w:sz w:val="20"/>
                <w:szCs w:val="20"/>
                <w:lang w:val="fr-FR"/>
              </w:rPr>
              <w:t>Les soumissionnaires peuvent postuler à un ou plusieurs de</w:t>
            </w:r>
            <w:r w:rsidR="00B516E7">
              <w:rPr>
                <w:rFonts w:ascii="Arial" w:hAnsi="Arial" w:cs="Arial"/>
                <w:sz w:val="20"/>
                <w:szCs w:val="20"/>
                <w:lang w:val="fr-FR"/>
              </w:rPr>
              <w:t>s lots.</w:t>
            </w:r>
          </w:p>
          <w:p w14:paraId="16FF0259" w14:textId="77777777" w:rsidR="00FC7D8A" w:rsidRPr="00D47E71" w:rsidRDefault="00FC7D8A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09C887" w14:textId="77777777" w:rsidR="00262CA4" w:rsidRDefault="00262CA4" w:rsidP="00EF3F6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bookmarkStart w:id="0" w:name="_GoBack"/>
            <w:r w:rsidRPr="00262CA4">
              <w:rPr>
                <w:rFonts w:ascii="Arial" w:hAnsi="Arial" w:cs="Arial"/>
                <w:sz w:val="20"/>
                <w:szCs w:val="20"/>
                <w:lang w:val="fr-FR"/>
              </w:rPr>
              <w:t xml:space="preserve">L’appel d’offre sera conduit en utilisant les documents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d’offre standards d’ACTED et ouvert à tous les fournisseurs et prestataires de services qualifiés. Les Documents d’Offre (en</w:t>
            </w:r>
            <w:r w:rsidR="008840F2">
              <w:rPr>
                <w:rFonts w:ascii="Arial" w:hAnsi="Arial" w:cs="Arial"/>
                <w:sz w:val="20"/>
                <w:szCs w:val="20"/>
                <w:lang w:val="fr-FR"/>
              </w:rPr>
              <w:t xml:space="preserve"> français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) peuvent être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retiré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gratuitement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par tous les soumissionnaires </w:t>
            </w:r>
            <w:r w:rsidR="00D47E71"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intéressés</w:t>
            </w:r>
            <w:r w:rsidR="0034194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aux adresse</w:t>
            </w:r>
            <w:r w:rsidR="0034194F"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s suivantes</w:t>
            </w: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225EC5BA" w14:textId="2A1004C1" w:rsidR="008840F2" w:rsidRPr="00262CA4" w:rsidRDefault="008840F2" w:rsidP="00EF3F6F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62CA4">
              <w:rPr>
                <w:rFonts w:ascii="Arial" w:hAnsi="Arial" w:cs="Arial"/>
                <w:bCs/>
                <w:sz w:val="20"/>
                <w:szCs w:val="20"/>
                <w:lang w:val="fr-FR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ureau de </w:t>
            </w:r>
            <w:r w:rsidR="008500B2">
              <w:rPr>
                <w:rFonts w:ascii="Arial" w:hAnsi="Arial" w:cs="Arial"/>
                <w:bCs/>
                <w:sz w:val="20"/>
                <w:szCs w:val="20"/>
                <w:lang w:val="fr-FR"/>
              </w:rPr>
              <w:t>coordination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ACTED à </w:t>
            </w:r>
            <w:r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Niamey, Quartier </w:t>
            </w:r>
            <w:r w:rsidR="00D1259F">
              <w:rPr>
                <w:rFonts w:ascii="Arial" w:hAnsi="Arial" w:cs="Arial"/>
                <w:bCs/>
                <w:sz w:val="20"/>
                <w:szCs w:val="20"/>
                <w:lang w:val="fr-FR"/>
              </w:rPr>
              <w:t>Issa Berry</w:t>
            </w:r>
            <w:r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>,  – BP 14 004, Niamey, République du Niger</w:t>
            </w:r>
          </w:p>
          <w:p w14:paraId="28D42C84" w14:textId="77777777" w:rsidR="00563A15" w:rsidRDefault="00B516E7" w:rsidP="00EF3F6F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Base opérationnelle</w:t>
            </w:r>
            <w:r w:rsidR="00563A1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ACTED à Diffa</w:t>
            </w:r>
            <w:r w:rsidR="00563A15"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563A15" w:rsidRPr="00563A1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Quartier </w:t>
            </w:r>
            <w:proofErr w:type="spellStart"/>
            <w:r w:rsidR="00563A15" w:rsidRPr="00563A15">
              <w:rPr>
                <w:rFonts w:ascii="Arial" w:hAnsi="Arial" w:cs="Arial"/>
                <w:bCs/>
                <w:sz w:val="20"/>
                <w:szCs w:val="20"/>
                <w:lang w:val="fr-FR"/>
              </w:rPr>
              <w:t>Affounori</w:t>
            </w:r>
            <w:proofErr w:type="spellEnd"/>
            <w:r w:rsidR="00563A15"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563A15">
              <w:rPr>
                <w:rFonts w:ascii="Arial" w:hAnsi="Arial" w:cs="Arial"/>
                <w:bCs/>
                <w:sz w:val="20"/>
                <w:szCs w:val="20"/>
                <w:lang w:val="fr-FR"/>
              </w:rPr>
              <w:t>Diffa</w:t>
            </w:r>
            <w:r w:rsidR="00563A15"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>, République du Niger</w:t>
            </w:r>
            <w:r w:rsidR="008500B2"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</w:p>
          <w:p w14:paraId="6EBC836A" w14:textId="4BFF83BA" w:rsidR="008500B2" w:rsidRDefault="00B516E7" w:rsidP="00EF3F6F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Base opérationnelle </w:t>
            </w:r>
            <w:r w:rsidR="008500B2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ACTED à </w:t>
            </w:r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N’</w:t>
            </w:r>
            <w:proofErr w:type="spellStart"/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sur la RN1 </w:t>
            </w:r>
            <w:r w:rsidR="000A4508" w:rsidRP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en face la station-se</w:t>
            </w:r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rvice </w:t>
            </w:r>
            <w:proofErr w:type="spellStart"/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0A4508" w:rsidRP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N'</w:t>
            </w:r>
            <w:proofErr w:type="spellStart"/>
            <w:r w:rsidR="000A4508" w:rsidRP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  <w:r w:rsidR="000A4508"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République du Niger</w:t>
            </w:r>
            <w:r w:rsidR="000A4508"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</w:p>
          <w:p w14:paraId="5E08D241" w14:textId="151D1004" w:rsidR="00BB22AC" w:rsidRDefault="00BB22AC" w:rsidP="00BB22AC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06F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Base opérationnelle ACTED </w:t>
            </w:r>
            <w:proofErr w:type="gramStart"/>
            <w:r w:rsidRPr="00306F56">
              <w:rPr>
                <w:rFonts w:ascii="Arial" w:hAnsi="Arial" w:cs="Arial"/>
                <w:bCs/>
                <w:sz w:val="20"/>
                <w:szCs w:val="20"/>
                <w:lang w:val="fr-FR"/>
              </w:rPr>
              <w:t>Tillabery ,</w:t>
            </w:r>
            <w:proofErr w:type="gramEnd"/>
            <w:r w:rsidRPr="00306F5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Quartier Riz  du Niger,</w:t>
            </w:r>
            <w:r w:rsidRPr="00D0001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République du Niger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,</w:t>
            </w:r>
          </w:p>
          <w:p w14:paraId="246D4699" w14:textId="16D5CDF4" w:rsidR="00BB22AC" w:rsidRPr="00262CA4" w:rsidRDefault="00BB22AC" w:rsidP="00D27399">
            <w:pPr>
              <w:ind w:left="577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2AD1BF47" w14:textId="77777777" w:rsidR="009A18BC" w:rsidRPr="00723DE9" w:rsidRDefault="009A18BC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A3D970" w14:textId="1B7BDF8D" w:rsidR="009A18BC" w:rsidRPr="00723DE9" w:rsidRDefault="009A18BC" w:rsidP="00EF3F6F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23DE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89023F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0B160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06</w:t>
            </w:r>
            <w:r w:rsidR="00573EED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</w:t>
            </w:r>
            <w:r w:rsidR="003946B4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10</w:t>
            </w:r>
            <w:r w:rsidR="00573EED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/20</w:t>
            </w:r>
            <w:r w:rsidR="008B7D9F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="00D22D2B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</w:t>
            </w:r>
            <w:r w:rsidRPr="00723DE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à 18H00 </w:t>
            </w:r>
            <w:r w:rsidRPr="00723DE9">
              <w:rPr>
                <w:rFonts w:ascii="Arial" w:hAnsi="Arial" w:cs="Arial"/>
                <w:bCs/>
                <w:sz w:val="20"/>
                <w:szCs w:val="20"/>
                <w:lang w:val="fr-FR"/>
              </w:rPr>
              <w:t>aux adresses mentionnées ci-dessus dans une enveloppe scellée</w:t>
            </w:r>
            <w:r w:rsidR="005E320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 ; </w:t>
            </w:r>
            <w:r w:rsidR="005E3208" w:rsidRPr="004E69D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ou par email à </w:t>
            </w:r>
            <w:hyperlink r:id="rId9" w:history="1">
              <w:r w:rsidR="005E3208" w:rsidRPr="00326948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fr-FR"/>
                </w:rPr>
                <w:t>niger.tender@acted.org</w:t>
              </w:r>
            </w:hyperlink>
            <w:r w:rsidR="005E3208" w:rsidRPr="004E69D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Cc : </w:t>
            </w:r>
            <w:hyperlink r:id="rId10" w:history="1">
              <w:r w:rsidR="005E3208" w:rsidRPr="00D0591F">
                <w:rPr>
                  <w:rStyle w:val="Lienhypertexte"/>
                  <w:rFonts w:ascii="Arial" w:hAnsi="Arial" w:cs="Arial"/>
                  <w:sz w:val="20"/>
                  <w:szCs w:val="20"/>
                </w:rPr>
                <w:t>tender@acted.org</w:t>
              </w:r>
            </w:hyperlink>
            <w:r w:rsidR="005E3208">
              <w:rPr>
                <w:rFonts w:ascii="Arial" w:hAnsi="Arial" w:cs="Arial"/>
                <w:sz w:val="20"/>
                <w:szCs w:val="20"/>
                <w:lang w:val="fr-FR"/>
              </w:rPr>
              <w:t>. L</w:t>
            </w:r>
            <w:r w:rsidRPr="00723DE9">
              <w:rPr>
                <w:rFonts w:ascii="Arial" w:hAnsi="Arial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67D984F0" w14:textId="77777777" w:rsidR="009A18BC" w:rsidRPr="00723DE9" w:rsidRDefault="009A18BC" w:rsidP="00EF3F6F">
            <w:pPr>
              <w:tabs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1ECDD091" w14:textId="77777777" w:rsidR="009A18BC" w:rsidRPr="00723DE9" w:rsidRDefault="009A18BC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23DE9">
              <w:rPr>
                <w:rFonts w:ascii="Arial" w:hAnsi="Arial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58C71B4C" w14:textId="77777777" w:rsidR="009A18BC" w:rsidRPr="00723DE9" w:rsidRDefault="009A18BC" w:rsidP="00EF3F6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F66554" w14:textId="3465CED0" w:rsidR="00E51F7C" w:rsidRDefault="009A18BC" w:rsidP="00722AF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23DE9">
              <w:rPr>
                <w:rFonts w:ascii="Arial" w:hAnsi="Arial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723DE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3946B4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14</w:t>
            </w:r>
            <w:r w:rsidR="00C176AA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</w:t>
            </w:r>
            <w:r w:rsidR="00D22D2B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10</w:t>
            </w:r>
            <w:r w:rsidR="00C176AA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/20</w:t>
            </w:r>
            <w:r w:rsidR="008B7D9F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="00D22D2B" w:rsidRPr="00BF0A7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</w:t>
            </w:r>
            <w:r w:rsidRPr="00723DE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="00C176AA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723DE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723DE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23DE9">
              <w:rPr>
                <w:rFonts w:ascii="Arial" w:hAnsi="Arial" w:cs="Arial"/>
                <w:sz w:val="20"/>
                <w:szCs w:val="20"/>
                <w:lang w:val="fr-FR"/>
              </w:rPr>
              <w:t>dans le bureau de représentation d’ACTED Niamey</w:t>
            </w:r>
            <w:r w:rsidRPr="00723DE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Pour toute question concernant l’appel d’offre, </w:t>
            </w:r>
            <w:r w:rsidR="00AF4E98">
              <w:rPr>
                <w:rFonts w:ascii="Arial" w:hAnsi="Arial" w:cs="Arial"/>
                <w:bCs/>
                <w:sz w:val="20"/>
                <w:szCs w:val="20"/>
                <w:lang w:val="fr-FR"/>
              </w:rPr>
              <w:t>vous êtes invité à</w:t>
            </w:r>
            <w:r w:rsidRPr="00723DE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AF4E98">
              <w:rPr>
                <w:rFonts w:ascii="Arial" w:hAnsi="Arial" w:cs="Arial"/>
                <w:bCs/>
                <w:sz w:val="20"/>
                <w:szCs w:val="20"/>
                <w:lang w:val="fr-FR"/>
              </w:rPr>
              <w:t>vous prése</w:t>
            </w:r>
            <w:r w:rsidR="004E299B">
              <w:rPr>
                <w:rFonts w:ascii="Arial" w:hAnsi="Arial" w:cs="Arial"/>
                <w:bCs/>
                <w:sz w:val="20"/>
                <w:szCs w:val="20"/>
                <w:lang w:val="fr-FR"/>
              </w:rPr>
              <w:t>nter aux bureaux ACTED</w:t>
            </w:r>
            <w:r w:rsidR="00B3396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B33967" w:rsidRPr="004E69D8">
              <w:rPr>
                <w:rFonts w:ascii="Arial" w:hAnsi="Arial" w:cs="Arial"/>
                <w:bCs/>
                <w:sz w:val="20"/>
                <w:szCs w:val="20"/>
                <w:lang w:val="fr-FR"/>
              </w:rPr>
              <w:t>ou par email à</w:t>
            </w:r>
            <w:r w:rsidR="00B3396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="00B33967" w:rsidRPr="00326948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val="fr-FR"/>
                </w:rPr>
                <w:t>niger.tender@acted.org</w:t>
              </w:r>
            </w:hyperlink>
            <w:r w:rsidR="00B33967">
              <w:rPr>
                <w:rStyle w:val="Lienhypertexte"/>
              </w:rPr>
              <w:t xml:space="preserve">, </w:t>
            </w:r>
            <w:r w:rsidR="00B33967" w:rsidRPr="004E69D8">
              <w:rPr>
                <w:rFonts w:ascii="Arial" w:hAnsi="Arial" w:cs="Arial"/>
                <w:bCs/>
                <w:sz w:val="20"/>
                <w:szCs w:val="20"/>
                <w:lang w:val="fr-FR"/>
              </w:rPr>
              <w:t>copie</w:t>
            </w:r>
            <w:r w:rsidR="00B33967" w:rsidRPr="004E69D8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C176AA" w:rsidRPr="002036F2">
                <w:rPr>
                  <w:rStyle w:val="Lienhypertexte"/>
                  <w:rFonts w:ascii="Arial" w:hAnsi="Arial" w:cs="Arial"/>
                  <w:sz w:val="20"/>
                  <w:szCs w:val="20"/>
                </w:rPr>
                <w:t>tender@acted.org</w:t>
              </w:r>
            </w:hyperlink>
            <w:r w:rsidR="00C176AA">
              <w:rPr>
                <w:rFonts w:ascii="Arial" w:hAnsi="Arial" w:cs="Arial"/>
                <w:sz w:val="20"/>
                <w:szCs w:val="20"/>
                <w:lang w:val="fr-FR"/>
              </w:rPr>
              <w:t xml:space="preserve"> ou encore par téléphone au </w:t>
            </w:r>
            <w:r w:rsidR="00D22D2B">
              <w:rPr>
                <w:rFonts w:ascii="Arial" w:hAnsi="Arial" w:cs="Arial"/>
                <w:sz w:val="20"/>
                <w:szCs w:val="20"/>
                <w:lang w:val="fr-FR"/>
              </w:rPr>
              <w:t>96 87 58 98</w:t>
            </w:r>
            <w:r w:rsidR="008B7D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609653A" w14:textId="77777777" w:rsidR="000D7AE6" w:rsidRDefault="000D7AE6" w:rsidP="00722AF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6F1D88" w14:textId="40C6103C" w:rsidR="00D41B6F" w:rsidRPr="00B33967" w:rsidRDefault="00D41B6F" w:rsidP="00536EEF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020866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</w:t>
            </w:r>
            <w:r w:rsidR="006A74D7" w:rsidRPr="006A74D7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communiquer avec le numéro de téléphone suivant 89 03 02 67 et/ou </w:t>
            </w:r>
            <w:r w:rsidRPr="00020866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envoyer un courriel à </w:t>
            </w:r>
            <w:hyperlink r:id="rId13" w:history="1">
              <w:r w:rsidRPr="00316063">
                <w:rPr>
                  <w:rStyle w:val="Lienhypertexte"/>
                  <w:rFonts w:ascii="Arial" w:hAnsi="Arial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bookmarkEnd w:id="0"/>
          </w:p>
        </w:tc>
      </w:tr>
    </w:tbl>
    <w:p w14:paraId="2275B923" w14:textId="2477E97D" w:rsidR="00CC149F" w:rsidRPr="00132764" w:rsidRDefault="00CC149F" w:rsidP="00132764">
      <w:pPr>
        <w:tabs>
          <w:tab w:val="left" w:pos="7250"/>
        </w:tabs>
        <w:rPr>
          <w:rFonts w:ascii="Arial" w:hAnsi="Arial" w:cs="Arial"/>
          <w:sz w:val="20"/>
          <w:szCs w:val="20"/>
          <w:lang w:val="fr-FR"/>
        </w:rPr>
      </w:pPr>
    </w:p>
    <w:sectPr w:rsidR="00CC149F" w:rsidRPr="00132764" w:rsidSect="00796982">
      <w:headerReference w:type="default" r:id="rId14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FCB0" w14:textId="77777777" w:rsidR="00D30C8F" w:rsidRDefault="00D30C8F">
      <w:r>
        <w:separator/>
      </w:r>
    </w:p>
  </w:endnote>
  <w:endnote w:type="continuationSeparator" w:id="0">
    <w:p w14:paraId="3704E83C" w14:textId="77777777" w:rsidR="00D30C8F" w:rsidRDefault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727F" w14:textId="77777777" w:rsidR="00D30C8F" w:rsidRDefault="00D30C8F">
      <w:r>
        <w:separator/>
      </w:r>
    </w:p>
  </w:footnote>
  <w:footnote w:type="continuationSeparator" w:id="0">
    <w:p w14:paraId="6B050837" w14:textId="77777777" w:rsidR="00D30C8F" w:rsidRDefault="00D3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73472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4613D1C1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52DC"/>
    <w:multiLevelType w:val="hybridMultilevel"/>
    <w:tmpl w:val="21EE0D2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B04A7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53CC8"/>
    <w:rsid w:val="00055C42"/>
    <w:rsid w:val="000728CD"/>
    <w:rsid w:val="00075E9D"/>
    <w:rsid w:val="00094686"/>
    <w:rsid w:val="000A4508"/>
    <w:rsid w:val="000B1601"/>
    <w:rsid w:val="000B43D3"/>
    <w:rsid w:val="000B6C9F"/>
    <w:rsid w:val="000C66C8"/>
    <w:rsid w:val="000D2724"/>
    <w:rsid w:val="000D2CD3"/>
    <w:rsid w:val="000D7AE6"/>
    <w:rsid w:val="00104B4B"/>
    <w:rsid w:val="00122D17"/>
    <w:rsid w:val="00132764"/>
    <w:rsid w:val="001353D2"/>
    <w:rsid w:val="001532DD"/>
    <w:rsid w:val="0016204A"/>
    <w:rsid w:val="00167E10"/>
    <w:rsid w:val="001A146D"/>
    <w:rsid w:val="001C14E9"/>
    <w:rsid w:val="001C4695"/>
    <w:rsid w:val="001C61C9"/>
    <w:rsid w:val="001E358A"/>
    <w:rsid w:val="001F2B3E"/>
    <w:rsid w:val="001F4960"/>
    <w:rsid w:val="001F6EE5"/>
    <w:rsid w:val="002232D3"/>
    <w:rsid w:val="0023536F"/>
    <w:rsid w:val="00262CA4"/>
    <w:rsid w:val="00272E6A"/>
    <w:rsid w:val="0027417C"/>
    <w:rsid w:val="00295331"/>
    <w:rsid w:val="00295C38"/>
    <w:rsid w:val="002973A5"/>
    <w:rsid w:val="002A4CFB"/>
    <w:rsid w:val="002C1C8D"/>
    <w:rsid w:val="002E52B5"/>
    <w:rsid w:val="003047E4"/>
    <w:rsid w:val="00306F56"/>
    <w:rsid w:val="0032702B"/>
    <w:rsid w:val="00337A39"/>
    <w:rsid w:val="00341849"/>
    <w:rsid w:val="0034194F"/>
    <w:rsid w:val="003567E1"/>
    <w:rsid w:val="00391BFA"/>
    <w:rsid w:val="003946B4"/>
    <w:rsid w:val="003A46BA"/>
    <w:rsid w:val="003D2F78"/>
    <w:rsid w:val="003F6242"/>
    <w:rsid w:val="0041364F"/>
    <w:rsid w:val="0043220B"/>
    <w:rsid w:val="004372FE"/>
    <w:rsid w:val="00437E85"/>
    <w:rsid w:val="004410EA"/>
    <w:rsid w:val="0044350D"/>
    <w:rsid w:val="004438BD"/>
    <w:rsid w:val="004511CB"/>
    <w:rsid w:val="00454FB1"/>
    <w:rsid w:val="00456A7B"/>
    <w:rsid w:val="004620C5"/>
    <w:rsid w:val="00493D35"/>
    <w:rsid w:val="004D551C"/>
    <w:rsid w:val="004E299B"/>
    <w:rsid w:val="004E7565"/>
    <w:rsid w:val="00523B01"/>
    <w:rsid w:val="005251B6"/>
    <w:rsid w:val="00525F9C"/>
    <w:rsid w:val="005314FF"/>
    <w:rsid w:val="00536EEF"/>
    <w:rsid w:val="00563A15"/>
    <w:rsid w:val="00570212"/>
    <w:rsid w:val="00573EED"/>
    <w:rsid w:val="005816EB"/>
    <w:rsid w:val="00582167"/>
    <w:rsid w:val="00582937"/>
    <w:rsid w:val="00593062"/>
    <w:rsid w:val="00595C3C"/>
    <w:rsid w:val="005A156D"/>
    <w:rsid w:val="005B4F73"/>
    <w:rsid w:val="005B76DC"/>
    <w:rsid w:val="005E3208"/>
    <w:rsid w:val="005F7A54"/>
    <w:rsid w:val="00617BD4"/>
    <w:rsid w:val="00653CD7"/>
    <w:rsid w:val="006661C6"/>
    <w:rsid w:val="00680D7A"/>
    <w:rsid w:val="0068766A"/>
    <w:rsid w:val="006A72FF"/>
    <w:rsid w:val="006A74D7"/>
    <w:rsid w:val="006B1892"/>
    <w:rsid w:val="006F4A11"/>
    <w:rsid w:val="00703146"/>
    <w:rsid w:val="00722AFD"/>
    <w:rsid w:val="00744B0D"/>
    <w:rsid w:val="00783DE5"/>
    <w:rsid w:val="007858DC"/>
    <w:rsid w:val="00794406"/>
    <w:rsid w:val="0079473B"/>
    <w:rsid w:val="00796982"/>
    <w:rsid w:val="007B4BDA"/>
    <w:rsid w:val="007F2ABF"/>
    <w:rsid w:val="00810CCA"/>
    <w:rsid w:val="008125CD"/>
    <w:rsid w:val="008142D3"/>
    <w:rsid w:val="008215F4"/>
    <w:rsid w:val="008500B2"/>
    <w:rsid w:val="008504E5"/>
    <w:rsid w:val="00854A92"/>
    <w:rsid w:val="008604A3"/>
    <w:rsid w:val="00866B25"/>
    <w:rsid w:val="008840F2"/>
    <w:rsid w:val="0089023F"/>
    <w:rsid w:val="00895710"/>
    <w:rsid w:val="008A2760"/>
    <w:rsid w:val="008B02EC"/>
    <w:rsid w:val="008B7D9F"/>
    <w:rsid w:val="008C0081"/>
    <w:rsid w:val="008C3D2B"/>
    <w:rsid w:val="008E657C"/>
    <w:rsid w:val="008F1D16"/>
    <w:rsid w:val="00923A74"/>
    <w:rsid w:val="00945C45"/>
    <w:rsid w:val="00960DB6"/>
    <w:rsid w:val="00967859"/>
    <w:rsid w:val="00992172"/>
    <w:rsid w:val="00997D63"/>
    <w:rsid w:val="009A18BC"/>
    <w:rsid w:val="009A1ADD"/>
    <w:rsid w:val="009B2841"/>
    <w:rsid w:val="009C0ACD"/>
    <w:rsid w:val="009C2A46"/>
    <w:rsid w:val="009D66E6"/>
    <w:rsid w:val="009E05DB"/>
    <w:rsid w:val="009E3927"/>
    <w:rsid w:val="009E51EB"/>
    <w:rsid w:val="00A24810"/>
    <w:rsid w:val="00A53402"/>
    <w:rsid w:val="00A57DB4"/>
    <w:rsid w:val="00A770A2"/>
    <w:rsid w:val="00A77612"/>
    <w:rsid w:val="00AA4EB9"/>
    <w:rsid w:val="00AD5374"/>
    <w:rsid w:val="00AE1BD7"/>
    <w:rsid w:val="00AE2B55"/>
    <w:rsid w:val="00AF0176"/>
    <w:rsid w:val="00AF4E98"/>
    <w:rsid w:val="00AF63B7"/>
    <w:rsid w:val="00B02D02"/>
    <w:rsid w:val="00B21FC4"/>
    <w:rsid w:val="00B3126C"/>
    <w:rsid w:val="00B33967"/>
    <w:rsid w:val="00B40356"/>
    <w:rsid w:val="00B516E7"/>
    <w:rsid w:val="00B72334"/>
    <w:rsid w:val="00B84B6B"/>
    <w:rsid w:val="00BA373A"/>
    <w:rsid w:val="00BB22AC"/>
    <w:rsid w:val="00BC5EF8"/>
    <w:rsid w:val="00BC6C13"/>
    <w:rsid w:val="00BD37AA"/>
    <w:rsid w:val="00BD7A02"/>
    <w:rsid w:val="00BE5063"/>
    <w:rsid w:val="00BE5255"/>
    <w:rsid w:val="00BF0A7D"/>
    <w:rsid w:val="00C01EFA"/>
    <w:rsid w:val="00C175B2"/>
    <w:rsid w:val="00C176AA"/>
    <w:rsid w:val="00C35F6C"/>
    <w:rsid w:val="00C53FD8"/>
    <w:rsid w:val="00C95E9A"/>
    <w:rsid w:val="00C97918"/>
    <w:rsid w:val="00CA7AFE"/>
    <w:rsid w:val="00CC149F"/>
    <w:rsid w:val="00D02BA8"/>
    <w:rsid w:val="00D10A8A"/>
    <w:rsid w:val="00D1259F"/>
    <w:rsid w:val="00D20DB3"/>
    <w:rsid w:val="00D22D2B"/>
    <w:rsid w:val="00D27399"/>
    <w:rsid w:val="00D30C8F"/>
    <w:rsid w:val="00D32783"/>
    <w:rsid w:val="00D41B6F"/>
    <w:rsid w:val="00D47E71"/>
    <w:rsid w:val="00D576D2"/>
    <w:rsid w:val="00D64C9F"/>
    <w:rsid w:val="00D717F6"/>
    <w:rsid w:val="00DB289E"/>
    <w:rsid w:val="00DD239D"/>
    <w:rsid w:val="00DF266F"/>
    <w:rsid w:val="00DF6855"/>
    <w:rsid w:val="00E15FF1"/>
    <w:rsid w:val="00E42AC3"/>
    <w:rsid w:val="00E51F7C"/>
    <w:rsid w:val="00E6590F"/>
    <w:rsid w:val="00E66F62"/>
    <w:rsid w:val="00E904EF"/>
    <w:rsid w:val="00E907D1"/>
    <w:rsid w:val="00E95948"/>
    <w:rsid w:val="00EB2B81"/>
    <w:rsid w:val="00EC122F"/>
    <w:rsid w:val="00EC66E3"/>
    <w:rsid w:val="00EC78CC"/>
    <w:rsid w:val="00ED0FCB"/>
    <w:rsid w:val="00EF3F6F"/>
    <w:rsid w:val="00F07C3B"/>
    <w:rsid w:val="00F27383"/>
    <w:rsid w:val="00F3028C"/>
    <w:rsid w:val="00F332FE"/>
    <w:rsid w:val="00F5052C"/>
    <w:rsid w:val="00F631DF"/>
    <w:rsid w:val="00F81634"/>
    <w:rsid w:val="00F95622"/>
    <w:rsid w:val="00FA0CCF"/>
    <w:rsid w:val="00FC3D36"/>
    <w:rsid w:val="00FC7D8A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225D9"/>
  <w15:docId w15:val="{FDFC5221-3FE4-45E7-9214-6F5C0D5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C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parency@act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nder@act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ger.tender@act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@ac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r.tender@acted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4D4C-8DBC-4A3A-8077-B994FE2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4443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2019-04-05T08:58:00Z</cp:lastPrinted>
  <dcterms:created xsi:type="dcterms:W3CDTF">2021-09-15T20:47:00Z</dcterms:created>
  <dcterms:modified xsi:type="dcterms:W3CDTF">2021-09-15T20:47:00Z</dcterms:modified>
</cp:coreProperties>
</file>