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1B06F" w14:textId="13F4D051" w:rsidR="00BE3B3C" w:rsidRPr="009F7913" w:rsidRDefault="00BE3B3C" w:rsidP="00BE3B3C">
      <w:pPr>
        <w:jc w:val="center"/>
        <w:rPr>
          <w:sz w:val="24"/>
          <w:szCs w:val="24"/>
          <w:lang w:val="fr-FR"/>
        </w:rPr>
      </w:pPr>
    </w:p>
    <w:p w14:paraId="21E03E17" w14:textId="7BAD1DE9" w:rsidR="00DB3463" w:rsidRPr="009F7913" w:rsidRDefault="00E47181" w:rsidP="00BE3B3C">
      <w:pPr>
        <w:jc w:val="center"/>
        <w:rPr>
          <w:sz w:val="24"/>
          <w:szCs w:val="24"/>
          <w:lang w:val="fr-FR"/>
        </w:rPr>
      </w:pPr>
      <w:r w:rsidRPr="009F7913">
        <w:rPr>
          <w:sz w:val="24"/>
          <w:szCs w:val="24"/>
          <w:lang w:val="fr-FR"/>
        </w:rPr>
        <w:t xml:space="preserve">DEMANDE DE COTATIONS </w:t>
      </w:r>
      <w:r w:rsidR="009F7913">
        <w:rPr>
          <w:sz w:val="24"/>
          <w:szCs w:val="24"/>
          <w:lang w:val="fr-FR"/>
        </w:rPr>
        <w:t>(D</w:t>
      </w:r>
      <w:r w:rsidR="00D0339F" w:rsidRPr="009F7913">
        <w:rPr>
          <w:sz w:val="24"/>
          <w:szCs w:val="24"/>
          <w:lang w:val="fr-FR"/>
        </w:rPr>
        <w:t xml:space="preserve">C) </w:t>
      </w:r>
      <w:r w:rsidR="00D0339F" w:rsidRPr="00A906C9">
        <w:rPr>
          <w:b/>
          <w:bCs/>
          <w:sz w:val="24"/>
          <w:szCs w:val="24"/>
          <w:lang w:val="fr-FR"/>
        </w:rPr>
        <w:t>[</w:t>
      </w:r>
      <w:r w:rsidR="00D0339F" w:rsidRPr="00A906C9">
        <w:rPr>
          <w:b/>
          <w:bCs/>
          <w:sz w:val="24"/>
          <w:szCs w:val="24"/>
          <w:highlight w:val="yellow"/>
          <w:lang w:val="fr-FR"/>
        </w:rPr>
        <w:t>CAI-P4P-</w:t>
      </w:r>
      <w:r w:rsidR="00F934DC" w:rsidRPr="00A906C9">
        <w:rPr>
          <w:b/>
          <w:bCs/>
          <w:sz w:val="24"/>
          <w:szCs w:val="24"/>
          <w:highlight w:val="yellow"/>
          <w:lang w:val="fr-FR"/>
        </w:rPr>
        <w:t>NIG</w:t>
      </w:r>
      <w:r w:rsidR="00D0339F" w:rsidRPr="00A906C9">
        <w:rPr>
          <w:b/>
          <w:bCs/>
          <w:sz w:val="24"/>
          <w:szCs w:val="24"/>
          <w:highlight w:val="yellow"/>
          <w:lang w:val="fr-FR"/>
        </w:rPr>
        <w:t>-</w:t>
      </w:r>
      <w:r w:rsidR="005914B9">
        <w:rPr>
          <w:b/>
          <w:bCs/>
          <w:sz w:val="24"/>
          <w:szCs w:val="24"/>
          <w:highlight w:val="yellow"/>
          <w:lang w:val="fr-FR"/>
        </w:rPr>
        <w:t>0605</w:t>
      </w:r>
      <w:r w:rsidR="00D0339F" w:rsidRPr="00A906C9">
        <w:rPr>
          <w:b/>
          <w:bCs/>
          <w:sz w:val="24"/>
          <w:szCs w:val="24"/>
          <w:highlight w:val="yellow"/>
          <w:lang w:val="fr-FR"/>
        </w:rPr>
        <w:t>/20</w:t>
      </w:r>
      <w:r w:rsidR="00F934DC" w:rsidRPr="00A906C9">
        <w:rPr>
          <w:b/>
          <w:bCs/>
          <w:sz w:val="24"/>
          <w:szCs w:val="24"/>
          <w:highlight w:val="yellow"/>
          <w:lang w:val="fr-FR"/>
        </w:rPr>
        <w:t>2</w:t>
      </w:r>
      <w:r w:rsidR="000A0479" w:rsidRPr="00A906C9">
        <w:rPr>
          <w:b/>
          <w:bCs/>
          <w:sz w:val="24"/>
          <w:szCs w:val="24"/>
          <w:highlight w:val="yellow"/>
          <w:lang w:val="fr-FR"/>
        </w:rPr>
        <w:t>1</w:t>
      </w:r>
      <w:r w:rsidR="007E1C4F" w:rsidRPr="00A906C9">
        <w:rPr>
          <w:b/>
          <w:bCs/>
          <w:sz w:val="24"/>
          <w:szCs w:val="24"/>
          <w:lang w:val="fr-FR"/>
        </w:rPr>
        <w:t>]</w:t>
      </w:r>
    </w:p>
    <w:p w14:paraId="3F02B4AE" w14:textId="4EBEBA88" w:rsidR="009B0045" w:rsidRDefault="00CD780E" w:rsidP="009B0045">
      <w:pPr>
        <w:rPr>
          <w:sz w:val="24"/>
          <w:szCs w:val="24"/>
          <w:lang w:val="fr-FR"/>
        </w:rPr>
      </w:pPr>
      <w:r w:rsidRPr="009F7913">
        <w:rPr>
          <w:sz w:val="24"/>
          <w:szCs w:val="24"/>
          <w:lang w:val="fr-FR"/>
        </w:rPr>
        <w:t>Numéro</w:t>
      </w:r>
      <w:r>
        <w:rPr>
          <w:sz w:val="24"/>
          <w:szCs w:val="24"/>
          <w:lang w:val="fr-FR"/>
        </w:rPr>
        <w:t xml:space="preserve"> DC</w:t>
      </w:r>
      <w:r w:rsidR="009F7913">
        <w:rPr>
          <w:sz w:val="24"/>
          <w:szCs w:val="24"/>
          <w:lang w:val="fr-FR"/>
        </w:rPr>
        <w:tab/>
      </w:r>
      <w:r w:rsidR="009F7913">
        <w:rPr>
          <w:sz w:val="24"/>
          <w:szCs w:val="24"/>
          <w:lang w:val="fr-FR"/>
        </w:rPr>
        <w:tab/>
        <w:t xml:space="preserve">: </w:t>
      </w:r>
      <w:r w:rsidR="007D4837" w:rsidRPr="00A906C9">
        <w:rPr>
          <w:b/>
          <w:bCs/>
          <w:sz w:val="24"/>
          <w:szCs w:val="24"/>
          <w:highlight w:val="yellow"/>
          <w:lang w:val="fr-FR"/>
        </w:rPr>
        <w:t>CAI-P4P-NIG-</w:t>
      </w:r>
      <w:r w:rsidR="005914B9">
        <w:rPr>
          <w:b/>
          <w:bCs/>
          <w:sz w:val="24"/>
          <w:szCs w:val="24"/>
          <w:highlight w:val="yellow"/>
          <w:lang w:val="fr-FR"/>
        </w:rPr>
        <w:t>0605</w:t>
      </w:r>
      <w:r w:rsidR="007D4837" w:rsidRPr="00A906C9">
        <w:rPr>
          <w:b/>
          <w:bCs/>
          <w:sz w:val="24"/>
          <w:szCs w:val="24"/>
          <w:highlight w:val="yellow"/>
          <w:lang w:val="fr-FR"/>
        </w:rPr>
        <w:t>/2021</w:t>
      </w:r>
    </w:p>
    <w:p w14:paraId="65DA4BE1" w14:textId="714C2CEE" w:rsidR="00B94CA4" w:rsidRDefault="00495E49">
      <w:pPr>
        <w:rPr>
          <w:sz w:val="24"/>
          <w:szCs w:val="24"/>
          <w:lang w:val="fr-FR"/>
        </w:rPr>
      </w:pPr>
      <w:r w:rsidRPr="009F7913">
        <w:rPr>
          <w:sz w:val="24"/>
          <w:szCs w:val="24"/>
          <w:lang w:val="fr-FR"/>
        </w:rPr>
        <w:t xml:space="preserve">Description </w:t>
      </w:r>
      <w:r w:rsidRPr="009F7913">
        <w:rPr>
          <w:sz w:val="24"/>
          <w:szCs w:val="24"/>
          <w:lang w:val="fr-FR"/>
        </w:rPr>
        <w:tab/>
      </w:r>
      <w:r w:rsidRPr="009F7913">
        <w:rPr>
          <w:sz w:val="24"/>
          <w:szCs w:val="24"/>
          <w:lang w:val="fr-FR"/>
        </w:rPr>
        <w:tab/>
        <w:t xml:space="preserve">: </w:t>
      </w:r>
      <w:r w:rsidR="00B94CA4" w:rsidRPr="00B94CA4">
        <w:rPr>
          <w:sz w:val="24"/>
          <w:szCs w:val="24"/>
          <w:lang w:val="fr-FR"/>
        </w:rPr>
        <w:t xml:space="preserve">Demande de devis </w:t>
      </w:r>
      <w:r w:rsidR="00F934DC">
        <w:rPr>
          <w:sz w:val="24"/>
          <w:szCs w:val="24"/>
          <w:lang w:val="fr-FR"/>
        </w:rPr>
        <w:t xml:space="preserve">pour matériels </w:t>
      </w:r>
      <w:r w:rsidR="005914B9">
        <w:rPr>
          <w:sz w:val="24"/>
          <w:szCs w:val="24"/>
          <w:lang w:val="fr-FR"/>
        </w:rPr>
        <w:t>de coutures à Diffa</w:t>
      </w:r>
    </w:p>
    <w:p w14:paraId="029DDA52" w14:textId="28EB9F02" w:rsidR="00561283" w:rsidRPr="00A906C9" w:rsidRDefault="00B94CA4">
      <w:pPr>
        <w:rPr>
          <w:b/>
          <w:bCs/>
          <w:sz w:val="24"/>
          <w:szCs w:val="24"/>
          <w:lang w:val="fr-FR"/>
        </w:rPr>
      </w:pPr>
      <w:r w:rsidRPr="00B94CA4">
        <w:rPr>
          <w:sz w:val="24"/>
          <w:szCs w:val="24"/>
          <w:lang w:val="fr-FR"/>
        </w:rPr>
        <w:t xml:space="preserve"> </w:t>
      </w:r>
      <w:r w:rsidR="007E1C4F" w:rsidRPr="009F7913">
        <w:rPr>
          <w:sz w:val="24"/>
          <w:szCs w:val="24"/>
          <w:lang w:val="fr-FR"/>
        </w:rPr>
        <w:t>Date de sortie</w:t>
      </w:r>
      <w:r w:rsidR="007E1C4F" w:rsidRPr="009F7913">
        <w:rPr>
          <w:sz w:val="24"/>
          <w:szCs w:val="24"/>
          <w:lang w:val="fr-FR"/>
        </w:rPr>
        <w:tab/>
      </w:r>
      <w:r w:rsidR="00561283" w:rsidRPr="009F7913">
        <w:rPr>
          <w:sz w:val="24"/>
          <w:szCs w:val="24"/>
          <w:lang w:val="fr-FR"/>
        </w:rPr>
        <w:tab/>
        <w:t xml:space="preserve">: </w:t>
      </w:r>
      <w:r w:rsidR="005914B9">
        <w:rPr>
          <w:b/>
          <w:bCs/>
          <w:sz w:val="24"/>
          <w:szCs w:val="24"/>
          <w:highlight w:val="yellow"/>
          <w:lang w:val="fr-FR"/>
        </w:rPr>
        <w:t>06</w:t>
      </w:r>
      <w:r w:rsidR="000A0479" w:rsidRPr="00A906C9">
        <w:rPr>
          <w:b/>
          <w:bCs/>
          <w:sz w:val="24"/>
          <w:szCs w:val="24"/>
          <w:highlight w:val="yellow"/>
          <w:lang w:val="fr-FR"/>
        </w:rPr>
        <w:t xml:space="preserve"> </w:t>
      </w:r>
      <w:r w:rsidR="005914B9">
        <w:rPr>
          <w:b/>
          <w:bCs/>
          <w:sz w:val="24"/>
          <w:szCs w:val="24"/>
          <w:highlight w:val="yellow"/>
          <w:lang w:val="fr-FR"/>
        </w:rPr>
        <w:t>Mai</w:t>
      </w:r>
      <w:r w:rsidR="000A0479" w:rsidRPr="00A906C9">
        <w:rPr>
          <w:b/>
          <w:bCs/>
          <w:sz w:val="24"/>
          <w:szCs w:val="24"/>
          <w:highlight w:val="yellow"/>
          <w:lang w:val="fr-FR"/>
        </w:rPr>
        <w:t xml:space="preserve"> 2021</w:t>
      </w:r>
      <w:r w:rsidR="009D2997" w:rsidRPr="00A906C9">
        <w:rPr>
          <w:b/>
          <w:bCs/>
          <w:sz w:val="24"/>
          <w:szCs w:val="24"/>
          <w:lang w:val="fr-FR"/>
        </w:rPr>
        <w:t xml:space="preserve"> </w:t>
      </w:r>
    </w:p>
    <w:p w14:paraId="7CCD3E9F" w14:textId="017BBC97" w:rsidR="00561283" w:rsidRPr="009F7913" w:rsidRDefault="00561283">
      <w:pPr>
        <w:rPr>
          <w:sz w:val="24"/>
          <w:szCs w:val="24"/>
          <w:lang w:val="fr-FR"/>
        </w:rPr>
      </w:pPr>
      <w:r w:rsidRPr="009F7913">
        <w:rPr>
          <w:sz w:val="24"/>
          <w:szCs w:val="24"/>
          <w:lang w:val="fr-FR"/>
        </w:rPr>
        <w:t xml:space="preserve">Pour </w:t>
      </w:r>
      <w:r w:rsidRPr="009F7913">
        <w:rPr>
          <w:sz w:val="24"/>
          <w:szCs w:val="24"/>
          <w:lang w:val="fr-FR"/>
        </w:rPr>
        <w:tab/>
      </w:r>
      <w:r w:rsidRPr="009F7913">
        <w:rPr>
          <w:sz w:val="24"/>
          <w:szCs w:val="24"/>
          <w:lang w:val="fr-FR"/>
        </w:rPr>
        <w:tab/>
      </w:r>
      <w:r w:rsidRPr="009F7913">
        <w:rPr>
          <w:sz w:val="24"/>
          <w:szCs w:val="24"/>
          <w:lang w:val="fr-FR"/>
        </w:rPr>
        <w:tab/>
        <w:t xml:space="preserve">: Projet </w:t>
      </w:r>
      <w:proofErr w:type="spellStart"/>
      <w:r w:rsidRPr="009F7913">
        <w:rPr>
          <w:sz w:val="24"/>
          <w:szCs w:val="24"/>
          <w:lang w:val="fr-FR"/>
        </w:rPr>
        <w:t>Partnership</w:t>
      </w:r>
      <w:r w:rsidR="00AB1FB3">
        <w:rPr>
          <w:sz w:val="24"/>
          <w:szCs w:val="24"/>
          <w:lang w:val="fr-FR"/>
        </w:rPr>
        <w:t>s</w:t>
      </w:r>
      <w:proofErr w:type="spellEnd"/>
      <w:r w:rsidRPr="009F7913">
        <w:rPr>
          <w:sz w:val="24"/>
          <w:szCs w:val="24"/>
          <w:lang w:val="fr-FR"/>
        </w:rPr>
        <w:t xml:space="preserve"> for </w:t>
      </w:r>
      <w:proofErr w:type="spellStart"/>
      <w:r w:rsidRPr="009F7913">
        <w:rPr>
          <w:sz w:val="24"/>
          <w:szCs w:val="24"/>
          <w:lang w:val="fr-FR"/>
        </w:rPr>
        <w:t>Peace</w:t>
      </w:r>
      <w:proofErr w:type="spellEnd"/>
      <w:r w:rsidR="00BE3B3C" w:rsidRPr="009F7913">
        <w:rPr>
          <w:sz w:val="24"/>
          <w:szCs w:val="24"/>
          <w:lang w:val="fr-FR"/>
        </w:rPr>
        <w:t xml:space="preserve"> </w:t>
      </w:r>
      <w:bookmarkStart w:id="0" w:name="_GoBack"/>
      <w:bookmarkEnd w:id="0"/>
      <w:r w:rsidRPr="009F7913">
        <w:rPr>
          <w:sz w:val="24"/>
          <w:szCs w:val="24"/>
          <w:lang w:val="fr-FR"/>
        </w:rPr>
        <w:t>(P4P)</w:t>
      </w:r>
      <w:r w:rsidR="009D2997" w:rsidRPr="009F7913">
        <w:rPr>
          <w:sz w:val="24"/>
          <w:szCs w:val="24"/>
          <w:lang w:val="fr-FR"/>
        </w:rPr>
        <w:t xml:space="preserve"> </w:t>
      </w:r>
      <w:r w:rsidRPr="009F7913">
        <w:rPr>
          <w:sz w:val="24"/>
          <w:szCs w:val="24"/>
          <w:lang w:val="fr-FR"/>
        </w:rPr>
        <w:t xml:space="preserve">[Partenariat pour la Paix] </w:t>
      </w:r>
    </w:p>
    <w:p w14:paraId="68E85ADD" w14:textId="77777777" w:rsidR="009D2997" w:rsidRPr="009F7913" w:rsidRDefault="009D2997">
      <w:pPr>
        <w:rPr>
          <w:sz w:val="24"/>
          <w:szCs w:val="24"/>
          <w:lang w:val="fr-FR"/>
        </w:rPr>
      </w:pPr>
      <w:r w:rsidRPr="009F7913">
        <w:rPr>
          <w:sz w:val="24"/>
          <w:szCs w:val="24"/>
          <w:lang w:val="fr-FR"/>
        </w:rPr>
        <w:t xml:space="preserve">Entrepreneur </w:t>
      </w:r>
      <w:r w:rsidRPr="009F7913">
        <w:rPr>
          <w:sz w:val="24"/>
          <w:szCs w:val="24"/>
          <w:lang w:val="fr-FR"/>
        </w:rPr>
        <w:tab/>
      </w:r>
      <w:r w:rsidRPr="009F7913">
        <w:rPr>
          <w:sz w:val="24"/>
          <w:szCs w:val="24"/>
          <w:lang w:val="fr-FR"/>
        </w:rPr>
        <w:tab/>
        <w:t>: Creative Associate International, Inc., Washington, DC</w:t>
      </w:r>
    </w:p>
    <w:p w14:paraId="34F2BFDB" w14:textId="77777777" w:rsidR="009D2997" w:rsidRPr="009F7913" w:rsidRDefault="009D2997">
      <w:pPr>
        <w:rPr>
          <w:sz w:val="24"/>
          <w:szCs w:val="24"/>
          <w:lang w:val="fr-FR"/>
        </w:rPr>
      </w:pPr>
      <w:r w:rsidRPr="009F7913">
        <w:rPr>
          <w:sz w:val="24"/>
          <w:szCs w:val="24"/>
          <w:lang w:val="fr-FR"/>
        </w:rPr>
        <w:t xml:space="preserve">Financé par </w:t>
      </w:r>
      <w:r w:rsidRPr="009F7913">
        <w:rPr>
          <w:sz w:val="24"/>
          <w:szCs w:val="24"/>
          <w:lang w:val="fr-FR"/>
        </w:rPr>
        <w:tab/>
      </w:r>
      <w:r w:rsidRPr="009F7913">
        <w:rPr>
          <w:sz w:val="24"/>
          <w:szCs w:val="24"/>
          <w:lang w:val="fr-FR"/>
        </w:rPr>
        <w:tab/>
        <w:t>: Agence des Etats-Unis pour le Développement International (USAID)</w:t>
      </w:r>
      <w:r w:rsidR="008733B6">
        <w:rPr>
          <w:sz w:val="24"/>
          <w:szCs w:val="24"/>
          <w:lang w:val="fr-FR"/>
        </w:rPr>
        <w:t>,</w:t>
      </w:r>
    </w:p>
    <w:p w14:paraId="5FB6F9CA" w14:textId="77777777" w:rsidR="00AD4D94" w:rsidRPr="009F7913" w:rsidRDefault="00AD4D94" w:rsidP="008733B6">
      <w:pPr>
        <w:ind w:left="2250"/>
        <w:rPr>
          <w:sz w:val="24"/>
          <w:szCs w:val="24"/>
        </w:rPr>
      </w:pPr>
      <w:proofErr w:type="spellStart"/>
      <w:r w:rsidRPr="009F7913">
        <w:rPr>
          <w:sz w:val="24"/>
          <w:szCs w:val="24"/>
        </w:rPr>
        <w:t>Contrat</w:t>
      </w:r>
      <w:proofErr w:type="spellEnd"/>
      <w:r w:rsidR="008B541B" w:rsidRPr="009F7913">
        <w:rPr>
          <w:sz w:val="24"/>
          <w:szCs w:val="24"/>
        </w:rPr>
        <w:t xml:space="preserve"> USAID No. AID-OAA-I-13-00005, </w:t>
      </w:r>
      <w:proofErr w:type="spellStart"/>
      <w:r w:rsidR="008B541B" w:rsidRPr="009F7913">
        <w:rPr>
          <w:sz w:val="24"/>
          <w:szCs w:val="24"/>
        </w:rPr>
        <w:t>O</w:t>
      </w:r>
      <w:r w:rsidRPr="009F7913">
        <w:rPr>
          <w:sz w:val="24"/>
          <w:szCs w:val="24"/>
        </w:rPr>
        <w:t>rdre</w:t>
      </w:r>
      <w:proofErr w:type="spellEnd"/>
      <w:r w:rsidR="008B541B" w:rsidRPr="009F7913">
        <w:rPr>
          <w:sz w:val="24"/>
          <w:szCs w:val="24"/>
        </w:rPr>
        <w:t xml:space="preserve"> de </w:t>
      </w:r>
      <w:proofErr w:type="spellStart"/>
      <w:r w:rsidR="008B541B" w:rsidRPr="009F7913">
        <w:rPr>
          <w:sz w:val="24"/>
          <w:szCs w:val="24"/>
        </w:rPr>
        <w:t>tâche</w:t>
      </w:r>
      <w:proofErr w:type="spellEnd"/>
      <w:r w:rsidR="00D537BA" w:rsidRPr="009F7913">
        <w:rPr>
          <w:sz w:val="24"/>
          <w:szCs w:val="24"/>
        </w:rPr>
        <w:t xml:space="preserve"> AID-624-To-16-00004</w:t>
      </w:r>
    </w:p>
    <w:p w14:paraId="0999B44B" w14:textId="14DF7B1A" w:rsidR="00D537BA" w:rsidRPr="009F7913" w:rsidRDefault="003F2016" w:rsidP="000A0479">
      <w:pPr>
        <w:spacing w:after="0" w:line="240" w:lineRule="auto"/>
        <w:rPr>
          <w:sz w:val="24"/>
          <w:szCs w:val="24"/>
          <w:lang w:val="fr-FR"/>
        </w:rPr>
      </w:pPr>
      <w:r w:rsidRPr="009F7913">
        <w:rPr>
          <w:sz w:val="24"/>
          <w:szCs w:val="24"/>
          <w:lang w:val="fr-FR"/>
        </w:rPr>
        <w:t>Date de cl</w:t>
      </w:r>
      <w:r w:rsidR="00C2469F" w:rsidRPr="009F7913">
        <w:rPr>
          <w:sz w:val="24"/>
          <w:szCs w:val="24"/>
          <w:lang w:val="fr-FR"/>
        </w:rPr>
        <w:t>ô</w:t>
      </w:r>
      <w:r w:rsidRPr="009F7913">
        <w:rPr>
          <w:sz w:val="24"/>
          <w:szCs w:val="24"/>
          <w:lang w:val="fr-FR"/>
        </w:rPr>
        <w:t>ture</w:t>
      </w:r>
      <w:r w:rsidRPr="009F7913">
        <w:rPr>
          <w:sz w:val="24"/>
          <w:szCs w:val="24"/>
          <w:lang w:val="fr-FR"/>
        </w:rPr>
        <w:tab/>
      </w:r>
      <w:r w:rsidR="00407413" w:rsidRPr="009F7913">
        <w:rPr>
          <w:sz w:val="24"/>
          <w:szCs w:val="24"/>
          <w:lang w:val="fr-FR"/>
        </w:rPr>
        <w:t>: Envoy</w:t>
      </w:r>
      <w:r w:rsidR="008B541B" w:rsidRPr="009F7913">
        <w:rPr>
          <w:sz w:val="24"/>
          <w:szCs w:val="24"/>
          <w:lang w:val="fr-FR"/>
        </w:rPr>
        <w:t>er par courriel</w:t>
      </w:r>
      <w:r w:rsidR="00407413" w:rsidRPr="009F7913">
        <w:rPr>
          <w:sz w:val="24"/>
          <w:szCs w:val="24"/>
          <w:lang w:val="fr-FR"/>
        </w:rPr>
        <w:t xml:space="preserve"> vos offres au plus tard</w:t>
      </w:r>
      <w:r w:rsidR="00C2469F" w:rsidRPr="009F7913">
        <w:rPr>
          <w:sz w:val="24"/>
          <w:szCs w:val="24"/>
          <w:lang w:val="fr-FR"/>
        </w:rPr>
        <w:t xml:space="preserve"> </w:t>
      </w:r>
      <w:r w:rsidR="008B541B" w:rsidRPr="002526AD">
        <w:rPr>
          <w:sz w:val="24"/>
          <w:szCs w:val="24"/>
          <w:lang w:val="fr-FR"/>
        </w:rPr>
        <w:t xml:space="preserve">au </w:t>
      </w:r>
      <w:r w:rsidR="005914B9">
        <w:rPr>
          <w:b/>
          <w:bCs/>
          <w:sz w:val="24"/>
          <w:szCs w:val="24"/>
          <w:highlight w:val="yellow"/>
          <w:lang w:val="fr-FR"/>
        </w:rPr>
        <w:t>13</w:t>
      </w:r>
      <w:r w:rsidR="000A0479" w:rsidRPr="00570DEC">
        <w:rPr>
          <w:b/>
          <w:bCs/>
          <w:sz w:val="24"/>
          <w:szCs w:val="24"/>
          <w:highlight w:val="yellow"/>
          <w:lang w:val="fr-FR"/>
        </w:rPr>
        <w:t xml:space="preserve"> </w:t>
      </w:r>
      <w:r w:rsidR="005914B9">
        <w:rPr>
          <w:b/>
          <w:bCs/>
          <w:sz w:val="24"/>
          <w:szCs w:val="24"/>
          <w:highlight w:val="yellow"/>
          <w:lang w:val="fr-FR"/>
        </w:rPr>
        <w:t>mai</w:t>
      </w:r>
      <w:r w:rsidR="000A0479" w:rsidRPr="00570DEC">
        <w:rPr>
          <w:b/>
          <w:bCs/>
          <w:sz w:val="24"/>
          <w:szCs w:val="24"/>
          <w:highlight w:val="yellow"/>
          <w:lang w:val="fr-FR"/>
        </w:rPr>
        <w:t xml:space="preserve"> 2021</w:t>
      </w:r>
      <w:r w:rsidR="000A0479" w:rsidRPr="009F7913">
        <w:rPr>
          <w:sz w:val="24"/>
          <w:szCs w:val="24"/>
          <w:lang w:val="fr-FR"/>
        </w:rPr>
        <w:t xml:space="preserve"> </w:t>
      </w:r>
      <w:r w:rsidR="00CD780E" w:rsidRPr="009F7913">
        <w:rPr>
          <w:sz w:val="24"/>
          <w:szCs w:val="24"/>
          <w:lang w:val="fr-FR"/>
        </w:rPr>
        <w:t>à</w:t>
      </w:r>
      <w:r w:rsidR="008733B6">
        <w:rPr>
          <w:sz w:val="24"/>
          <w:szCs w:val="24"/>
          <w:lang w:val="fr-FR"/>
        </w:rPr>
        <w:t xml:space="preserve"> 1</w:t>
      </w:r>
      <w:r w:rsidR="000A0479">
        <w:rPr>
          <w:sz w:val="24"/>
          <w:szCs w:val="24"/>
          <w:lang w:val="fr-FR"/>
        </w:rPr>
        <w:t>7</w:t>
      </w:r>
      <w:r w:rsidR="008733B6">
        <w:rPr>
          <w:sz w:val="24"/>
          <w:szCs w:val="24"/>
          <w:lang w:val="fr-FR"/>
        </w:rPr>
        <w:t>h</w:t>
      </w:r>
      <w:r w:rsidR="00407413" w:rsidRPr="009F7913">
        <w:rPr>
          <w:sz w:val="24"/>
          <w:szCs w:val="24"/>
          <w:lang w:val="fr-FR"/>
        </w:rPr>
        <w:t xml:space="preserve"> GMT</w:t>
      </w:r>
    </w:p>
    <w:p w14:paraId="60C07DB1" w14:textId="77777777" w:rsidR="000A0479" w:rsidRDefault="000A0479" w:rsidP="000A0479">
      <w:pPr>
        <w:spacing w:line="240" w:lineRule="auto"/>
        <w:jc w:val="both"/>
        <w:rPr>
          <w:sz w:val="24"/>
          <w:szCs w:val="24"/>
          <w:lang w:val="fr-FR"/>
        </w:rPr>
      </w:pPr>
    </w:p>
    <w:p w14:paraId="53180BD5" w14:textId="7400E0E4" w:rsidR="00407413" w:rsidRPr="009F7913" w:rsidRDefault="009F7913" w:rsidP="000A0479">
      <w:pPr>
        <w:spacing w:line="240" w:lineRule="auto"/>
        <w:jc w:val="both"/>
        <w:rPr>
          <w:sz w:val="24"/>
          <w:szCs w:val="24"/>
          <w:lang w:val="fr-FR"/>
        </w:rPr>
      </w:pPr>
      <w:r>
        <w:rPr>
          <w:sz w:val="24"/>
          <w:szCs w:val="24"/>
          <w:lang w:val="fr-FR"/>
        </w:rPr>
        <w:t>Ci-joint une Demande de Cotations</w:t>
      </w:r>
      <w:r w:rsidR="00407413" w:rsidRPr="009F7913">
        <w:rPr>
          <w:sz w:val="24"/>
          <w:szCs w:val="24"/>
          <w:lang w:val="fr-FR"/>
        </w:rPr>
        <w:t xml:space="preserve"> (</w:t>
      </w:r>
      <w:r>
        <w:rPr>
          <w:sz w:val="24"/>
          <w:szCs w:val="24"/>
          <w:lang w:val="fr-FR"/>
        </w:rPr>
        <w:t>DC</w:t>
      </w:r>
      <w:r w:rsidR="00407413" w:rsidRPr="009F7913">
        <w:rPr>
          <w:sz w:val="24"/>
          <w:szCs w:val="24"/>
          <w:lang w:val="fr-FR"/>
        </w:rPr>
        <w:t xml:space="preserve">). </w:t>
      </w:r>
      <w:r w:rsidR="00407413" w:rsidRPr="009F7913">
        <w:rPr>
          <w:vanish/>
          <w:sz w:val="24"/>
          <w:szCs w:val="24"/>
          <w:lang w:val="fr-FR"/>
        </w:rPr>
        <w:t>Creative invites qualified firms and organizations to submit a best-price proposal for the Partnership for Peace (P4P) project funded under USAID Contract No. AID-OAA-I-13-00005, Task Order No. AID-624-TO-16-00004.</w:t>
      </w:r>
      <w:r w:rsidR="00407413" w:rsidRPr="009F7913">
        <w:rPr>
          <w:sz w:val="24"/>
          <w:szCs w:val="24"/>
          <w:lang w:val="fr-FR"/>
        </w:rPr>
        <w:t xml:space="preserve"> Creative invite les entreprises et organisations qualifiées à soumettre une proposition de me</w:t>
      </w:r>
      <w:r w:rsidR="008B541B" w:rsidRPr="009F7913">
        <w:rPr>
          <w:sz w:val="24"/>
          <w:szCs w:val="24"/>
          <w:lang w:val="fr-FR"/>
        </w:rPr>
        <w:t xml:space="preserve">illeur prix pour le projet </w:t>
      </w:r>
      <w:proofErr w:type="spellStart"/>
      <w:r w:rsidR="008B541B" w:rsidRPr="009F7913">
        <w:rPr>
          <w:sz w:val="24"/>
          <w:szCs w:val="24"/>
          <w:lang w:val="fr-FR"/>
        </w:rPr>
        <w:t>Partnership</w:t>
      </w:r>
      <w:proofErr w:type="spellEnd"/>
      <w:r w:rsidR="008B541B" w:rsidRPr="009F7913">
        <w:rPr>
          <w:sz w:val="24"/>
          <w:szCs w:val="24"/>
          <w:lang w:val="fr-FR"/>
        </w:rPr>
        <w:t xml:space="preserve"> for </w:t>
      </w:r>
      <w:proofErr w:type="spellStart"/>
      <w:r w:rsidR="008B541B" w:rsidRPr="009F7913">
        <w:rPr>
          <w:sz w:val="24"/>
          <w:szCs w:val="24"/>
          <w:lang w:val="fr-FR"/>
        </w:rPr>
        <w:t>Peace</w:t>
      </w:r>
      <w:proofErr w:type="spellEnd"/>
      <w:r w:rsidR="008B541B" w:rsidRPr="009F7913">
        <w:rPr>
          <w:sz w:val="24"/>
          <w:szCs w:val="24"/>
          <w:lang w:val="fr-FR"/>
        </w:rPr>
        <w:t xml:space="preserve"> (P4P) financé par l’</w:t>
      </w:r>
      <w:r w:rsidR="00407413" w:rsidRPr="009F7913">
        <w:rPr>
          <w:sz w:val="24"/>
          <w:szCs w:val="24"/>
          <w:lang w:val="fr-FR"/>
        </w:rPr>
        <w:t xml:space="preserve">USAID </w:t>
      </w:r>
      <w:r w:rsidR="008B541B" w:rsidRPr="009F7913">
        <w:rPr>
          <w:sz w:val="24"/>
          <w:szCs w:val="24"/>
          <w:lang w:val="fr-FR"/>
        </w:rPr>
        <w:t xml:space="preserve">Contrat No. </w:t>
      </w:r>
      <w:r w:rsidR="00407413" w:rsidRPr="009F7913">
        <w:rPr>
          <w:sz w:val="24"/>
          <w:szCs w:val="24"/>
          <w:lang w:val="fr-FR"/>
        </w:rPr>
        <w:t xml:space="preserve"> AID-OAA-I-13-00005, numéro de tâche AID-624-TO-16- 00004. </w:t>
      </w:r>
    </w:p>
    <w:p w14:paraId="5C8ABF7F" w14:textId="3B5F7B5D" w:rsidR="00291BE4" w:rsidRPr="009F7913" w:rsidRDefault="00291BE4" w:rsidP="00580F8D">
      <w:pPr>
        <w:spacing w:after="0"/>
        <w:jc w:val="both"/>
        <w:rPr>
          <w:sz w:val="24"/>
          <w:szCs w:val="24"/>
          <w:lang w:val="fr-FR"/>
        </w:rPr>
      </w:pPr>
      <w:r w:rsidRPr="009F7913">
        <w:rPr>
          <w:sz w:val="24"/>
          <w:szCs w:val="24"/>
          <w:lang w:val="fr-FR"/>
        </w:rPr>
        <w:t>Toute correspondance et/ou demande de renseignements concernant cette offre de prix do</w:t>
      </w:r>
      <w:r w:rsidR="009F7913">
        <w:rPr>
          <w:sz w:val="24"/>
          <w:szCs w:val="24"/>
          <w:lang w:val="fr-FR"/>
        </w:rPr>
        <w:t>it faire référence au numéro D</w:t>
      </w:r>
      <w:r w:rsidR="008B541B" w:rsidRPr="009F7913">
        <w:rPr>
          <w:sz w:val="24"/>
          <w:szCs w:val="24"/>
          <w:lang w:val="fr-FR"/>
        </w:rPr>
        <w:t>C</w:t>
      </w:r>
      <w:r w:rsidRPr="009F7913">
        <w:rPr>
          <w:sz w:val="24"/>
          <w:szCs w:val="24"/>
          <w:lang w:val="fr-FR"/>
        </w:rPr>
        <w:t xml:space="preserve"> ci-dessus et envoyée par courriel à : </w:t>
      </w:r>
      <w:hyperlink r:id="rId8" w:history="1">
        <w:r w:rsidRPr="009F7913">
          <w:rPr>
            <w:rStyle w:val="Lienhypertexte"/>
            <w:sz w:val="24"/>
            <w:szCs w:val="24"/>
            <w:lang w:val="fr-FR"/>
          </w:rPr>
          <w:t>approvisionnement@crea-p4p.com</w:t>
        </w:r>
      </w:hyperlink>
      <w:r w:rsidR="009A7EEB" w:rsidRPr="009A7EEB">
        <w:rPr>
          <w:rStyle w:val="Lienhypertexte"/>
          <w:sz w:val="24"/>
          <w:szCs w:val="24"/>
          <w:u w:val="none"/>
          <w:lang w:val="fr-FR"/>
        </w:rPr>
        <w:t xml:space="preserve">  et</w:t>
      </w:r>
      <w:r w:rsidR="009A7EEB">
        <w:rPr>
          <w:rStyle w:val="Lienhypertexte"/>
          <w:sz w:val="24"/>
          <w:szCs w:val="24"/>
          <w:lang w:val="fr-FR"/>
        </w:rPr>
        <w:t xml:space="preserve"> boubacard@crea-p4p.com</w:t>
      </w:r>
    </w:p>
    <w:p w14:paraId="4C19E5BB" w14:textId="42950F47" w:rsidR="00291BE4" w:rsidRPr="009F7913" w:rsidRDefault="00F2053F" w:rsidP="00407413">
      <w:pPr>
        <w:rPr>
          <w:sz w:val="24"/>
          <w:szCs w:val="24"/>
          <w:lang w:val="fr-FR"/>
        </w:rPr>
      </w:pPr>
      <w:r w:rsidRPr="009F7913">
        <w:rPr>
          <w:sz w:val="24"/>
          <w:szCs w:val="24"/>
          <w:lang w:val="fr-FR"/>
        </w:rPr>
        <w:t xml:space="preserve">Veillez soumettre votre offre pour les biens/services </w:t>
      </w:r>
      <w:r w:rsidR="00E47181" w:rsidRPr="009F7913">
        <w:rPr>
          <w:sz w:val="24"/>
          <w:szCs w:val="24"/>
          <w:lang w:val="fr-FR"/>
        </w:rPr>
        <w:t>décrits</w:t>
      </w:r>
      <w:r w:rsidRPr="009F7913">
        <w:rPr>
          <w:sz w:val="24"/>
          <w:szCs w:val="24"/>
          <w:lang w:val="fr-FR"/>
        </w:rPr>
        <w:t xml:space="preserve"> dans les pages ci-jointes </w:t>
      </w:r>
      <w:r w:rsidR="00E47181" w:rsidRPr="009F7913">
        <w:rPr>
          <w:sz w:val="24"/>
          <w:szCs w:val="24"/>
          <w:lang w:val="fr-FR"/>
        </w:rPr>
        <w:t>conformément</w:t>
      </w:r>
      <w:r w:rsidRPr="009F7913">
        <w:rPr>
          <w:sz w:val="24"/>
          <w:szCs w:val="24"/>
          <w:lang w:val="fr-FR"/>
        </w:rPr>
        <w:t xml:space="preserve"> aux termes</w:t>
      </w:r>
      <w:r w:rsidR="009F7913">
        <w:rPr>
          <w:sz w:val="24"/>
          <w:szCs w:val="24"/>
          <w:lang w:val="fr-FR"/>
        </w:rPr>
        <w:t xml:space="preserve"> de la D</w:t>
      </w:r>
      <w:r w:rsidR="002330E6" w:rsidRPr="009F7913">
        <w:rPr>
          <w:sz w:val="24"/>
          <w:szCs w:val="24"/>
          <w:lang w:val="fr-FR"/>
        </w:rPr>
        <w:t>C</w:t>
      </w:r>
    </w:p>
    <w:p w14:paraId="188F13EC" w14:textId="1A9147C7" w:rsidR="00AD6EA0" w:rsidRPr="009F7913" w:rsidRDefault="00AD6EA0" w:rsidP="00407413">
      <w:pPr>
        <w:rPr>
          <w:sz w:val="24"/>
          <w:szCs w:val="24"/>
          <w:lang w:val="fr-FR"/>
        </w:rPr>
      </w:pPr>
      <w:r w:rsidRPr="009F7913">
        <w:rPr>
          <w:sz w:val="24"/>
          <w:szCs w:val="24"/>
          <w:lang w:val="fr-FR"/>
        </w:rPr>
        <w:t>Ce</w:t>
      </w:r>
      <w:r w:rsidR="008B541B" w:rsidRPr="009F7913">
        <w:rPr>
          <w:sz w:val="24"/>
          <w:szCs w:val="24"/>
          <w:lang w:val="fr-FR"/>
        </w:rPr>
        <w:t>tte</w:t>
      </w:r>
      <w:r w:rsidR="009F7913">
        <w:rPr>
          <w:sz w:val="24"/>
          <w:szCs w:val="24"/>
          <w:lang w:val="fr-FR"/>
        </w:rPr>
        <w:t xml:space="preserve"> D</w:t>
      </w:r>
      <w:r w:rsidRPr="009F7913">
        <w:rPr>
          <w:sz w:val="24"/>
          <w:szCs w:val="24"/>
          <w:lang w:val="fr-FR"/>
        </w:rPr>
        <w:t xml:space="preserve">C </w:t>
      </w:r>
      <w:r w:rsidR="00F934DC" w:rsidRPr="009F7913">
        <w:rPr>
          <w:sz w:val="24"/>
          <w:szCs w:val="24"/>
          <w:lang w:val="fr-FR"/>
        </w:rPr>
        <w:t>comprend les</w:t>
      </w:r>
      <w:r w:rsidR="003D6F4E" w:rsidRPr="009F7913">
        <w:rPr>
          <w:sz w:val="24"/>
          <w:szCs w:val="24"/>
          <w:lang w:val="fr-FR"/>
        </w:rPr>
        <w:t xml:space="preserve"> sections </w:t>
      </w:r>
      <w:r w:rsidR="00A173E7" w:rsidRPr="009F7913">
        <w:rPr>
          <w:sz w:val="24"/>
          <w:szCs w:val="24"/>
          <w:lang w:val="fr-FR"/>
        </w:rPr>
        <w:t>suivantes :</w:t>
      </w:r>
      <w:r w:rsidRPr="009F7913">
        <w:rPr>
          <w:sz w:val="24"/>
          <w:szCs w:val="24"/>
          <w:lang w:val="fr-FR"/>
        </w:rPr>
        <w:t xml:space="preserve"> </w:t>
      </w:r>
    </w:p>
    <w:p w14:paraId="43FC082C" w14:textId="77777777" w:rsidR="003D6F4E" w:rsidRPr="008733B6" w:rsidRDefault="003D6F4E" w:rsidP="008733B6">
      <w:pPr>
        <w:pStyle w:val="Paragraphedeliste"/>
        <w:numPr>
          <w:ilvl w:val="0"/>
          <w:numId w:val="1"/>
        </w:numPr>
        <w:spacing w:after="0"/>
        <w:rPr>
          <w:b/>
          <w:sz w:val="24"/>
          <w:szCs w:val="24"/>
          <w:lang w:val="fr-FR"/>
        </w:rPr>
      </w:pPr>
      <w:r w:rsidRPr="008733B6">
        <w:rPr>
          <w:b/>
          <w:sz w:val="24"/>
          <w:szCs w:val="24"/>
          <w:lang w:val="fr-FR"/>
        </w:rPr>
        <w:t>Introduction</w:t>
      </w:r>
    </w:p>
    <w:p w14:paraId="36D245BE" w14:textId="77777777" w:rsidR="003D6F4E" w:rsidRPr="008733B6" w:rsidRDefault="006167C8" w:rsidP="008733B6">
      <w:pPr>
        <w:pStyle w:val="Paragraphedeliste"/>
        <w:numPr>
          <w:ilvl w:val="0"/>
          <w:numId w:val="1"/>
        </w:numPr>
        <w:spacing w:after="0"/>
        <w:rPr>
          <w:b/>
          <w:sz w:val="24"/>
          <w:szCs w:val="24"/>
          <w:lang w:val="fr-FR"/>
        </w:rPr>
      </w:pPr>
      <w:r w:rsidRPr="008733B6">
        <w:rPr>
          <w:b/>
          <w:sz w:val="24"/>
          <w:szCs w:val="24"/>
          <w:lang w:val="fr-FR"/>
        </w:rPr>
        <w:t>Les i</w:t>
      </w:r>
      <w:r w:rsidR="003D6F4E" w:rsidRPr="008733B6">
        <w:rPr>
          <w:b/>
          <w:sz w:val="24"/>
          <w:szCs w:val="24"/>
          <w:lang w:val="fr-FR"/>
        </w:rPr>
        <w:t xml:space="preserve">nstructions aux </w:t>
      </w:r>
      <w:r w:rsidRPr="008733B6">
        <w:rPr>
          <w:b/>
          <w:sz w:val="24"/>
          <w:szCs w:val="24"/>
          <w:lang w:val="fr-FR"/>
        </w:rPr>
        <w:t>fournisseurs</w:t>
      </w:r>
    </w:p>
    <w:p w14:paraId="3BCA67FC" w14:textId="77777777" w:rsidR="003D6F4E" w:rsidRPr="008733B6" w:rsidRDefault="00946F68" w:rsidP="008733B6">
      <w:pPr>
        <w:pStyle w:val="Paragraphedeliste"/>
        <w:numPr>
          <w:ilvl w:val="0"/>
          <w:numId w:val="1"/>
        </w:numPr>
        <w:spacing w:after="0"/>
        <w:rPr>
          <w:b/>
          <w:sz w:val="24"/>
          <w:szCs w:val="24"/>
          <w:lang w:val="fr-FR"/>
        </w:rPr>
      </w:pPr>
      <w:r w:rsidRPr="008733B6">
        <w:rPr>
          <w:b/>
          <w:sz w:val="24"/>
          <w:szCs w:val="24"/>
          <w:lang w:val="fr-FR"/>
        </w:rPr>
        <w:t>Spécifications</w:t>
      </w:r>
      <w:r w:rsidR="003D6F4E" w:rsidRPr="008733B6">
        <w:rPr>
          <w:b/>
          <w:sz w:val="24"/>
          <w:szCs w:val="24"/>
          <w:lang w:val="fr-FR"/>
        </w:rPr>
        <w:t xml:space="preserve"> techniques </w:t>
      </w:r>
    </w:p>
    <w:p w14:paraId="5F03FFD8" w14:textId="77777777" w:rsidR="003D6F4E" w:rsidRPr="009F7913" w:rsidRDefault="00946F68" w:rsidP="003D6F4E">
      <w:pPr>
        <w:pStyle w:val="Paragraphedeliste"/>
        <w:rPr>
          <w:sz w:val="24"/>
          <w:szCs w:val="24"/>
          <w:lang w:val="fr-FR"/>
        </w:rPr>
      </w:pPr>
      <w:r w:rsidRPr="008733B6">
        <w:rPr>
          <w:b/>
          <w:sz w:val="24"/>
          <w:szCs w:val="24"/>
          <w:lang w:val="fr-FR"/>
        </w:rPr>
        <w:t>Pièces</w:t>
      </w:r>
      <w:r w:rsidR="003D6F4E" w:rsidRPr="008733B6">
        <w:rPr>
          <w:b/>
          <w:sz w:val="24"/>
          <w:szCs w:val="24"/>
          <w:lang w:val="fr-FR"/>
        </w:rPr>
        <w:t xml:space="preserve"> </w:t>
      </w:r>
      <w:r w:rsidRPr="008733B6">
        <w:rPr>
          <w:b/>
          <w:sz w:val="24"/>
          <w:szCs w:val="24"/>
          <w:lang w:val="fr-FR"/>
        </w:rPr>
        <w:t>à</w:t>
      </w:r>
      <w:r w:rsidR="003D6F4E" w:rsidRPr="008733B6">
        <w:rPr>
          <w:b/>
          <w:sz w:val="24"/>
          <w:szCs w:val="24"/>
          <w:lang w:val="fr-FR"/>
        </w:rPr>
        <w:t xml:space="preserve"> joindre</w:t>
      </w:r>
      <w:r w:rsidR="003D6F4E" w:rsidRPr="009F7913">
        <w:rPr>
          <w:sz w:val="24"/>
          <w:szCs w:val="24"/>
          <w:lang w:val="fr-FR"/>
        </w:rPr>
        <w:t> :</w:t>
      </w:r>
    </w:p>
    <w:p w14:paraId="377ADE61" w14:textId="7838328C" w:rsidR="003D6F4E" w:rsidRDefault="003D6F4E" w:rsidP="00B36702">
      <w:pPr>
        <w:pStyle w:val="Paragraphedeliste"/>
        <w:numPr>
          <w:ilvl w:val="0"/>
          <w:numId w:val="14"/>
        </w:numPr>
        <w:spacing w:after="0"/>
        <w:rPr>
          <w:sz w:val="24"/>
          <w:szCs w:val="24"/>
          <w:lang w:val="fr-FR"/>
        </w:rPr>
      </w:pPr>
      <w:r w:rsidRPr="00B36702">
        <w:rPr>
          <w:sz w:val="24"/>
          <w:szCs w:val="24"/>
          <w:highlight w:val="yellow"/>
          <w:lang w:val="fr-FR"/>
        </w:rPr>
        <w:t>A</w:t>
      </w:r>
      <w:r w:rsidR="00946F68" w:rsidRPr="009F7913">
        <w:rPr>
          <w:sz w:val="24"/>
          <w:szCs w:val="24"/>
          <w:lang w:val="fr-FR"/>
        </w:rPr>
        <w:t xml:space="preserve"> : </w:t>
      </w:r>
      <w:r w:rsidR="006167C8" w:rsidRPr="009F7913">
        <w:rPr>
          <w:sz w:val="24"/>
          <w:szCs w:val="24"/>
          <w:lang w:val="fr-FR"/>
        </w:rPr>
        <w:t xml:space="preserve">La lettre demande de cotation </w:t>
      </w:r>
    </w:p>
    <w:p w14:paraId="5AB70ADF" w14:textId="2FFAB0D6" w:rsidR="000A0479" w:rsidRPr="009F7913" w:rsidRDefault="000A0479" w:rsidP="00B36702">
      <w:pPr>
        <w:pStyle w:val="Paragraphedeliste"/>
        <w:numPr>
          <w:ilvl w:val="0"/>
          <w:numId w:val="14"/>
        </w:numPr>
        <w:spacing w:after="0"/>
        <w:rPr>
          <w:sz w:val="24"/>
          <w:szCs w:val="24"/>
          <w:lang w:val="fr-FR"/>
        </w:rPr>
      </w:pPr>
      <w:r w:rsidRPr="00B36702">
        <w:rPr>
          <w:sz w:val="24"/>
          <w:szCs w:val="24"/>
          <w:highlight w:val="yellow"/>
          <w:lang w:val="fr-FR"/>
        </w:rPr>
        <w:t>B</w:t>
      </w:r>
      <w:r>
        <w:rPr>
          <w:sz w:val="24"/>
          <w:szCs w:val="24"/>
          <w:lang w:val="fr-FR"/>
        </w:rPr>
        <w:t> : RCCM</w:t>
      </w:r>
      <w:r w:rsidR="005914B9">
        <w:rPr>
          <w:sz w:val="24"/>
          <w:szCs w:val="24"/>
          <w:lang w:val="fr-FR"/>
        </w:rPr>
        <w:t xml:space="preserve">, </w:t>
      </w:r>
      <w:r>
        <w:rPr>
          <w:sz w:val="24"/>
          <w:szCs w:val="24"/>
          <w:lang w:val="fr-FR"/>
        </w:rPr>
        <w:t>NIF</w:t>
      </w:r>
      <w:r w:rsidR="005914B9">
        <w:rPr>
          <w:sz w:val="24"/>
          <w:szCs w:val="24"/>
          <w:lang w:val="fr-FR"/>
        </w:rPr>
        <w:t xml:space="preserve"> et ARF</w:t>
      </w:r>
    </w:p>
    <w:p w14:paraId="7FB21211" w14:textId="355CD1D4" w:rsidR="00946F68" w:rsidRPr="009F7913" w:rsidRDefault="000A0479" w:rsidP="00B36702">
      <w:pPr>
        <w:pStyle w:val="Paragraphedeliste"/>
        <w:numPr>
          <w:ilvl w:val="0"/>
          <w:numId w:val="14"/>
        </w:numPr>
        <w:spacing w:after="0"/>
        <w:rPr>
          <w:sz w:val="24"/>
          <w:szCs w:val="24"/>
          <w:lang w:val="fr-FR"/>
        </w:rPr>
      </w:pPr>
      <w:r w:rsidRPr="00B36702">
        <w:rPr>
          <w:sz w:val="24"/>
          <w:szCs w:val="24"/>
          <w:highlight w:val="yellow"/>
          <w:lang w:val="fr-FR"/>
        </w:rPr>
        <w:t>C</w:t>
      </w:r>
      <w:r w:rsidR="001750EB" w:rsidRPr="009F7913">
        <w:rPr>
          <w:sz w:val="24"/>
          <w:szCs w:val="24"/>
          <w:lang w:val="fr-FR"/>
        </w:rPr>
        <w:t xml:space="preserve"> : </w:t>
      </w:r>
      <w:r w:rsidR="00BE3B3C" w:rsidRPr="009F7913">
        <w:rPr>
          <w:sz w:val="24"/>
          <w:szCs w:val="24"/>
          <w:lang w:val="fr-FR"/>
        </w:rPr>
        <w:t>D</w:t>
      </w:r>
      <w:r w:rsidR="00DD1E8D" w:rsidRPr="009F7913">
        <w:rPr>
          <w:sz w:val="24"/>
          <w:szCs w:val="24"/>
          <w:lang w:val="fr-FR"/>
        </w:rPr>
        <w:t>éclaration</w:t>
      </w:r>
      <w:r w:rsidR="001750EB" w:rsidRPr="009F7913">
        <w:rPr>
          <w:sz w:val="24"/>
          <w:szCs w:val="24"/>
          <w:lang w:val="fr-FR"/>
        </w:rPr>
        <w:t xml:space="preserve"> sur la source et l’origine</w:t>
      </w:r>
    </w:p>
    <w:p w14:paraId="6D6C066A" w14:textId="723E222C" w:rsidR="001750EB" w:rsidRPr="009F7913" w:rsidRDefault="000A0479" w:rsidP="00B36702">
      <w:pPr>
        <w:pStyle w:val="Paragraphedeliste"/>
        <w:numPr>
          <w:ilvl w:val="0"/>
          <w:numId w:val="14"/>
        </w:numPr>
        <w:spacing w:after="0"/>
        <w:rPr>
          <w:sz w:val="24"/>
          <w:szCs w:val="24"/>
          <w:lang w:val="fr-FR"/>
        </w:rPr>
      </w:pPr>
      <w:r w:rsidRPr="00B36702">
        <w:rPr>
          <w:sz w:val="24"/>
          <w:szCs w:val="24"/>
          <w:highlight w:val="yellow"/>
          <w:lang w:val="fr-FR"/>
        </w:rPr>
        <w:t>D</w:t>
      </w:r>
      <w:r w:rsidR="00BE3B3C" w:rsidRPr="009F7913">
        <w:rPr>
          <w:sz w:val="24"/>
          <w:szCs w:val="24"/>
          <w:lang w:val="fr-FR"/>
        </w:rPr>
        <w:t> : E</w:t>
      </w:r>
      <w:r w:rsidR="001750EB" w:rsidRPr="009F7913">
        <w:rPr>
          <w:sz w:val="24"/>
          <w:szCs w:val="24"/>
          <w:lang w:val="fr-FR"/>
        </w:rPr>
        <w:t>xigences techniques minimales</w:t>
      </w:r>
    </w:p>
    <w:p w14:paraId="64B8AC6D" w14:textId="46E4ACF2" w:rsidR="005914B9" w:rsidRPr="005914B9" w:rsidRDefault="000A0479" w:rsidP="00B36702">
      <w:pPr>
        <w:pStyle w:val="Paragraphedeliste"/>
        <w:numPr>
          <w:ilvl w:val="0"/>
          <w:numId w:val="14"/>
        </w:numPr>
        <w:rPr>
          <w:sz w:val="24"/>
          <w:szCs w:val="24"/>
          <w:lang w:val="fr-FR"/>
        </w:rPr>
      </w:pPr>
      <w:r w:rsidRPr="00B36702">
        <w:rPr>
          <w:sz w:val="24"/>
          <w:szCs w:val="24"/>
          <w:highlight w:val="yellow"/>
          <w:lang w:val="fr-FR"/>
        </w:rPr>
        <w:t>E</w:t>
      </w:r>
      <w:r w:rsidR="001750EB" w:rsidRPr="009F7913">
        <w:rPr>
          <w:sz w:val="24"/>
          <w:szCs w:val="24"/>
          <w:lang w:val="fr-FR"/>
        </w:rPr>
        <w:t xml:space="preserve"> : </w:t>
      </w:r>
      <w:r w:rsidR="006167C8" w:rsidRPr="009F7913">
        <w:rPr>
          <w:sz w:val="24"/>
          <w:szCs w:val="24"/>
          <w:lang w:val="fr-FR"/>
        </w:rPr>
        <w:t>Le bordereau</w:t>
      </w:r>
      <w:r w:rsidR="002F4365" w:rsidRPr="009F7913">
        <w:rPr>
          <w:sz w:val="24"/>
          <w:szCs w:val="24"/>
          <w:lang w:val="fr-FR"/>
        </w:rPr>
        <w:t xml:space="preserve"> quantitatif</w:t>
      </w:r>
      <w:r w:rsidR="00A906C9">
        <w:rPr>
          <w:sz w:val="24"/>
          <w:szCs w:val="24"/>
          <w:lang w:val="fr-FR"/>
        </w:rPr>
        <w:t xml:space="preserve"> </w:t>
      </w:r>
    </w:p>
    <w:p w14:paraId="60676351" w14:textId="4F9BB0E6" w:rsidR="005914B9" w:rsidRDefault="005914B9" w:rsidP="00B36702">
      <w:pPr>
        <w:pStyle w:val="Paragraphedeliste"/>
        <w:numPr>
          <w:ilvl w:val="0"/>
          <w:numId w:val="14"/>
        </w:numPr>
        <w:rPr>
          <w:sz w:val="24"/>
          <w:szCs w:val="24"/>
          <w:lang w:val="fr-FR"/>
        </w:rPr>
      </w:pPr>
      <w:r w:rsidRPr="00B36702">
        <w:rPr>
          <w:sz w:val="24"/>
          <w:szCs w:val="24"/>
          <w:highlight w:val="yellow"/>
          <w:lang w:val="fr-FR"/>
        </w:rPr>
        <w:t>F </w:t>
      </w:r>
      <w:r>
        <w:rPr>
          <w:sz w:val="24"/>
          <w:szCs w:val="24"/>
          <w:lang w:val="fr-FR"/>
        </w:rPr>
        <w:t>: Les copies des attestations de bonne fin ou de bon de commandes Similaires exécutés</w:t>
      </w:r>
    </w:p>
    <w:p w14:paraId="36614A34" w14:textId="680746F8" w:rsidR="005914B9" w:rsidRPr="00B36702" w:rsidRDefault="005914B9" w:rsidP="00B36702">
      <w:pPr>
        <w:pStyle w:val="Paragraphedeliste"/>
        <w:numPr>
          <w:ilvl w:val="0"/>
          <w:numId w:val="14"/>
        </w:numPr>
        <w:rPr>
          <w:sz w:val="24"/>
          <w:szCs w:val="24"/>
          <w:lang w:val="fr-FR"/>
        </w:rPr>
      </w:pPr>
      <w:r w:rsidRPr="00B36702">
        <w:rPr>
          <w:sz w:val="24"/>
          <w:szCs w:val="24"/>
          <w:highlight w:val="yellow"/>
          <w:lang w:val="fr-FR"/>
        </w:rPr>
        <w:t>G</w:t>
      </w:r>
      <w:r w:rsidRPr="00B36702">
        <w:rPr>
          <w:sz w:val="24"/>
          <w:szCs w:val="24"/>
          <w:lang w:val="fr-FR"/>
        </w:rPr>
        <w:t> : Un document qui donne la durée de la garantie et le délai de livraison</w:t>
      </w:r>
    </w:p>
    <w:p w14:paraId="7A3A7BD2" w14:textId="6C951690" w:rsidR="005914B9" w:rsidRPr="00B36702" w:rsidRDefault="005914B9" w:rsidP="00B36702">
      <w:pPr>
        <w:pStyle w:val="Paragraphedeliste"/>
        <w:numPr>
          <w:ilvl w:val="0"/>
          <w:numId w:val="14"/>
        </w:numPr>
        <w:rPr>
          <w:sz w:val="24"/>
          <w:szCs w:val="24"/>
          <w:lang w:val="fr-FR"/>
        </w:rPr>
      </w:pPr>
      <w:r w:rsidRPr="00B36702">
        <w:rPr>
          <w:sz w:val="24"/>
          <w:szCs w:val="24"/>
          <w:highlight w:val="yellow"/>
          <w:lang w:val="fr-FR"/>
        </w:rPr>
        <w:t>H</w:t>
      </w:r>
      <w:r w:rsidRPr="00B36702">
        <w:rPr>
          <w:sz w:val="24"/>
          <w:szCs w:val="24"/>
          <w:lang w:val="fr-FR"/>
        </w:rPr>
        <w:t> : Veuillez fournir les détails (Photos de chaque article)</w:t>
      </w:r>
    </w:p>
    <w:p w14:paraId="63066123" w14:textId="77777777" w:rsidR="008733B6" w:rsidRPr="008733B6" w:rsidRDefault="008733B6" w:rsidP="008733B6">
      <w:pPr>
        <w:pStyle w:val="Paragraphedeliste"/>
        <w:rPr>
          <w:sz w:val="24"/>
          <w:szCs w:val="24"/>
          <w:lang w:val="fr-FR"/>
        </w:rPr>
      </w:pPr>
    </w:p>
    <w:p w14:paraId="35423CAD" w14:textId="77777777" w:rsidR="00FA7BC8" w:rsidRPr="009F7913" w:rsidRDefault="00FA7BC8" w:rsidP="00FA7BC8">
      <w:pPr>
        <w:rPr>
          <w:sz w:val="24"/>
          <w:szCs w:val="24"/>
          <w:lang w:val="fr-FR"/>
        </w:rPr>
      </w:pPr>
      <w:r w:rsidRPr="009F7913">
        <w:rPr>
          <w:b/>
          <w:bCs/>
          <w:sz w:val="24"/>
          <w:szCs w:val="24"/>
          <w:lang w:val="fr-FR"/>
        </w:rPr>
        <w:lastRenderedPageBreak/>
        <w:t>1.</w:t>
      </w:r>
      <w:r w:rsidRPr="009F7913">
        <w:rPr>
          <w:sz w:val="24"/>
          <w:szCs w:val="24"/>
          <w:lang w:val="fr-FR"/>
        </w:rPr>
        <w:t xml:space="preserve"> </w:t>
      </w:r>
      <w:r w:rsidRPr="009F7913">
        <w:rPr>
          <w:b/>
          <w:bCs/>
          <w:sz w:val="24"/>
          <w:szCs w:val="24"/>
          <w:lang w:val="fr-FR"/>
        </w:rPr>
        <w:t>0</w:t>
      </w:r>
      <w:r w:rsidRPr="009F7913">
        <w:rPr>
          <w:sz w:val="24"/>
          <w:szCs w:val="24"/>
          <w:lang w:val="fr-FR"/>
        </w:rPr>
        <w:t xml:space="preserve"> </w:t>
      </w:r>
      <w:r w:rsidRPr="009F7913">
        <w:rPr>
          <w:b/>
          <w:bCs/>
          <w:vanish/>
          <w:sz w:val="24"/>
          <w:szCs w:val="24"/>
          <w:lang w:val="fr-FR"/>
        </w:rPr>
        <w:t>In</w:t>
      </w:r>
      <w:r w:rsidRPr="009F7913">
        <w:rPr>
          <w:vanish/>
          <w:sz w:val="24"/>
          <w:szCs w:val="24"/>
          <w:lang w:val="fr-FR"/>
        </w:rPr>
        <w:t xml:space="preserve"> </w:t>
      </w:r>
      <w:r w:rsidRPr="009F7913">
        <w:rPr>
          <w:b/>
          <w:bCs/>
          <w:vanish/>
          <w:sz w:val="24"/>
          <w:szCs w:val="24"/>
          <w:lang w:val="fr-FR"/>
        </w:rPr>
        <w:t>tr</w:t>
      </w:r>
      <w:r w:rsidRPr="009F7913">
        <w:rPr>
          <w:vanish/>
          <w:sz w:val="24"/>
          <w:szCs w:val="24"/>
          <w:lang w:val="fr-FR"/>
        </w:rPr>
        <w:t xml:space="preserve"> </w:t>
      </w:r>
      <w:r w:rsidRPr="009F7913">
        <w:rPr>
          <w:b/>
          <w:bCs/>
          <w:vanish/>
          <w:sz w:val="24"/>
          <w:szCs w:val="24"/>
          <w:lang w:val="fr-FR"/>
        </w:rPr>
        <w:t>o</w:t>
      </w:r>
      <w:r w:rsidRPr="009F7913">
        <w:rPr>
          <w:vanish/>
          <w:sz w:val="24"/>
          <w:szCs w:val="24"/>
          <w:lang w:val="fr-FR"/>
        </w:rPr>
        <w:t xml:space="preserve"> </w:t>
      </w:r>
      <w:r w:rsidRPr="009F7913">
        <w:rPr>
          <w:b/>
          <w:bCs/>
          <w:vanish/>
          <w:sz w:val="24"/>
          <w:szCs w:val="24"/>
          <w:lang w:val="fr-FR"/>
        </w:rPr>
        <w:t>d</w:t>
      </w:r>
      <w:r w:rsidRPr="009F7913">
        <w:rPr>
          <w:vanish/>
          <w:sz w:val="24"/>
          <w:szCs w:val="24"/>
          <w:lang w:val="fr-FR"/>
        </w:rPr>
        <w:t xml:space="preserve"> </w:t>
      </w:r>
      <w:r w:rsidRPr="009F7913">
        <w:rPr>
          <w:b/>
          <w:bCs/>
          <w:vanish/>
          <w:sz w:val="24"/>
          <w:szCs w:val="24"/>
          <w:lang w:val="fr-FR"/>
        </w:rPr>
        <w:t>uc</w:t>
      </w:r>
      <w:r w:rsidRPr="009F7913">
        <w:rPr>
          <w:vanish/>
          <w:sz w:val="24"/>
          <w:szCs w:val="24"/>
          <w:lang w:val="fr-FR"/>
        </w:rPr>
        <w:t xml:space="preserve"> </w:t>
      </w:r>
      <w:r w:rsidRPr="009F7913">
        <w:rPr>
          <w:b/>
          <w:bCs/>
          <w:vanish/>
          <w:sz w:val="24"/>
          <w:szCs w:val="24"/>
          <w:lang w:val="fr-FR"/>
        </w:rPr>
        <w:t>t</w:t>
      </w:r>
      <w:r w:rsidRPr="009F7913">
        <w:rPr>
          <w:vanish/>
          <w:sz w:val="24"/>
          <w:szCs w:val="24"/>
          <w:lang w:val="fr-FR"/>
        </w:rPr>
        <w:t xml:space="preserve"> </w:t>
      </w:r>
      <w:r w:rsidRPr="009F7913">
        <w:rPr>
          <w:b/>
          <w:bCs/>
          <w:vanish/>
          <w:sz w:val="24"/>
          <w:szCs w:val="24"/>
          <w:lang w:val="fr-FR"/>
        </w:rPr>
        <w:t>i</w:t>
      </w:r>
      <w:r w:rsidRPr="009F7913">
        <w:rPr>
          <w:vanish/>
          <w:sz w:val="24"/>
          <w:szCs w:val="24"/>
          <w:lang w:val="fr-FR"/>
        </w:rPr>
        <w:t xml:space="preserve"> </w:t>
      </w:r>
      <w:r w:rsidRPr="009F7913">
        <w:rPr>
          <w:b/>
          <w:bCs/>
          <w:vanish/>
          <w:sz w:val="24"/>
          <w:szCs w:val="24"/>
          <w:lang w:val="fr-FR"/>
        </w:rPr>
        <w:t>on</w:t>
      </w:r>
      <w:r w:rsidRPr="009F7913">
        <w:rPr>
          <w:sz w:val="24"/>
          <w:szCs w:val="24"/>
          <w:lang w:val="fr-FR"/>
        </w:rPr>
        <w:t xml:space="preserve"> </w:t>
      </w:r>
      <w:r w:rsidRPr="009F7913">
        <w:rPr>
          <w:b/>
          <w:bCs/>
          <w:sz w:val="24"/>
          <w:szCs w:val="24"/>
          <w:lang w:val="fr-FR"/>
        </w:rPr>
        <w:t>Introduction</w:t>
      </w:r>
      <w:r w:rsidR="008733B6">
        <w:rPr>
          <w:sz w:val="24"/>
          <w:szCs w:val="24"/>
          <w:lang w:val="fr-FR"/>
        </w:rPr>
        <w:t xml:space="preserve"> </w:t>
      </w:r>
    </w:p>
    <w:p w14:paraId="491E8400" w14:textId="74121B3B" w:rsidR="00FA7BC8" w:rsidRPr="009F7913" w:rsidRDefault="00FA7BC8" w:rsidP="00A51495">
      <w:pPr>
        <w:jc w:val="both"/>
        <w:rPr>
          <w:sz w:val="24"/>
          <w:szCs w:val="24"/>
          <w:lang w:val="fr-FR"/>
        </w:rPr>
      </w:pPr>
      <w:bookmarkStart w:id="1" w:name="_Hlk512344951"/>
      <w:r w:rsidRPr="009F7913">
        <w:rPr>
          <w:vanish/>
          <w:sz w:val="24"/>
          <w:szCs w:val="24"/>
          <w:lang w:val="fr-FR"/>
        </w:rPr>
        <w:t>The Partnership for Peace(P4P)</w:t>
      </w:r>
      <w:r w:rsidR="008B541B" w:rsidRPr="009F7913">
        <w:rPr>
          <w:sz w:val="24"/>
          <w:szCs w:val="24"/>
          <w:lang w:val="fr-FR"/>
        </w:rPr>
        <w:t xml:space="preserve"> Le </w:t>
      </w:r>
      <w:proofErr w:type="spellStart"/>
      <w:r w:rsidR="008B541B" w:rsidRPr="009F7913">
        <w:rPr>
          <w:sz w:val="24"/>
          <w:szCs w:val="24"/>
          <w:lang w:val="fr-FR"/>
        </w:rPr>
        <w:t>Partnership</w:t>
      </w:r>
      <w:proofErr w:type="spellEnd"/>
      <w:r w:rsidR="000C60F6" w:rsidRPr="009F7913">
        <w:rPr>
          <w:sz w:val="24"/>
          <w:szCs w:val="24"/>
          <w:lang w:val="fr-FR"/>
        </w:rPr>
        <w:t xml:space="preserve"> for </w:t>
      </w:r>
      <w:proofErr w:type="spellStart"/>
      <w:r w:rsidR="000C60F6" w:rsidRPr="009F7913">
        <w:rPr>
          <w:sz w:val="24"/>
          <w:szCs w:val="24"/>
          <w:lang w:val="fr-FR"/>
        </w:rPr>
        <w:t>Peace</w:t>
      </w:r>
      <w:proofErr w:type="spellEnd"/>
      <w:r w:rsidRPr="009F7913">
        <w:rPr>
          <w:sz w:val="24"/>
          <w:szCs w:val="24"/>
          <w:lang w:val="fr-FR"/>
        </w:rPr>
        <w:t xml:space="preserve"> (P4P) </w:t>
      </w:r>
      <w:r w:rsidRPr="009F7913">
        <w:rPr>
          <w:vanish/>
          <w:sz w:val="24"/>
          <w:szCs w:val="24"/>
          <w:lang w:val="fr-FR"/>
        </w:rPr>
        <w:t>is a USAID-funded project based out of Ghana</w:t>
      </w:r>
      <w:r w:rsidRPr="009F7913">
        <w:rPr>
          <w:sz w:val="24"/>
          <w:szCs w:val="24"/>
          <w:lang w:val="fr-FR"/>
        </w:rPr>
        <w:t xml:space="preserve"> est un projet financé par l'USAID </w:t>
      </w:r>
      <w:r w:rsidR="000C60F6" w:rsidRPr="009F7913">
        <w:rPr>
          <w:sz w:val="24"/>
          <w:szCs w:val="24"/>
          <w:lang w:val="fr-FR"/>
        </w:rPr>
        <w:t xml:space="preserve">qui est </w:t>
      </w:r>
      <w:r w:rsidRPr="009F7913">
        <w:rPr>
          <w:sz w:val="24"/>
          <w:szCs w:val="24"/>
          <w:lang w:val="fr-FR"/>
        </w:rPr>
        <w:t xml:space="preserve">basé au </w:t>
      </w:r>
      <w:r w:rsidR="00F934DC">
        <w:rPr>
          <w:sz w:val="24"/>
          <w:szCs w:val="24"/>
          <w:lang w:val="fr-FR"/>
        </w:rPr>
        <w:t xml:space="preserve">Niger </w:t>
      </w:r>
      <w:r w:rsidRPr="009F7913">
        <w:rPr>
          <w:sz w:val="24"/>
          <w:szCs w:val="24"/>
          <w:lang w:val="fr-FR"/>
        </w:rPr>
        <w:t>et mis en œuvre par</w:t>
      </w:r>
      <w:r w:rsidR="002F4365" w:rsidRPr="009F7913">
        <w:rPr>
          <w:sz w:val="24"/>
          <w:szCs w:val="24"/>
          <w:lang w:val="fr-FR"/>
        </w:rPr>
        <w:t xml:space="preserve"> l'</w:t>
      </w:r>
      <w:r w:rsidRPr="009F7913">
        <w:rPr>
          <w:sz w:val="24"/>
          <w:szCs w:val="24"/>
          <w:lang w:val="fr-FR"/>
        </w:rPr>
        <w:t xml:space="preserve">entrepreneur Creative Associates International, Inc. </w:t>
      </w:r>
      <w:r w:rsidRPr="009F7913">
        <w:rPr>
          <w:vanish/>
          <w:sz w:val="24"/>
          <w:szCs w:val="24"/>
          <w:lang w:val="fr-FR"/>
        </w:rPr>
        <w:t>(Creative).</w:t>
      </w:r>
      <w:r w:rsidRPr="009F7913">
        <w:rPr>
          <w:sz w:val="24"/>
          <w:szCs w:val="24"/>
          <w:lang w:val="fr-FR"/>
        </w:rPr>
        <w:t xml:space="preserve"> </w:t>
      </w:r>
      <w:r w:rsidR="002F4365" w:rsidRPr="009F7913">
        <w:rPr>
          <w:sz w:val="24"/>
          <w:szCs w:val="24"/>
          <w:lang w:val="fr-FR"/>
        </w:rPr>
        <w:t>(Creative</w:t>
      </w:r>
      <w:r w:rsidRPr="009F7913">
        <w:rPr>
          <w:sz w:val="24"/>
          <w:szCs w:val="24"/>
          <w:lang w:val="fr-FR"/>
        </w:rPr>
        <w:t xml:space="preserve">). </w:t>
      </w:r>
      <w:r w:rsidRPr="009F7913">
        <w:rPr>
          <w:vanish/>
          <w:sz w:val="24"/>
          <w:szCs w:val="24"/>
          <w:lang w:val="fr-FR"/>
        </w:rPr>
        <w:t>It is a capacity-building and networking effort that will support West African regional institutions, national governments, and civil society organizations to more effectively counter violent extremism in the Sahel region.</w:t>
      </w:r>
      <w:r w:rsidRPr="009F7913">
        <w:rPr>
          <w:sz w:val="24"/>
          <w:szCs w:val="24"/>
          <w:lang w:val="fr-FR"/>
        </w:rPr>
        <w:t xml:space="preserve"> C'est un effort de renforcement des capacités et de mise en réseau qui aidera les institutions régionales ouest-africaines, les gouvernements nationaux et les organisations de la société civile à lutter plus efficacement contre l'extrémisme violent dans la région du Sahel. </w:t>
      </w:r>
      <w:r w:rsidRPr="009F7913">
        <w:rPr>
          <w:vanish/>
          <w:sz w:val="24"/>
          <w:szCs w:val="24"/>
          <w:lang w:val="fr-FR"/>
        </w:rPr>
        <w:t>The project approach is rooted in empowering West African institutions and organizations to lead sustainable, long-term peacebuilding efforts.</w:t>
      </w:r>
      <w:r w:rsidRPr="009F7913">
        <w:rPr>
          <w:sz w:val="24"/>
          <w:szCs w:val="24"/>
          <w:lang w:val="fr-FR"/>
        </w:rPr>
        <w:t xml:space="preserve"> L'approche du projet repose sur l'autonomisation des institutions et des organisations ouest-africaines pour mener des efforts durables de consolidation de la paix à long terme.</w:t>
      </w:r>
      <w:bookmarkEnd w:id="1"/>
      <w:r w:rsidRPr="009F7913">
        <w:rPr>
          <w:sz w:val="24"/>
          <w:szCs w:val="24"/>
          <w:lang w:val="fr-FR"/>
        </w:rPr>
        <w:t xml:space="preserve"> </w:t>
      </w:r>
    </w:p>
    <w:p w14:paraId="32BAD4F5" w14:textId="18A9C1E7" w:rsidR="00FA7BC8" w:rsidRDefault="00FA7BC8" w:rsidP="00A51495">
      <w:pPr>
        <w:jc w:val="both"/>
        <w:rPr>
          <w:sz w:val="24"/>
          <w:szCs w:val="24"/>
          <w:lang w:val="fr-FR"/>
        </w:rPr>
      </w:pPr>
      <w:r w:rsidRPr="009F7913">
        <w:rPr>
          <w:vanish/>
          <w:sz w:val="24"/>
          <w:szCs w:val="24"/>
          <w:lang w:val="fr-FR"/>
        </w:rPr>
        <w:t>The purpose of this BPA is to solicit quotations from eligible Car Rental Service Providers for the Creative P4P Project .</w:t>
      </w:r>
      <w:r w:rsidR="008733B6">
        <w:rPr>
          <w:sz w:val="24"/>
          <w:szCs w:val="24"/>
          <w:lang w:val="fr-FR"/>
        </w:rPr>
        <w:t xml:space="preserve"> Le but de cette D</w:t>
      </w:r>
      <w:r w:rsidR="000C60F6" w:rsidRPr="009F7913">
        <w:rPr>
          <w:sz w:val="24"/>
          <w:szCs w:val="24"/>
          <w:lang w:val="fr-FR"/>
        </w:rPr>
        <w:t>C</w:t>
      </w:r>
      <w:r w:rsidRPr="009F7913">
        <w:rPr>
          <w:sz w:val="24"/>
          <w:szCs w:val="24"/>
          <w:lang w:val="fr-FR"/>
        </w:rPr>
        <w:t xml:space="preserve"> est de </w:t>
      </w:r>
      <w:r w:rsidR="006E6A66" w:rsidRPr="00A906C9">
        <w:rPr>
          <w:b/>
          <w:bCs/>
          <w:sz w:val="24"/>
          <w:szCs w:val="24"/>
          <w:highlight w:val="yellow"/>
          <w:lang w:val="fr-FR"/>
        </w:rPr>
        <w:t xml:space="preserve">solliciter des devis auprès des fournisseurs </w:t>
      </w:r>
      <w:r w:rsidR="008F6964">
        <w:rPr>
          <w:b/>
          <w:bCs/>
          <w:sz w:val="24"/>
          <w:szCs w:val="24"/>
          <w:highlight w:val="yellow"/>
          <w:lang w:val="fr-FR"/>
        </w:rPr>
        <w:t xml:space="preserve">l’achat des articles </w:t>
      </w:r>
      <w:r w:rsidR="00705E01">
        <w:rPr>
          <w:b/>
          <w:bCs/>
          <w:sz w:val="24"/>
          <w:szCs w:val="24"/>
          <w:highlight w:val="yellow"/>
          <w:lang w:val="fr-FR"/>
        </w:rPr>
        <w:t>ci-dessous</w:t>
      </w:r>
      <w:r w:rsidR="00CD780E" w:rsidRPr="00A906C9">
        <w:rPr>
          <w:b/>
          <w:bCs/>
          <w:sz w:val="24"/>
          <w:szCs w:val="24"/>
          <w:highlight w:val="yellow"/>
          <w:lang w:val="fr-FR"/>
        </w:rPr>
        <w:t>‘’</w:t>
      </w:r>
      <w:r w:rsidRPr="009F7913">
        <w:rPr>
          <w:sz w:val="24"/>
          <w:szCs w:val="24"/>
          <w:lang w:val="fr-FR"/>
        </w:rPr>
        <w:t xml:space="preserve"> pour le projet Creative</w:t>
      </w:r>
      <w:r w:rsidR="002F4365" w:rsidRPr="009F7913">
        <w:rPr>
          <w:sz w:val="24"/>
          <w:szCs w:val="24"/>
          <w:lang w:val="fr-FR"/>
        </w:rPr>
        <w:t xml:space="preserve"> du</w:t>
      </w:r>
      <w:r w:rsidRPr="009F7913">
        <w:rPr>
          <w:sz w:val="24"/>
          <w:szCs w:val="24"/>
          <w:lang w:val="fr-FR"/>
        </w:rPr>
        <w:t xml:space="preserve"> P4P</w:t>
      </w:r>
      <w:r w:rsidR="002F4365" w:rsidRPr="009F7913">
        <w:rPr>
          <w:sz w:val="24"/>
          <w:szCs w:val="24"/>
          <w:lang w:val="fr-FR"/>
        </w:rPr>
        <w:t>.</w:t>
      </w:r>
      <w:r w:rsidRPr="009F7913">
        <w:rPr>
          <w:sz w:val="24"/>
          <w:szCs w:val="24"/>
          <w:lang w:val="fr-FR"/>
        </w:rPr>
        <w:t xml:space="preserve"> </w:t>
      </w:r>
      <w:r w:rsidRPr="009F7913">
        <w:rPr>
          <w:vanish/>
          <w:sz w:val="24"/>
          <w:szCs w:val="24"/>
          <w:lang w:val="fr-FR"/>
        </w:rPr>
        <w:t>As a result of this BPA;</w:t>
      </w:r>
      <w:r w:rsidR="008733B6">
        <w:rPr>
          <w:sz w:val="24"/>
          <w:szCs w:val="24"/>
          <w:lang w:val="fr-FR"/>
        </w:rPr>
        <w:t xml:space="preserve"> </w:t>
      </w:r>
      <w:r w:rsidR="009A7EEB">
        <w:rPr>
          <w:sz w:val="24"/>
          <w:szCs w:val="24"/>
          <w:lang w:val="fr-FR"/>
        </w:rPr>
        <w:t>À la suite de cette D</w:t>
      </w:r>
      <w:r w:rsidR="009A7EEB" w:rsidRPr="009F7913">
        <w:rPr>
          <w:sz w:val="24"/>
          <w:szCs w:val="24"/>
          <w:lang w:val="fr-FR"/>
        </w:rPr>
        <w:t xml:space="preserve">C; </w:t>
      </w:r>
      <w:r w:rsidR="009A7EEB" w:rsidRPr="009F7913">
        <w:rPr>
          <w:vanish/>
          <w:sz w:val="24"/>
          <w:szCs w:val="24"/>
          <w:lang w:val="fr-FR"/>
        </w:rPr>
        <w:t>the P4P Project anticipates issuing a Blanket Purchase Agreement (BPA) for twelve months for its Creative staff for car rental</w:t>
      </w:r>
      <w:r w:rsidR="009A7EEB" w:rsidRPr="009F7913">
        <w:rPr>
          <w:sz w:val="24"/>
          <w:szCs w:val="24"/>
          <w:lang w:val="fr-FR"/>
        </w:rPr>
        <w:t xml:space="preserve"> le projet P4P prévoit d'émettre </w:t>
      </w:r>
      <w:r w:rsidR="009A7EEB">
        <w:rPr>
          <w:sz w:val="24"/>
          <w:szCs w:val="24"/>
          <w:lang w:val="fr-FR"/>
        </w:rPr>
        <w:t>un Bon de Commande</w:t>
      </w:r>
      <w:r w:rsidR="009A7EEB" w:rsidRPr="009F7913">
        <w:rPr>
          <w:sz w:val="24"/>
          <w:szCs w:val="24"/>
          <w:lang w:val="fr-FR"/>
        </w:rPr>
        <w:t xml:space="preserve"> pour</w:t>
      </w:r>
      <w:r w:rsidR="009A7EEB">
        <w:rPr>
          <w:sz w:val="24"/>
          <w:szCs w:val="24"/>
          <w:lang w:val="fr-FR"/>
        </w:rPr>
        <w:t xml:space="preserve"> le</w:t>
      </w:r>
      <w:r w:rsidR="009A7EEB" w:rsidRPr="009F7913">
        <w:rPr>
          <w:vanish/>
          <w:sz w:val="24"/>
          <w:szCs w:val="24"/>
          <w:lang w:val="fr-FR"/>
        </w:rPr>
        <w:t>to support operations of its project office in Ouaga , Burkina .</w:t>
      </w:r>
      <w:r w:rsidR="009A7EEB" w:rsidRPr="009F7913">
        <w:rPr>
          <w:sz w:val="24"/>
          <w:szCs w:val="24"/>
          <w:lang w:val="fr-FR"/>
        </w:rPr>
        <w:t xml:space="preserve"> soutien des opérations de son bureau </w:t>
      </w:r>
      <w:r w:rsidR="009A7EEB">
        <w:rPr>
          <w:sz w:val="24"/>
          <w:szCs w:val="24"/>
          <w:lang w:val="fr-FR"/>
        </w:rPr>
        <w:t xml:space="preserve">au Niger </w:t>
      </w:r>
      <w:r w:rsidR="009A7EEB" w:rsidRPr="009F7913">
        <w:rPr>
          <w:sz w:val="24"/>
          <w:szCs w:val="24"/>
          <w:lang w:val="fr-FR"/>
        </w:rPr>
        <w:t xml:space="preserve">pour réaliser son projet. </w:t>
      </w:r>
      <w:r w:rsidR="009A7EEB" w:rsidRPr="009F7913">
        <w:rPr>
          <w:vanish/>
          <w:sz w:val="24"/>
          <w:szCs w:val="24"/>
          <w:lang w:val="fr-FR"/>
        </w:rPr>
        <w:t>This will allow the P4P Project to issue a mutual purchase order under this BPA for each service provided.</w:t>
      </w:r>
      <w:r w:rsidR="009A7EEB" w:rsidRPr="009F7913">
        <w:rPr>
          <w:sz w:val="24"/>
          <w:szCs w:val="24"/>
          <w:lang w:val="fr-FR"/>
        </w:rPr>
        <w:t xml:space="preserve"> Le fournisseur de services doit fournir les services décrits dans le bon de commande émis par le projet P4P</w:t>
      </w:r>
      <w:r w:rsidR="009A7EEB">
        <w:rPr>
          <w:sz w:val="24"/>
          <w:szCs w:val="24"/>
          <w:lang w:val="fr-FR"/>
        </w:rPr>
        <w:t>.</w:t>
      </w:r>
    </w:p>
    <w:p w14:paraId="1D1BFEEB" w14:textId="77777777" w:rsidR="009A7EEB" w:rsidRDefault="009A7EEB" w:rsidP="00A906C9">
      <w:pPr>
        <w:spacing w:before="5" w:after="0"/>
        <w:jc w:val="center"/>
        <w:rPr>
          <w:rFonts w:cstheme="minorHAnsi"/>
          <w:sz w:val="24"/>
          <w:szCs w:val="24"/>
          <w:lang w:val="fr-FR"/>
        </w:rPr>
      </w:pPr>
      <w:r w:rsidRPr="00EB35CF">
        <w:rPr>
          <w:rFonts w:cstheme="minorHAnsi"/>
          <w:b/>
          <w:sz w:val="24"/>
          <w:szCs w:val="24"/>
          <w:lang w:val="fr-FR"/>
        </w:rPr>
        <w:t>Les soumissionnaires compétitifs seront sélectionnés en fonction de votre capacité à répondre aux spécifications des produits ci-dessous</w:t>
      </w:r>
      <w:r w:rsidRPr="00EB35CF">
        <w:rPr>
          <w:rFonts w:cstheme="minorHAnsi"/>
          <w:sz w:val="24"/>
          <w:szCs w:val="24"/>
          <w:lang w:val="fr-FR"/>
        </w:rPr>
        <w:t xml:space="preserve"> ;</w:t>
      </w:r>
    </w:p>
    <w:p w14:paraId="560F4B85" w14:textId="688DB14E" w:rsidR="009A7EEB" w:rsidRDefault="009A7EEB" w:rsidP="009A7EEB">
      <w:pPr>
        <w:spacing w:before="5" w:after="0"/>
        <w:rPr>
          <w:rFonts w:cstheme="minorHAnsi"/>
          <w:sz w:val="24"/>
          <w:szCs w:val="24"/>
          <w:lang w:val="fr-FR"/>
        </w:rPr>
      </w:pPr>
    </w:p>
    <w:p w14:paraId="1ED7D9E0" w14:textId="6A171BD6" w:rsidR="006E70CF" w:rsidRPr="006E70CF" w:rsidRDefault="006E70CF" w:rsidP="009A7EEB">
      <w:pPr>
        <w:spacing w:before="5" w:after="0"/>
        <w:rPr>
          <w:rFonts w:cstheme="minorHAnsi"/>
          <w:b/>
          <w:bCs/>
          <w:sz w:val="24"/>
          <w:szCs w:val="24"/>
          <w:lang w:val="fr-FR"/>
        </w:rPr>
      </w:pPr>
    </w:p>
    <w:tbl>
      <w:tblPr>
        <w:tblStyle w:val="Grilledutableau"/>
        <w:tblW w:w="10207" w:type="dxa"/>
        <w:tblInd w:w="-289" w:type="dxa"/>
        <w:tblLook w:val="04A0" w:firstRow="1" w:lastRow="0" w:firstColumn="1" w:lastColumn="0" w:noHBand="0" w:noVBand="1"/>
      </w:tblPr>
      <w:tblGrid>
        <w:gridCol w:w="4112"/>
        <w:gridCol w:w="1275"/>
        <w:gridCol w:w="1134"/>
        <w:gridCol w:w="3686"/>
      </w:tblGrid>
      <w:tr w:rsidR="000A0479" w14:paraId="696156F9" w14:textId="77777777" w:rsidTr="00680086">
        <w:trPr>
          <w:trHeight w:val="405"/>
        </w:trPr>
        <w:tc>
          <w:tcPr>
            <w:tcW w:w="4112" w:type="dxa"/>
          </w:tcPr>
          <w:p w14:paraId="69C59E41" w14:textId="7338314B" w:rsidR="000A0479" w:rsidRPr="000A0479" w:rsidRDefault="000A0479" w:rsidP="005A6B38">
            <w:pPr>
              <w:rPr>
                <w:b/>
                <w:bCs/>
                <w:sz w:val="24"/>
                <w:szCs w:val="24"/>
                <w:lang w:val="fr-FR"/>
              </w:rPr>
            </w:pPr>
            <w:r w:rsidRPr="000A0479">
              <w:rPr>
                <w:b/>
                <w:bCs/>
                <w:sz w:val="24"/>
                <w:szCs w:val="24"/>
                <w:lang w:val="fr-FR"/>
              </w:rPr>
              <w:t>Articles</w:t>
            </w:r>
          </w:p>
        </w:tc>
        <w:tc>
          <w:tcPr>
            <w:tcW w:w="1275" w:type="dxa"/>
          </w:tcPr>
          <w:p w14:paraId="5D550073" w14:textId="6AC982C9" w:rsidR="000A0479" w:rsidRPr="000A0479" w:rsidRDefault="000A0479" w:rsidP="005A6B38">
            <w:pPr>
              <w:rPr>
                <w:b/>
                <w:bCs/>
                <w:sz w:val="24"/>
                <w:szCs w:val="24"/>
                <w:lang w:val="fr-FR"/>
              </w:rPr>
            </w:pPr>
            <w:r w:rsidRPr="000A0479">
              <w:rPr>
                <w:b/>
                <w:bCs/>
                <w:sz w:val="24"/>
                <w:szCs w:val="24"/>
                <w:lang w:val="fr-FR"/>
              </w:rPr>
              <w:t>Quantité</w:t>
            </w:r>
          </w:p>
        </w:tc>
        <w:tc>
          <w:tcPr>
            <w:tcW w:w="1134" w:type="dxa"/>
          </w:tcPr>
          <w:p w14:paraId="20FF17A4" w14:textId="2DC8B6B3" w:rsidR="000A0479" w:rsidRPr="000A0479" w:rsidRDefault="000A0479" w:rsidP="005A6B38">
            <w:pPr>
              <w:rPr>
                <w:b/>
                <w:bCs/>
                <w:sz w:val="24"/>
                <w:szCs w:val="24"/>
                <w:lang w:val="fr-FR"/>
              </w:rPr>
            </w:pPr>
            <w:r w:rsidRPr="000A0479">
              <w:rPr>
                <w:b/>
                <w:bCs/>
                <w:sz w:val="24"/>
                <w:szCs w:val="24"/>
                <w:lang w:val="fr-FR"/>
              </w:rPr>
              <w:t>Unité</w:t>
            </w:r>
          </w:p>
        </w:tc>
        <w:tc>
          <w:tcPr>
            <w:tcW w:w="3686" w:type="dxa"/>
          </w:tcPr>
          <w:p w14:paraId="753ABC93" w14:textId="1C6379DA" w:rsidR="000A0479" w:rsidRPr="000A0479" w:rsidRDefault="001228F7" w:rsidP="005A6B38">
            <w:pPr>
              <w:rPr>
                <w:b/>
                <w:bCs/>
                <w:sz w:val="24"/>
                <w:szCs w:val="24"/>
                <w:lang w:val="fr-FR"/>
              </w:rPr>
            </w:pPr>
            <w:r w:rsidRPr="000A0479">
              <w:rPr>
                <w:b/>
                <w:bCs/>
                <w:sz w:val="24"/>
                <w:szCs w:val="24"/>
                <w:lang w:val="fr-FR"/>
              </w:rPr>
              <w:t>Spécifications</w:t>
            </w:r>
          </w:p>
        </w:tc>
      </w:tr>
      <w:tr w:rsidR="000A0479" w:rsidRPr="007D4837" w14:paraId="4E2FF24A" w14:textId="77777777" w:rsidTr="00680086">
        <w:tc>
          <w:tcPr>
            <w:tcW w:w="4112" w:type="dxa"/>
          </w:tcPr>
          <w:p w14:paraId="56528D29" w14:textId="498599CC" w:rsidR="000A0479" w:rsidRDefault="005656B0" w:rsidP="005A6B38">
            <w:pPr>
              <w:rPr>
                <w:sz w:val="24"/>
                <w:szCs w:val="24"/>
                <w:lang w:val="fr-FR"/>
              </w:rPr>
            </w:pPr>
            <w:r w:rsidRPr="005656B0">
              <w:rPr>
                <w:sz w:val="24"/>
                <w:szCs w:val="24"/>
                <w:lang w:val="fr-FR"/>
              </w:rPr>
              <w:t>Matières Premières pour la formation (Pagnes, Tissus, Doubles Colles,)</w:t>
            </w:r>
          </w:p>
        </w:tc>
        <w:tc>
          <w:tcPr>
            <w:tcW w:w="1275" w:type="dxa"/>
          </w:tcPr>
          <w:p w14:paraId="37FE3DA7" w14:textId="48D1179C" w:rsidR="000A0479" w:rsidRDefault="005656B0" w:rsidP="008F6964">
            <w:pPr>
              <w:jc w:val="center"/>
              <w:rPr>
                <w:sz w:val="24"/>
                <w:szCs w:val="24"/>
                <w:lang w:val="fr-FR"/>
              </w:rPr>
            </w:pPr>
            <w:r>
              <w:rPr>
                <w:sz w:val="24"/>
                <w:szCs w:val="24"/>
                <w:lang w:val="fr-FR"/>
              </w:rPr>
              <w:t>4</w:t>
            </w:r>
          </w:p>
        </w:tc>
        <w:tc>
          <w:tcPr>
            <w:tcW w:w="1134" w:type="dxa"/>
          </w:tcPr>
          <w:p w14:paraId="2F900EC1" w14:textId="79990A88" w:rsidR="000A0479" w:rsidRDefault="005656B0" w:rsidP="008F6964">
            <w:pPr>
              <w:jc w:val="center"/>
              <w:rPr>
                <w:sz w:val="24"/>
                <w:szCs w:val="24"/>
                <w:lang w:val="fr-FR"/>
              </w:rPr>
            </w:pPr>
            <w:r>
              <w:rPr>
                <w:sz w:val="24"/>
                <w:szCs w:val="24"/>
                <w:lang w:val="fr-FR"/>
              </w:rPr>
              <w:t>Lot</w:t>
            </w:r>
          </w:p>
        </w:tc>
        <w:tc>
          <w:tcPr>
            <w:tcW w:w="3686" w:type="dxa"/>
          </w:tcPr>
          <w:p w14:paraId="32B9974A" w14:textId="5A793742" w:rsidR="000A0479" w:rsidRDefault="006455F1" w:rsidP="006455F1">
            <w:pPr>
              <w:pStyle w:val="Paragraphedeliste"/>
              <w:numPr>
                <w:ilvl w:val="0"/>
                <w:numId w:val="13"/>
              </w:numPr>
              <w:ind w:left="317" w:hanging="284"/>
              <w:rPr>
                <w:sz w:val="24"/>
                <w:szCs w:val="24"/>
                <w:lang w:val="fr-FR"/>
              </w:rPr>
            </w:pPr>
            <w:r>
              <w:rPr>
                <w:sz w:val="24"/>
                <w:szCs w:val="24"/>
                <w:lang w:val="fr-FR"/>
              </w:rPr>
              <w:t>24 pages</w:t>
            </w:r>
          </w:p>
          <w:p w14:paraId="6CB590C1" w14:textId="34A81699" w:rsidR="006455F1" w:rsidRDefault="006455F1" w:rsidP="006455F1">
            <w:pPr>
              <w:pStyle w:val="Paragraphedeliste"/>
              <w:numPr>
                <w:ilvl w:val="0"/>
                <w:numId w:val="13"/>
              </w:numPr>
              <w:ind w:left="317" w:hanging="284"/>
              <w:rPr>
                <w:sz w:val="24"/>
                <w:szCs w:val="24"/>
                <w:lang w:val="fr-FR"/>
              </w:rPr>
            </w:pPr>
            <w:r>
              <w:rPr>
                <w:sz w:val="24"/>
                <w:szCs w:val="24"/>
                <w:lang w:val="fr-FR"/>
              </w:rPr>
              <w:t xml:space="preserve">16 rouleaux de Tissus de 4 </w:t>
            </w:r>
            <w:r w:rsidR="00680086">
              <w:rPr>
                <w:sz w:val="24"/>
                <w:szCs w:val="24"/>
                <w:lang w:val="fr-FR"/>
              </w:rPr>
              <w:t>couleurs différentes</w:t>
            </w:r>
          </w:p>
          <w:p w14:paraId="4492C8D8" w14:textId="01CF68A7" w:rsidR="006455F1" w:rsidRPr="006455F1" w:rsidRDefault="006455F1" w:rsidP="006455F1">
            <w:pPr>
              <w:pStyle w:val="Paragraphedeliste"/>
              <w:numPr>
                <w:ilvl w:val="0"/>
                <w:numId w:val="13"/>
              </w:numPr>
              <w:ind w:left="317" w:hanging="284"/>
              <w:rPr>
                <w:sz w:val="24"/>
                <w:szCs w:val="24"/>
                <w:lang w:val="fr-FR"/>
              </w:rPr>
            </w:pPr>
            <w:r>
              <w:rPr>
                <w:sz w:val="24"/>
                <w:szCs w:val="24"/>
                <w:lang w:val="fr-FR"/>
              </w:rPr>
              <w:t>4 rouleaux de doubles colles</w:t>
            </w:r>
          </w:p>
        </w:tc>
      </w:tr>
      <w:tr w:rsidR="00705E01" w:rsidRPr="007D4837" w14:paraId="4CF95BC3" w14:textId="77777777" w:rsidTr="00680086">
        <w:tc>
          <w:tcPr>
            <w:tcW w:w="4112" w:type="dxa"/>
          </w:tcPr>
          <w:p w14:paraId="206EE956" w14:textId="3B919B5C" w:rsidR="00705E01" w:rsidRDefault="005656B0" w:rsidP="00705E01">
            <w:pPr>
              <w:rPr>
                <w:sz w:val="24"/>
                <w:szCs w:val="24"/>
                <w:lang w:val="fr-FR"/>
              </w:rPr>
            </w:pPr>
            <w:r w:rsidRPr="005656B0">
              <w:rPr>
                <w:sz w:val="24"/>
                <w:szCs w:val="24"/>
                <w:lang w:val="fr-FR"/>
              </w:rPr>
              <w:t>Machines à coudre &amp; d'apprentissage</w:t>
            </w:r>
          </w:p>
        </w:tc>
        <w:tc>
          <w:tcPr>
            <w:tcW w:w="1275" w:type="dxa"/>
          </w:tcPr>
          <w:p w14:paraId="59FA43A9" w14:textId="0DE5B36B" w:rsidR="00705E01" w:rsidRDefault="005656B0" w:rsidP="00705E01">
            <w:pPr>
              <w:jc w:val="center"/>
              <w:rPr>
                <w:sz w:val="24"/>
                <w:szCs w:val="24"/>
                <w:lang w:val="fr-FR"/>
              </w:rPr>
            </w:pPr>
            <w:r>
              <w:rPr>
                <w:sz w:val="24"/>
                <w:szCs w:val="24"/>
                <w:lang w:val="fr-FR"/>
              </w:rPr>
              <w:t>80</w:t>
            </w:r>
          </w:p>
        </w:tc>
        <w:tc>
          <w:tcPr>
            <w:tcW w:w="1134" w:type="dxa"/>
          </w:tcPr>
          <w:p w14:paraId="710285CE" w14:textId="7AEEE2CD" w:rsidR="00705E01" w:rsidRDefault="005656B0" w:rsidP="00705E01">
            <w:pPr>
              <w:jc w:val="center"/>
              <w:rPr>
                <w:sz w:val="24"/>
                <w:szCs w:val="24"/>
                <w:lang w:val="fr-FR"/>
              </w:rPr>
            </w:pPr>
            <w:r>
              <w:rPr>
                <w:sz w:val="24"/>
                <w:szCs w:val="24"/>
                <w:lang w:val="fr-FR"/>
              </w:rPr>
              <w:t>Unité</w:t>
            </w:r>
          </w:p>
        </w:tc>
        <w:tc>
          <w:tcPr>
            <w:tcW w:w="3686" w:type="dxa"/>
          </w:tcPr>
          <w:p w14:paraId="08D420C2" w14:textId="65480556" w:rsidR="00705E01" w:rsidRDefault="005914B9" w:rsidP="00705E01">
            <w:pPr>
              <w:rPr>
                <w:sz w:val="24"/>
                <w:szCs w:val="24"/>
                <w:lang w:val="fr-FR"/>
              </w:rPr>
            </w:pPr>
            <w:r>
              <w:rPr>
                <w:sz w:val="24"/>
                <w:szCs w:val="24"/>
                <w:lang w:val="fr-FR"/>
              </w:rPr>
              <w:t xml:space="preserve"> De Meilleure qualité</w:t>
            </w:r>
          </w:p>
        </w:tc>
      </w:tr>
      <w:tr w:rsidR="00705E01" w:rsidRPr="007D4837" w14:paraId="10A2FC9F" w14:textId="77777777" w:rsidTr="00680086">
        <w:tc>
          <w:tcPr>
            <w:tcW w:w="4112" w:type="dxa"/>
          </w:tcPr>
          <w:p w14:paraId="154224E7" w14:textId="62BEE7F9" w:rsidR="00705E01" w:rsidRDefault="005656B0" w:rsidP="00705E01">
            <w:pPr>
              <w:rPr>
                <w:sz w:val="24"/>
                <w:szCs w:val="24"/>
                <w:lang w:val="fr-FR"/>
              </w:rPr>
            </w:pPr>
            <w:r w:rsidRPr="005656B0">
              <w:rPr>
                <w:sz w:val="24"/>
                <w:szCs w:val="24"/>
                <w:lang w:val="fr-FR"/>
              </w:rPr>
              <w:t>Tables en planche 1,5m*2m</w:t>
            </w:r>
          </w:p>
        </w:tc>
        <w:tc>
          <w:tcPr>
            <w:tcW w:w="1275" w:type="dxa"/>
          </w:tcPr>
          <w:p w14:paraId="258E7C53" w14:textId="423E12A9" w:rsidR="00705E01" w:rsidRDefault="005656B0" w:rsidP="00705E01">
            <w:pPr>
              <w:jc w:val="center"/>
              <w:rPr>
                <w:sz w:val="24"/>
                <w:szCs w:val="24"/>
                <w:lang w:val="fr-FR"/>
              </w:rPr>
            </w:pPr>
            <w:r>
              <w:rPr>
                <w:sz w:val="24"/>
                <w:szCs w:val="24"/>
                <w:lang w:val="fr-FR"/>
              </w:rPr>
              <w:t>80</w:t>
            </w:r>
          </w:p>
        </w:tc>
        <w:tc>
          <w:tcPr>
            <w:tcW w:w="1134" w:type="dxa"/>
          </w:tcPr>
          <w:p w14:paraId="66443DCA" w14:textId="2EB9A45C" w:rsidR="00705E01" w:rsidRDefault="005656B0" w:rsidP="00705E01">
            <w:pPr>
              <w:jc w:val="center"/>
              <w:rPr>
                <w:sz w:val="24"/>
                <w:szCs w:val="24"/>
                <w:lang w:val="fr-FR"/>
              </w:rPr>
            </w:pPr>
            <w:r>
              <w:rPr>
                <w:sz w:val="24"/>
                <w:szCs w:val="24"/>
                <w:lang w:val="fr-FR"/>
              </w:rPr>
              <w:t>Unité</w:t>
            </w:r>
          </w:p>
        </w:tc>
        <w:tc>
          <w:tcPr>
            <w:tcW w:w="3686" w:type="dxa"/>
          </w:tcPr>
          <w:p w14:paraId="63034CB7" w14:textId="135CBE90" w:rsidR="00705E01" w:rsidRDefault="005914B9" w:rsidP="00705E01">
            <w:pPr>
              <w:rPr>
                <w:sz w:val="24"/>
                <w:szCs w:val="24"/>
                <w:lang w:val="fr-FR"/>
              </w:rPr>
            </w:pPr>
            <w:r w:rsidRPr="005656B0">
              <w:rPr>
                <w:sz w:val="24"/>
                <w:szCs w:val="24"/>
                <w:lang w:val="fr-FR"/>
              </w:rPr>
              <w:t>Fabrication locale</w:t>
            </w:r>
          </w:p>
        </w:tc>
      </w:tr>
      <w:tr w:rsidR="007D4837" w:rsidRPr="007D4837" w14:paraId="573B6B86" w14:textId="77777777" w:rsidTr="00680086">
        <w:tc>
          <w:tcPr>
            <w:tcW w:w="4112" w:type="dxa"/>
          </w:tcPr>
          <w:p w14:paraId="4C897589" w14:textId="433153DA" w:rsidR="007D4837" w:rsidRDefault="005656B0" w:rsidP="00705E01">
            <w:pPr>
              <w:rPr>
                <w:sz w:val="24"/>
                <w:szCs w:val="24"/>
                <w:lang w:val="fr-FR"/>
              </w:rPr>
            </w:pPr>
            <w:r w:rsidRPr="005656B0">
              <w:rPr>
                <w:sz w:val="24"/>
                <w:szCs w:val="24"/>
                <w:lang w:val="fr-FR"/>
              </w:rPr>
              <w:t>Outils (Fils, Boutons, Fermetures, Aiguilles)</w:t>
            </w:r>
          </w:p>
        </w:tc>
        <w:tc>
          <w:tcPr>
            <w:tcW w:w="1275" w:type="dxa"/>
          </w:tcPr>
          <w:p w14:paraId="506EEF7F" w14:textId="6879F584" w:rsidR="007D4837" w:rsidRDefault="005656B0" w:rsidP="00705E01">
            <w:pPr>
              <w:jc w:val="center"/>
              <w:rPr>
                <w:sz w:val="24"/>
                <w:szCs w:val="24"/>
                <w:lang w:val="fr-FR"/>
              </w:rPr>
            </w:pPr>
            <w:r>
              <w:rPr>
                <w:sz w:val="24"/>
                <w:szCs w:val="24"/>
                <w:lang w:val="fr-FR"/>
              </w:rPr>
              <w:t>80</w:t>
            </w:r>
          </w:p>
        </w:tc>
        <w:tc>
          <w:tcPr>
            <w:tcW w:w="1134" w:type="dxa"/>
          </w:tcPr>
          <w:p w14:paraId="4AE6B619" w14:textId="564E7CDB" w:rsidR="007D4837" w:rsidRDefault="005656B0" w:rsidP="00705E01">
            <w:pPr>
              <w:jc w:val="center"/>
              <w:rPr>
                <w:sz w:val="24"/>
                <w:szCs w:val="24"/>
                <w:lang w:val="fr-FR"/>
              </w:rPr>
            </w:pPr>
            <w:r>
              <w:rPr>
                <w:sz w:val="24"/>
                <w:szCs w:val="24"/>
                <w:lang w:val="fr-FR"/>
              </w:rPr>
              <w:t>Lot</w:t>
            </w:r>
          </w:p>
        </w:tc>
        <w:tc>
          <w:tcPr>
            <w:tcW w:w="3686" w:type="dxa"/>
          </w:tcPr>
          <w:p w14:paraId="623CE13A" w14:textId="77777777" w:rsidR="007D4837" w:rsidRDefault="006455F1" w:rsidP="006455F1">
            <w:pPr>
              <w:pStyle w:val="Paragraphedeliste"/>
              <w:numPr>
                <w:ilvl w:val="0"/>
                <w:numId w:val="13"/>
              </w:numPr>
              <w:ind w:left="175" w:hanging="120"/>
              <w:rPr>
                <w:sz w:val="24"/>
                <w:szCs w:val="24"/>
                <w:lang w:val="fr-FR"/>
              </w:rPr>
            </w:pPr>
            <w:r>
              <w:rPr>
                <w:sz w:val="24"/>
                <w:szCs w:val="24"/>
                <w:lang w:val="fr-FR"/>
              </w:rPr>
              <w:t>Un paquet de fil de plusieurs couleurs</w:t>
            </w:r>
          </w:p>
          <w:p w14:paraId="08E4D6CC" w14:textId="77777777" w:rsidR="006455F1" w:rsidRDefault="006455F1" w:rsidP="006455F1">
            <w:pPr>
              <w:pStyle w:val="Paragraphedeliste"/>
              <w:numPr>
                <w:ilvl w:val="0"/>
                <w:numId w:val="13"/>
              </w:numPr>
              <w:ind w:left="175" w:hanging="261"/>
              <w:rPr>
                <w:sz w:val="24"/>
                <w:szCs w:val="24"/>
                <w:lang w:val="fr-FR"/>
              </w:rPr>
            </w:pPr>
            <w:r>
              <w:rPr>
                <w:sz w:val="24"/>
                <w:szCs w:val="24"/>
                <w:lang w:val="fr-FR"/>
              </w:rPr>
              <w:t xml:space="preserve">50 paires de boutons </w:t>
            </w:r>
          </w:p>
          <w:p w14:paraId="6DE7D80C" w14:textId="77777777" w:rsidR="006455F1" w:rsidRDefault="006455F1" w:rsidP="006455F1">
            <w:pPr>
              <w:pStyle w:val="Paragraphedeliste"/>
              <w:numPr>
                <w:ilvl w:val="0"/>
                <w:numId w:val="13"/>
              </w:numPr>
              <w:ind w:left="175" w:hanging="261"/>
              <w:rPr>
                <w:sz w:val="24"/>
                <w:szCs w:val="24"/>
                <w:lang w:val="fr-FR"/>
              </w:rPr>
            </w:pPr>
            <w:r>
              <w:rPr>
                <w:sz w:val="24"/>
                <w:szCs w:val="24"/>
                <w:lang w:val="fr-FR"/>
              </w:rPr>
              <w:t>15 petites fermetures</w:t>
            </w:r>
          </w:p>
          <w:p w14:paraId="3A96F6B7" w14:textId="77777777" w:rsidR="006455F1" w:rsidRDefault="006455F1" w:rsidP="006455F1">
            <w:pPr>
              <w:pStyle w:val="Paragraphedeliste"/>
              <w:numPr>
                <w:ilvl w:val="0"/>
                <w:numId w:val="13"/>
              </w:numPr>
              <w:ind w:left="175" w:hanging="261"/>
              <w:rPr>
                <w:sz w:val="24"/>
                <w:szCs w:val="24"/>
                <w:lang w:val="fr-FR"/>
              </w:rPr>
            </w:pPr>
            <w:r>
              <w:rPr>
                <w:sz w:val="24"/>
                <w:szCs w:val="24"/>
                <w:lang w:val="fr-FR"/>
              </w:rPr>
              <w:t>15 fermetures moyennes</w:t>
            </w:r>
          </w:p>
          <w:p w14:paraId="0FE4CA8E" w14:textId="0B9D88A4" w:rsidR="005914B9" w:rsidRPr="006455F1" w:rsidRDefault="005914B9" w:rsidP="006455F1">
            <w:pPr>
              <w:pStyle w:val="Paragraphedeliste"/>
              <w:numPr>
                <w:ilvl w:val="0"/>
                <w:numId w:val="13"/>
              </w:numPr>
              <w:ind w:left="175" w:hanging="261"/>
              <w:rPr>
                <w:sz w:val="24"/>
                <w:szCs w:val="24"/>
                <w:lang w:val="fr-FR"/>
              </w:rPr>
            </w:pPr>
            <w:r>
              <w:rPr>
                <w:sz w:val="24"/>
                <w:szCs w:val="24"/>
                <w:lang w:val="fr-FR"/>
              </w:rPr>
              <w:t xml:space="preserve">10 </w:t>
            </w:r>
            <w:proofErr w:type="gramStart"/>
            <w:r>
              <w:rPr>
                <w:sz w:val="24"/>
                <w:szCs w:val="24"/>
                <w:lang w:val="fr-FR"/>
              </w:rPr>
              <w:t>boite</w:t>
            </w:r>
            <w:proofErr w:type="gramEnd"/>
            <w:r>
              <w:rPr>
                <w:sz w:val="24"/>
                <w:szCs w:val="24"/>
                <w:lang w:val="fr-FR"/>
              </w:rPr>
              <w:t xml:space="preserve"> d’Aiguilles</w:t>
            </w:r>
          </w:p>
        </w:tc>
      </w:tr>
      <w:tr w:rsidR="007D4837" w:rsidRPr="007D4837" w14:paraId="11BADD53" w14:textId="77777777" w:rsidTr="00680086">
        <w:tc>
          <w:tcPr>
            <w:tcW w:w="4112" w:type="dxa"/>
          </w:tcPr>
          <w:p w14:paraId="75DA5F24" w14:textId="024E2DB1" w:rsidR="007D4837" w:rsidRDefault="005656B0" w:rsidP="00705E01">
            <w:pPr>
              <w:rPr>
                <w:sz w:val="24"/>
                <w:szCs w:val="24"/>
                <w:lang w:val="fr-FR"/>
              </w:rPr>
            </w:pPr>
            <w:r w:rsidRPr="005656B0">
              <w:rPr>
                <w:sz w:val="24"/>
                <w:szCs w:val="24"/>
                <w:lang w:val="fr-FR"/>
              </w:rPr>
              <w:t>Tableaux Noirs pour les formations</w:t>
            </w:r>
          </w:p>
        </w:tc>
        <w:tc>
          <w:tcPr>
            <w:tcW w:w="1275" w:type="dxa"/>
          </w:tcPr>
          <w:p w14:paraId="5580EB5A" w14:textId="29CCB946" w:rsidR="007D4837" w:rsidRDefault="005656B0" w:rsidP="00705E01">
            <w:pPr>
              <w:jc w:val="center"/>
              <w:rPr>
                <w:sz w:val="24"/>
                <w:szCs w:val="24"/>
                <w:lang w:val="fr-FR"/>
              </w:rPr>
            </w:pPr>
            <w:r>
              <w:rPr>
                <w:sz w:val="24"/>
                <w:szCs w:val="24"/>
                <w:lang w:val="fr-FR"/>
              </w:rPr>
              <w:t>4</w:t>
            </w:r>
          </w:p>
        </w:tc>
        <w:tc>
          <w:tcPr>
            <w:tcW w:w="1134" w:type="dxa"/>
          </w:tcPr>
          <w:p w14:paraId="4DD1BE86" w14:textId="194EC2FA" w:rsidR="007D4837" w:rsidRDefault="005656B0" w:rsidP="00705E01">
            <w:pPr>
              <w:jc w:val="center"/>
              <w:rPr>
                <w:sz w:val="24"/>
                <w:szCs w:val="24"/>
                <w:lang w:val="fr-FR"/>
              </w:rPr>
            </w:pPr>
            <w:r>
              <w:rPr>
                <w:sz w:val="24"/>
                <w:szCs w:val="24"/>
                <w:lang w:val="fr-FR"/>
              </w:rPr>
              <w:t>Unité</w:t>
            </w:r>
          </w:p>
        </w:tc>
        <w:tc>
          <w:tcPr>
            <w:tcW w:w="3686" w:type="dxa"/>
          </w:tcPr>
          <w:p w14:paraId="02870AED" w14:textId="3B465D87" w:rsidR="007D4837" w:rsidRDefault="005914B9" w:rsidP="00705E01">
            <w:pPr>
              <w:rPr>
                <w:sz w:val="24"/>
                <w:szCs w:val="24"/>
                <w:lang w:val="fr-FR"/>
              </w:rPr>
            </w:pPr>
            <w:r>
              <w:rPr>
                <w:sz w:val="24"/>
                <w:szCs w:val="24"/>
                <w:lang w:val="fr-FR"/>
              </w:rPr>
              <w:t>Confection locale</w:t>
            </w:r>
          </w:p>
        </w:tc>
      </w:tr>
      <w:tr w:rsidR="007D4837" w:rsidRPr="007D4837" w14:paraId="31A70AB0" w14:textId="77777777" w:rsidTr="00680086">
        <w:tc>
          <w:tcPr>
            <w:tcW w:w="4112" w:type="dxa"/>
          </w:tcPr>
          <w:p w14:paraId="53C06F8C" w14:textId="4B9D03D1" w:rsidR="007D4837" w:rsidRDefault="005656B0" w:rsidP="00705E01">
            <w:pPr>
              <w:rPr>
                <w:sz w:val="24"/>
                <w:szCs w:val="24"/>
                <w:lang w:val="fr-FR"/>
              </w:rPr>
            </w:pPr>
            <w:r w:rsidRPr="005656B0">
              <w:rPr>
                <w:sz w:val="24"/>
                <w:szCs w:val="24"/>
                <w:lang w:val="fr-FR"/>
              </w:rPr>
              <w:t>Règles, Equerres, Huile, Fers à Repasser</w:t>
            </w:r>
          </w:p>
        </w:tc>
        <w:tc>
          <w:tcPr>
            <w:tcW w:w="1275" w:type="dxa"/>
          </w:tcPr>
          <w:p w14:paraId="18842202" w14:textId="62A95475" w:rsidR="007D4837" w:rsidRDefault="005656B0" w:rsidP="00705E01">
            <w:pPr>
              <w:jc w:val="center"/>
              <w:rPr>
                <w:sz w:val="24"/>
                <w:szCs w:val="24"/>
                <w:lang w:val="fr-FR"/>
              </w:rPr>
            </w:pPr>
            <w:r>
              <w:rPr>
                <w:sz w:val="24"/>
                <w:szCs w:val="24"/>
                <w:lang w:val="fr-FR"/>
              </w:rPr>
              <w:t>80</w:t>
            </w:r>
          </w:p>
        </w:tc>
        <w:tc>
          <w:tcPr>
            <w:tcW w:w="1134" w:type="dxa"/>
          </w:tcPr>
          <w:p w14:paraId="20195988" w14:textId="7E5A21CE" w:rsidR="007D4837" w:rsidRDefault="005656B0" w:rsidP="00705E01">
            <w:pPr>
              <w:jc w:val="center"/>
              <w:rPr>
                <w:sz w:val="24"/>
                <w:szCs w:val="24"/>
                <w:lang w:val="fr-FR"/>
              </w:rPr>
            </w:pPr>
            <w:r>
              <w:rPr>
                <w:sz w:val="24"/>
                <w:szCs w:val="24"/>
                <w:lang w:val="fr-FR"/>
              </w:rPr>
              <w:t>Lot</w:t>
            </w:r>
          </w:p>
        </w:tc>
        <w:tc>
          <w:tcPr>
            <w:tcW w:w="3686" w:type="dxa"/>
          </w:tcPr>
          <w:p w14:paraId="078C6FBB" w14:textId="5EAE6B72" w:rsidR="007D4837" w:rsidRDefault="006455F1" w:rsidP="00705E01">
            <w:pPr>
              <w:rPr>
                <w:sz w:val="24"/>
                <w:szCs w:val="24"/>
                <w:lang w:val="fr-FR"/>
              </w:rPr>
            </w:pPr>
            <w:r>
              <w:rPr>
                <w:sz w:val="24"/>
                <w:szCs w:val="24"/>
                <w:lang w:val="fr-FR"/>
              </w:rPr>
              <w:t>Unité par articles</w:t>
            </w:r>
          </w:p>
        </w:tc>
      </w:tr>
      <w:tr w:rsidR="007D4837" w:rsidRPr="007D4837" w14:paraId="0FBE3A8B" w14:textId="77777777" w:rsidTr="00680086">
        <w:tc>
          <w:tcPr>
            <w:tcW w:w="4112" w:type="dxa"/>
          </w:tcPr>
          <w:p w14:paraId="1F95DD69" w14:textId="0C21FAC7" w:rsidR="007D4837" w:rsidRDefault="005656B0" w:rsidP="00705E01">
            <w:pPr>
              <w:rPr>
                <w:sz w:val="24"/>
                <w:szCs w:val="24"/>
                <w:lang w:val="fr-FR"/>
              </w:rPr>
            </w:pPr>
            <w:r w:rsidRPr="005656B0">
              <w:rPr>
                <w:sz w:val="24"/>
                <w:szCs w:val="24"/>
                <w:lang w:val="fr-FR"/>
              </w:rPr>
              <w:t>Pagnes</w:t>
            </w:r>
          </w:p>
        </w:tc>
        <w:tc>
          <w:tcPr>
            <w:tcW w:w="1275" w:type="dxa"/>
          </w:tcPr>
          <w:p w14:paraId="535BD4A5" w14:textId="21414621" w:rsidR="007D4837" w:rsidRDefault="005656B0" w:rsidP="00705E01">
            <w:pPr>
              <w:jc w:val="center"/>
              <w:rPr>
                <w:sz w:val="24"/>
                <w:szCs w:val="24"/>
                <w:lang w:val="fr-FR"/>
              </w:rPr>
            </w:pPr>
            <w:r>
              <w:rPr>
                <w:sz w:val="24"/>
                <w:szCs w:val="24"/>
                <w:lang w:val="fr-FR"/>
              </w:rPr>
              <w:t>80</w:t>
            </w:r>
          </w:p>
        </w:tc>
        <w:tc>
          <w:tcPr>
            <w:tcW w:w="1134" w:type="dxa"/>
          </w:tcPr>
          <w:p w14:paraId="04F98D12" w14:textId="52797EB5" w:rsidR="007D4837" w:rsidRDefault="005656B0" w:rsidP="00705E01">
            <w:pPr>
              <w:jc w:val="center"/>
              <w:rPr>
                <w:sz w:val="24"/>
                <w:szCs w:val="24"/>
                <w:lang w:val="fr-FR"/>
              </w:rPr>
            </w:pPr>
            <w:r>
              <w:rPr>
                <w:sz w:val="24"/>
                <w:szCs w:val="24"/>
                <w:lang w:val="fr-FR"/>
              </w:rPr>
              <w:t>Unité</w:t>
            </w:r>
          </w:p>
        </w:tc>
        <w:tc>
          <w:tcPr>
            <w:tcW w:w="3686" w:type="dxa"/>
          </w:tcPr>
          <w:p w14:paraId="74A597D2" w14:textId="48787E80" w:rsidR="007D4837" w:rsidRDefault="006455F1" w:rsidP="00705E01">
            <w:pPr>
              <w:rPr>
                <w:sz w:val="24"/>
                <w:szCs w:val="24"/>
                <w:lang w:val="fr-FR"/>
              </w:rPr>
            </w:pPr>
            <w:r>
              <w:rPr>
                <w:sz w:val="24"/>
                <w:szCs w:val="24"/>
                <w:lang w:val="fr-FR"/>
              </w:rPr>
              <w:t>De qualité supérieur</w:t>
            </w:r>
          </w:p>
        </w:tc>
      </w:tr>
      <w:tr w:rsidR="005656B0" w:rsidRPr="005914B9" w14:paraId="7FE02786" w14:textId="77777777" w:rsidTr="00680086">
        <w:tc>
          <w:tcPr>
            <w:tcW w:w="4112" w:type="dxa"/>
          </w:tcPr>
          <w:p w14:paraId="6726666D" w14:textId="290643CC" w:rsidR="005656B0" w:rsidRPr="005656B0" w:rsidRDefault="005656B0" w:rsidP="00705E01">
            <w:pPr>
              <w:rPr>
                <w:sz w:val="24"/>
                <w:szCs w:val="24"/>
                <w:lang w:val="fr-FR"/>
              </w:rPr>
            </w:pPr>
            <w:r w:rsidRPr="005656B0">
              <w:rPr>
                <w:sz w:val="24"/>
                <w:szCs w:val="24"/>
                <w:lang w:val="fr-FR"/>
              </w:rPr>
              <w:t>Ciseaux</w:t>
            </w:r>
          </w:p>
        </w:tc>
        <w:tc>
          <w:tcPr>
            <w:tcW w:w="1275" w:type="dxa"/>
          </w:tcPr>
          <w:p w14:paraId="47344694" w14:textId="18DC0C69" w:rsidR="005656B0" w:rsidRDefault="005656B0" w:rsidP="00705E01">
            <w:pPr>
              <w:jc w:val="center"/>
              <w:rPr>
                <w:sz w:val="24"/>
                <w:szCs w:val="24"/>
                <w:lang w:val="fr-FR"/>
              </w:rPr>
            </w:pPr>
            <w:r>
              <w:rPr>
                <w:sz w:val="24"/>
                <w:szCs w:val="24"/>
                <w:lang w:val="fr-FR"/>
              </w:rPr>
              <w:t>80</w:t>
            </w:r>
          </w:p>
        </w:tc>
        <w:tc>
          <w:tcPr>
            <w:tcW w:w="1134" w:type="dxa"/>
          </w:tcPr>
          <w:p w14:paraId="3B847395" w14:textId="16B0C849" w:rsidR="005656B0" w:rsidRDefault="005656B0" w:rsidP="00705E01">
            <w:pPr>
              <w:jc w:val="center"/>
              <w:rPr>
                <w:sz w:val="24"/>
                <w:szCs w:val="24"/>
                <w:lang w:val="fr-FR"/>
              </w:rPr>
            </w:pPr>
            <w:r>
              <w:rPr>
                <w:sz w:val="24"/>
                <w:szCs w:val="24"/>
                <w:lang w:val="fr-FR"/>
              </w:rPr>
              <w:t>Unité</w:t>
            </w:r>
          </w:p>
        </w:tc>
        <w:tc>
          <w:tcPr>
            <w:tcW w:w="3686" w:type="dxa"/>
          </w:tcPr>
          <w:p w14:paraId="6352F078" w14:textId="00C35B37" w:rsidR="005656B0" w:rsidRDefault="006455F1" w:rsidP="00705E01">
            <w:pPr>
              <w:rPr>
                <w:sz w:val="24"/>
                <w:szCs w:val="24"/>
                <w:lang w:val="fr-FR"/>
              </w:rPr>
            </w:pPr>
            <w:r>
              <w:rPr>
                <w:sz w:val="24"/>
                <w:szCs w:val="24"/>
                <w:lang w:val="fr-FR"/>
              </w:rPr>
              <w:t>Un petit ciseau et un grand ciseau</w:t>
            </w:r>
          </w:p>
        </w:tc>
      </w:tr>
      <w:tr w:rsidR="005656B0" w:rsidRPr="005914B9" w14:paraId="2E77FD1C" w14:textId="77777777" w:rsidTr="00680086">
        <w:tc>
          <w:tcPr>
            <w:tcW w:w="4112" w:type="dxa"/>
          </w:tcPr>
          <w:p w14:paraId="553DBB66" w14:textId="54B89192" w:rsidR="005656B0" w:rsidRPr="005656B0" w:rsidRDefault="005656B0" w:rsidP="00705E01">
            <w:pPr>
              <w:rPr>
                <w:sz w:val="24"/>
                <w:szCs w:val="24"/>
                <w:lang w:val="fr-FR"/>
              </w:rPr>
            </w:pPr>
            <w:r w:rsidRPr="005656B0">
              <w:rPr>
                <w:sz w:val="24"/>
                <w:szCs w:val="24"/>
                <w:lang w:val="fr-FR"/>
              </w:rPr>
              <w:t xml:space="preserve">Transport </w:t>
            </w:r>
            <w:r w:rsidR="006455F1">
              <w:rPr>
                <w:sz w:val="24"/>
                <w:szCs w:val="24"/>
                <w:lang w:val="fr-FR"/>
              </w:rPr>
              <w:t xml:space="preserve">et installation </w:t>
            </w:r>
            <w:r w:rsidRPr="005656B0">
              <w:rPr>
                <w:sz w:val="24"/>
                <w:szCs w:val="24"/>
                <w:lang w:val="fr-FR"/>
              </w:rPr>
              <w:t>des équipements</w:t>
            </w:r>
            <w:r w:rsidR="00067BB9">
              <w:rPr>
                <w:sz w:val="24"/>
                <w:szCs w:val="24"/>
                <w:lang w:val="fr-FR"/>
              </w:rPr>
              <w:t xml:space="preserve"> dans les communes de </w:t>
            </w:r>
            <w:proofErr w:type="spellStart"/>
            <w:r w:rsidR="00067BB9" w:rsidRPr="00067BB9">
              <w:rPr>
                <w:sz w:val="24"/>
                <w:szCs w:val="24"/>
                <w:lang w:val="fr-FR"/>
              </w:rPr>
              <w:t>Chétimari</w:t>
            </w:r>
            <w:proofErr w:type="spellEnd"/>
            <w:r w:rsidR="00067BB9" w:rsidRPr="00067BB9">
              <w:rPr>
                <w:sz w:val="24"/>
                <w:szCs w:val="24"/>
                <w:lang w:val="fr-FR"/>
              </w:rPr>
              <w:t xml:space="preserve">, </w:t>
            </w:r>
            <w:proofErr w:type="spellStart"/>
            <w:r w:rsidR="00067BB9" w:rsidRPr="00067BB9">
              <w:rPr>
                <w:sz w:val="24"/>
                <w:szCs w:val="24"/>
                <w:lang w:val="fr-FR"/>
              </w:rPr>
              <w:t>Mainé</w:t>
            </w:r>
            <w:proofErr w:type="spellEnd"/>
            <w:r w:rsidR="00067BB9" w:rsidRPr="00067BB9">
              <w:rPr>
                <w:sz w:val="24"/>
                <w:szCs w:val="24"/>
                <w:lang w:val="fr-FR"/>
              </w:rPr>
              <w:t xml:space="preserve"> </w:t>
            </w:r>
            <w:proofErr w:type="spellStart"/>
            <w:r w:rsidR="00067BB9" w:rsidRPr="00067BB9">
              <w:rPr>
                <w:sz w:val="24"/>
                <w:szCs w:val="24"/>
                <w:lang w:val="fr-FR"/>
              </w:rPr>
              <w:t>Soroa</w:t>
            </w:r>
            <w:proofErr w:type="spellEnd"/>
            <w:r w:rsidR="00067BB9" w:rsidRPr="00067BB9">
              <w:rPr>
                <w:sz w:val="24"/>
                <w:szCs w:val="24"/>
                <w:lang w:val="fr-FR"/>
              </w:rPr>
              <w:t xml:space="preserve">, Diffa et </w:t>
            </w:r>
            <w:proofErr w:type="spellStart"/>
            <w:r w:rsidR="00067BB9" w:rsidRPr="00067BB9">
              <w:rPr>
                <w:sz w:val="24"/>
                <w:szCs w:val="24"/>
                <w:lang w:val="fr-FR"/>
              </w:rPr>
              <w:t>Gueskérou</w:t>
            </w:r>
            <w:proofErr w:type="spellEnd"/>
          </w:p>
        </w:tc>
        <w:tc>
          <w:tcPr>
            <w:tcW w:w="1275" w:type="dxa"/>
          </w:tcPr>
          <w:p w14:paraId="3C4B1DBC" w14:textId="4CD4D1FD" w:rsidR="005656B0" w:rsidRDefault="005656B0" w:rsidP="00705E01">
            <w:pPr>
              <w:jc w:val="center"/>
              <w:rPr>
                <w:sz w:val="24"/>
                <w:szCs w:val="24"/>
                <w:lang w:val="fr-FR"/>
              </w:rPr>
            </w:pPr>
            <w:r>
              <w:rPr>
                <w:sz w:val="24"/>
                <w:szCs w:val="24"/>
                <w:lang w:val="fr-FR"/>
              </w:rPr>
              <w:t>1</w:t>
            </w:r>
          </w:p>
        </w:tc>
        <w:tc>
          <w:tcPr>
            <w:tcW w:w="1134" w:type="dxa"/>
          </w:tcPr>
          <w:p w14:paraId="28C07B6E" w14:textId="673EF86B" w:rsidR="005656B0" w:rsidRDefault="005656B0" w:rsidP="00705E01">
            <w:pPr>
              <w:jc w:val="center"/>
              <w:rPr>
                <w:sz w:val="24"/>
                <w:szCs w:val="24"/>
                <w:lang w:val="fr-FR"/>
              </w:rPr>
            </w:pPr>
            <w:r>
              <w:rPr>
                <w:sz w:val="24"/>
                <w:szCs w:val="24"/>
                <w:lang w:val="fr-FR"/>
              </w:rPr>
              <w:t>Forfait</w:t>
            </w:r>
          </w:p>
        </w:tc>
        <w:tc>
          <w:tcPr>
            <w:tcW w:w="3686" w:type="dxa"/>
          </w:tcPr>
          <w:p w14:paraId="3F5AD58A" w14:textId="77777777" w:rsidR="005656B0" w:rsidRDefault="005656B0" w:rsidP="00705E01">
            <w:pPr>
              <w:rPr>
                <w:sz w:val="24"/>
                <w:szCs w:val="24"/>
                <w:lang w:val="fr-FR"/>
              </w:rPr>
            </w:pPr>
          </w:p>
          <w:p w14:paraId="7B4C0565" w14:textId="007498F0" w:rsidR="005914B9" w:rsidRDefault="005914B9" w:rsidP="00705E01">
            <w:pPr>
              <w:rPr>
                <w:sz w:val="24"/>
                <w:szCs w:val="24"/>
                <w:lang w:val="fr-FR"/>
              </w:rPr>
            </w:pPr>
            <w:r>
              <w:rPr>
                <w:sz w:val="24"/>
                <w:szCs w:val="24"/>
                <w:lang w:val="fr-FR"/>
              </w:rPr>
              <w:t>Il s’agit de 4 lieux de livraison</w:t>
            </w:r>
          </w:p>
        </w:tc>
      </w:tr>
    </w:tbl>
    <w:p w14:paraId="4488967E" w14:textId="502A9FDD" w:rsidR="00453907" w:rsidRPr="008F6964" w:rsidRDefault="00453907" w:rsidP="005A6B38">
      <w:pPr>
        <w:spacing w:after="0"/>
        <w:rPr>
          <w:sz w:val="24"/>
          <w:szCs w:val="24"/>
          <w:lang w:val="fr-FR"/>
        </w:rPr>
      </w:pPr>
    </w:p>
    <w:p w14:paraId="4702314C" w14:textId="77777777" w:rsidR="00E352EF" w:rsidRPr="009F7913" w:rsidRDefault="00AE7813" w:rsidP="00FA7BC8">
      <w:pPr>
        <w:rPr>
          <w:sz w:val="24"/>
          <w:szCs w:val="24"/>
          <w:lang w:val="fr-FR"/>
        </w:rPr>
      </w:pPr>
      <w:r w:rsidRPr="009F7913">
        <w:rPr>
          <w:sz w:val="24"/>
          <w:szCs w:val="24"/>
          <w:lang w:val="fr-FR"/>
        </w:rPr>
        <w:t xml:space="preserve">2.0 </w:t>
      </w:r>
      <w:r w:rsidRPr="008733B6">
        <w:rPr>
          <w:b/>
          <w:sz w:val="24"/>
          <w:szCs w:val="24"/>
          <w:lang w:val="fr-FR"/>
        </w:rPr>
        <w:t>Instructions aux fournisseurs</w:t>
      </w:r>
    </w:p>
    <w:p w14:paraId="3A29FC10" w14:textId="4238B063" w:rsidR="00ED0F59" w:rsidRPr="009F7913" w:rsidRDefault="00ED0F59" w:rsidP="001228F7">
      <w:pPr>
        <w:jc w:val="both"/>
        <w:rPr>
          <w:sz w:val="24"/>
          <w:szCs w:val="24"/>
          <w:lang w:val="fr-FR"/>
        </w:rPr>
      </w:pPr>
      <w:r w:rsidRPr="009F7913">
        <w:rPr>
          <w:sz w:val="24"/>
          <w:szCs w:val="24"/>
          <w:lang w:val="fr-FR"/>
        </w:rPr>
        <w:lastRenderedPageBreak/>
        <w:t xml:space="preserve">Date limite d’offre : Les offres doivent </w:t>
      </w:r>
      <w:r w:rsidR="00C56A6D" w:rsidRPr="009F7913">
        <w:rPr>
          <w:sz w:val="24"/>
          <w:szCs w:val="24"/>
          <w:lang w:val="fr-FR"/>
        </w:rPr>
        <w:t>être</w:t>
      </w:r>
      <w:r w:rsidRPr="009F7913">
        <w:rPr>
          <w:sz w:val="24"/>
          <w:szCs w:val="24"/>
          <w:lang w:val="fr-FR"/>
        </w:rPr>
        <w:t xml:space="preserve"> </w:t>
      </w:r>
      <w:r w:rsidR="00C56A6D" w:rsidRPr="009F7913">
        <w:rPr>
          <w:sz w:val="24"/>
          <w:szCs w:val="24"/>
          <w:lang w:val="fr-FR"/>
        </w:rPr>
        <w:t>reçues</w:t>
      </w:r>
      <w:r w:rsidRPr="009F7913">
        <w:rPr>
          <w:sz w:val="24"/>
          <w:szCs w:val="24"/>
          <w:lang w:val="fr-FR"/>
        </w:rPr>
        <w:t xml:space="preserve"> au plus tard le </w:t>
      </w:r>
      <w:r w:rsidR="005914B9">
        <w:rPr>
          <w:b/>
          <w:bCs/>
          <w:sz w:val="24"/>
          <w:szCs w:val="24"/>
          <w:highlight w:val="yellow"/>
          <w:lang w:val="fr-FR"/>
        </w:rPr>
        <w:t>13 Mai</w:t>
      </w:r>
      <w:r w:rsidR="001228F7" w:rsidRPr="001228F7">
        <w:rPr>
          <w:b/>
          <w:bCs/>
          <w:sz w:val="24"/>
          <w:szCs w:val="24"/>
          <w:highlight w:val="yellow"/>
          <w:lang w:val="fr-FR"/>
        </w:rPr>
        <w:t xml:space="preserve"> 2021</w:t>
      </w:r>
      <w:r w:rsidR="001228F7" w:rsidRPr="009F7913">
        <w:rPr>
          <w:sz w:val="24"/>
          <w:szCs w:val="24"/>
          <w:lang w:val="fr-FR"/>
        </w:rPr>
        <w:t xml:space="preserve"> </w:t>
      </w:r>
      <w:r w:rsidR="00C56A6D" w:rsidRPr="009F7913">
        <w:rPr>
          <w:sz w:val="24"/>
          <w:szCs w:val="24"/>
          <w:lang w:val="fr-FR"/>
        </w:rPr>
        <w:t>à</w:t>
      </w:r>
      <w:r w:rsidRPr="009F7913">
        <w:rPr>
          <w:sz w:val="24"/>
          <w:szCs w:val="24"/>
          <w:lang w:val="fr-FR"/>
        </w:rPr>
        <w:t xml:space="preserve"> 16h 00 GMT par voie </w:t>
      </w:r>
      <w:r w:rsidR="00C56A6D" w:rsidRPr="009F7913">
        <w:rPr>
          <w:sz w:val="24"/>
          <w:szCs w:val="24"/>
          <w:lang w:val="fr-FR"/>
        </w:rPr>
        <w:t>électronique</w:t>
      </w:r>
      <w:r w:rsidRPr="009F7913">
        <w:rPr>
          <w:sz w:val="24"/>
          <w:szCs w:val="24"/>
          <w:lang w:val="fr-FR"/>
        </w:rPr>
        <w:t xml:space="preserve"> </w:t>
      </w:r>
      <w:r w:rsidR="001228F7" w:rsidRPr="00B971F3">
        <w:rPr>
          <w:rFonts w:ascii="Gill Sans MT" w:eastAsia="Times New Roman" w:hAnsi="Gill Sans MT" w:cs="Times New Roman"/>
          <w:b/>
          <w:noProof/>
          <w:sz w:val="24"/>
          <w:szCs w:val="24"/>
          <w:highlight w:val="yellow"/>
          <w:u w:val="single"/>
          <w:lang w:val="fr-FR" w:eastAsia="fr-FR"/>
        </w:rPr>
        <w:t>offres</w:t>
      </w:r>
      <w:r w:rsidR="001228F7" w:rsidRPr="005656B0">
        <w:rPr>
          <w:rFonts w:ascii="Gill Sans MT" w:eastAsia="Times New Roman" w:hAnsi="Gill Sans MT" w:cs="Times New Roman"/>
          <w:b/>
          <w:noProof/>
          <w:sz w:val="20"/>
          <w:szCs w:val="20"/>
          <w:highlight w:val="yellow"/>
          <w:u w:val="single"/>
          <w:lang w:val="fr-FR" w:eastAsia="fr-FR"/>
        </w:rPr>
        <w:t>@</w:t>
      </w:r>
      <w:r w:rsidR="001228F7" w:rsidRPr="00B971F3">
        <w:rPr>
          <w:rFonts w:ascii="Gill Sans MT" w:eastAsia="Times New Roman" w:hAnsi="Gill Sans MT" w:cs="Times New Roman"/>
          <w:b/>
          <w:noProof/>
          <w:sz w:val="24"/>
          <w:szCs w:val="24"/>
          <w:highlight w:val="yellow"/>
          <w:u w:val="single"/>
          <w:lang w:val="fr-FR" w:eastAsia="fr-FR"/>
        </w:rPr>
        <w:t>crea-p4p.com</w:t>
      </w:r>
      <w:r w:rsidR="001228F7" w:rsidRPr="00316E3E">
        <w:rPr>
          <w:rFonts w:ascii="Gill Sans MT" w:eastAsia="Times New Roman" w:hAnsi="Gill Sans MT" w:cs="Times New Roman"/>
          <w:noProof/>
          <w:sz w:val="24"/>
          <w:szCs w:val="24"/>
          <w:lang w:val="fr-FR" w:eastAsia="fr-FR"/>
        </w:rPr>
        <w:t xml:space="preserve"> </w:t>
      </w:r>
      <w:r w:rsidR="001228F7">
        <w:rPr>
          <w:rFonts w:ascii="Gill Sans MT" w:eastAsia="Times New Roman" w:hAnsi="Gill Sans MT" w:cs="Times New Roman"/>
          <w:noProof/>
          <w:sz w:val="24"/>
          <w:szCs w:val="24"/>
          <w:lang w:val="fr-FR" w:eastAsia="fr-FR"/>
        </w:rPr>
        <w:t>ou</w:t>
      </w:r>
      <w:r w:rsidR="001228F7" w:rsidRPr="009F7913">
        <w:rPr>
          <w:sz w:val="24"/>
          <w:szCs w:val="24"/>
          <w:lang w:val="fr-FR"/>
        </w:rPr>
        <w:t xml:space="preserve"> </w:t>
      </w:r>
      <w:r w:rsidR="001228F7" w:rsidRPr="008F6964">
        <w:rPr>
          <w:b/>
          <w:bCs/>
          <w:sz w:val="24"/>
          <w:szCs w:val="24"/>
          <w:lang w:val="fr-FR"/>
        </w:rPr>
        <w:t xml:space="preserve">par enveloppe scellée </w:t>
      </w:r>
      <w:r w:rsidR="001228F7" w:rsidRPr="008F6964">
        <w:rPr>
          <w:rFonts w:ascii="Gill Sans MT" w:eastAsia="Times New Roman" w:hAnsi="Gill Sans MT" w:cs="Times New Roman"/>
          <w:b/>
          <w:bCs/>
          <w:noProof/>
          <w:sz w:val="24"/>
          <w:szCs w:val="24"/>
          <w:lang w:val="fr-FR" w:eastAsia="fr-FR"/>
        </w:rPr>
        <w:t xml:space="preserve">au bureau USAID – P4P Niger, Situé à Koira Kano non loin de l’école </w:t>
      </w:r>
      <w:r w:rsidR="00AD45B5" w:rsidRPr="008F6964">
        <w:rPr>
          <w:rFonts w:ascii="Gill Sans MT" w:eastAsia="Times New Roman" w:hAnsi="Gill Sans MT" w:cs="Times New Roman"/>
          <w:b/>
          <w:bCs/>
          <w:noProof/>
          <w:sz w:val="24"/>
          <w:szCs w:val="24"/>
          <w:lang w:val="fr-FR" w:eastAsia="fr-FR"/>
        </w:rPr>
        <w:t>Primaire</w:t>
      </w:r>
      <w:r w:rsidR="00AD45B5" w:rsidRPr="008F6964">
        <w:rPr>
          <w:b/>
          <w:bCs/>
          <w:sz w:val="24"/>
          <w:szCs w:val="24"/>
          <w:lang w:val="fr-FR"/>
        </w:rPr>
        <w:t xml:space="preserve"> :</w:t>
      </w:r>
      <w:r w:rsidRPr="009F7913">
        <w:rPr>
          <w:sz w:val="24"/>
          <w:szCs w:val="24"/>
          <w:lang w:val="fr-FR"/>
        </w:rPr>
        <w:t xml:space="preserve"> </w:t>
      </w:r>
    </w:p>
    <w:p w14:paraId="77B7C847" w14:textId="77777777" w:rsidR="006965AC" w:rsidRPr="009F7913" w:rsidRDefault="006965AC" w:rsidP="006965AC">
      <w:pPr>
        <w:spacing w:after="0"/>
        <w:jc w:val="center"/>
        <w:rPr>
          <w:b/>
          <w:sz w:val="24"/>
          <w:szCs w:val="24"/>
        </w:rPr>
      </w:pPr>
      <w:r w:rsidRPr="009F7913">
        <w:rPr>
          <w:b/>
          <w:sz w:val="24"/>
          <w:szCs w:val="24"/>
        </w:rPr>
        <w:t>Creative Associates International</w:t>
      </w:r>
    </w:p>
    <w:p w14:paraId="608B3D28" w14:textId="77777777" w:rsidR="006965AC" w:rsidRPr="009F7913" w:rsidRDefault="006965AC" w:rsidP="006965AC">
      <w:pPr>
        <w:spacing w:after="0"/>
        <w:jc w:val="center"/>
        <w:rPr>
          <w:b/>
          <w:sz w:val="24"/>
          <w:szCs w:val="24"/>
        </w:rPr>
      </w:pPr>
      <w:r w:rsidRPr="009F7913">
        <w:rPr>
          <w:b/>
          <w:sz w:val="24"/>
          <w:szCs w:val="24"/>
        </w:rPr>
        <w:t>USAID/Partnership for Peace (P4P) project</w:t>
      </w:r>
    </w:p>
    <w:p w14:paraId="04B25154" w14:textId="2F300A59" w:rsidR="006965AC" w:rsidRDefault="00F934DC" w:rsidP="00F934DC">
      <w:pPr>
        <w:jc w:val="center"/>
        <w:rPr>
          <w:b/>
          <w:sz w:val="24"/>
          <w:szCs w:val="24"/>
          <w:lang w:val="fr-FR"/>
        </w:rPr>
      </w:pPr>
      <w:proofErr w:type="spellStart"/>
      <w:r>
        <w:rPr>
          <w:b/>
          <w:sz w:val="24"/>
          <w:szCs w:val="24"/>
          <w:lang w:val="fr-FR"/>
        </w:rPr>
        <w:t>Koira</w:t>
      </w:r>
      <w:proofErr w:type="spellEnd"/>
      <w:r>
        <w:rPr>
          <w:b/>
          <w:sz w:val="24"/>
          <w:szCs w:val="24"/>
          <w:lang w:val="fr-FR"/>
        </w:rPr>
        <w:t xml:space="preserve"> Kano, Niamey</w:t>
      </w:r>
    </w:p>
    <w:p w14:paraId="6109CA60" w14:textId="11A17741" w:rsidR="00F934DC" w:rsidRPr="00CA4999" w:rsidRDefault="00F934DC" w:rsidP="00F934DC">
      <w:pPr>
        <w:jc w:val="center"/>
        <w:rPr>
          <w:sz w:val="24"/>
          <w:szCs w:val="24"/>
          <w:lang w:val="fr-FR"/>
        </w:rPr>
      </w:pPr>
      <w:r>
        <w:rPr>
          <w:b/>
          <w:sz w:val="24"/>
          <w:szCs w:val="24"/>
          <w:lang w:val="fr-FR"/>
        </w:rPr>
        <w:t xml:space="preserve">Tel : 00227 </w:t>
      </w:r>
      <w:r w:rsidR="001228F7">
        <w:rPr>
          <w:b/>
          <w:sz w:val="24"/>
          <w:szCs w:val="24"/>
          <w:lang w:val="fr-FR"/>
        </w:rPr>
        <w:t>9138 2227</w:t>
      </w:r>
      <w:r>
        <w:rPr>
          <w:b/>
          <w:sz w:val="24"/>
          <w:szCs w:val="24"/>
          <w:lang w:val="fr-FR"/>
        </w:rPr>
        <w:t xml:space="preserve"> ou 9618</w:t>
      </w:r>
      <w:r w:rsidR="003C7726">
        <w:rPr>
          <w:b/>
          <w:sz w:val="24"/>
          <w:szCs w:val="24"/>
          <w:lang w:val="fr-FR"/>
        </w:rPr>
        <w:t xml:space="preserve"> </w:t>
      </w:r>
      <w:r>
        <w:rPr>
          <w:b/>
          <w:sz w:val="24"/>
          <w:szCs w:val="24"/>
          <w:lang w:val="fr-FR"/>
        </w:rPr>
        <w:t>6109</w:t>
      </w:r>
    </w:p>
    <w:p w14:paraId="47E6B006" w14:textId="77777777" w:rsidR="00C56A6D" w:rsidRPr="009F7913" w:rsidRDefault="00C56A6D" w:rsidP="00FA7BC8">
      <w:pPr>
        <w:rPr>
          <w:sz w:val="24"/>
          <w:szCs w:val="24"/>
          <w:lang w:val="fr-FR"/>
        </w:rPr>
      </w:pPr>
      <w:r w:rsidRPr="009F7913">
        <w:rPr>
          <w:sz w:val="24"/>
          <w:szCs w:val="24"/>
          <w:lang w:val="fr-FR"/>
        </w:rPr>
        <w:t xml:space="preserve">Offres </w:t>
      </w:r>
      <w:r w:rsidR="007E0FA8" w:rsidRPr="009F7913">
        <w:rPr>
          <w:sz w:val="24"/>
          <w:szCs w:val="24"/>
          <w:lang w:val="fr-FR"/>
        </w:rPr>
        <w:t>reçues</w:t>
      </w:r>
      <w:r w:rsidRPr="009F7913">
        <w:rPr>
          <w:sz w:val="24"/>
          <w:szCs w:val="24"/>
          <w:lang w:val="fr-FR"/>
        </w:rPr>
        <w:t xml:space="preserve"> </w:t>
      </w:r>
      <w:r w:rsidR="007E0FA8" w:rsidRPr="009F7913">
        <w:rPr>
          <w:sz w:val="24"/>
          <w:szCs w:val="24"/>
          <w:lang w:val="fr-FR"/>
        </w:rPr>
        <w:t>après</w:t>
      </w:r>
      <w:r w:rsidRPr="009F7913">
        <w:rPr>
          <w:sz w:val="24"/>
          <w:szCs w:val="24"/>
          <w:lang w:val="fr-FR"/>
        </w:rPr>
        <w:t xml:space="preserve"> ce </w:t>
      </w:r>
      <w:r w:rsidR="007E0FA8" w:rsidRPr="009F7913">
        <w:rPr>
          <w:sz w:val="24"/>
          <w:szCs w:val="24"/>
          <w:lang w:val="fr-FR"/>
        </w:rPr>
        <w:t>délai</w:t>
      </w:r>
      <w:r w:rsidRPr="009F7913">
        <w:rPr>
          <w:sz w:val="24"/>
          <w:szCs w:val="24"/>
          <w:lang w:val="fr-FR"/>
        </w:rPr>
        <w:t xml:space="preserve">, seront </w:t>
      </w:r>
      <w:r w:rsidR="007E0FA8" w:rsidRPr="009F7913">
        <w:rPr>
          <w:sz w:val="24"/>
          <w:szCs w:val="24"/>
          <w:lang w:val="fr-FR"/>
        </w:rPr>
        <w:t>considérées</w:t>
      </w:r>
      <w:r w:rsidRPr="009F7913">
        <w:rPr>
          <w:sz w:val="24"/>
          <w:szCs w:val="24"/>
          <w:lang w:val="fr-FR"/>
        </w:rPr>
        <w:t xml:space="preserve"> comme arriv</w:t>
      </w:r>
      <w:r w:rsidR="00AE7813" w:rsidRPr="009F7913">
        <w:rPr>
          <w:sz w:val="24"/>
          <w:szCs w:val="24"/>
          <w:lang w:val="fr-FR"/>
        </w:rPr>
        <w:t>ée</w:t>
      </w:r>
      <w:r w:rsidRPr="009F7913">
        <w:rPr>
          <w:sz w:val="24"/>
          <w:szCs w:val="24"/>
          <w:lang w:val="fr-FR"/>
        </w:rPr>
        <w:t xml:space="preserve">s tard et </w:t>
      </w:r>
      <w:r w:rsidR="007E0FA8" w:rsidRPr="009F7913">
        <w:rPr>
          <w:sz w:val="24"/>
          <w:szCs w:val="24"/>
          <w:lang w:val="fr-FR"/>
        </w:rPr>
        <w:t>à considérer</w:t>
      </w:r>
      <w:r w:rsidRPr="009F7913">
        <w:rPr>
          <w:sz w:val="24"/>
          <w:szCs w:val="24"/>
          <w:lang w:val="fr-FR"/>
        </w:rPr>
        <w:t xml:space="preserve"> seulement </w:t>
      </w:r>
      <w:r w:rsidR="007E0FA8" w:rsidRPr="009F7913">
        <w:rPr>
          <w:sz w:val="24"/>
          <w:szCs w:val="24"/>
          <w:lang w:val="fr-FR"/>
        </w:rPr>
        <w:t>à</w:t>
      </w:r>
      <w:r w:rsidRPr="009F7913">
        <w:rPr>
          <w:sz w:val="24"/>
          <w:szCs w:val="24"/>
          <w:lang w:val="fr-FR"/>
        </w:rPr>
        <w:t xml:space="preserve"> la </w:t>
      </w:r>
      <w:r w:rsidR="007E0FA8" w:rsidRPr="009F7913">
        <w:rPr>
          <w:sz w:val="24"/>
          <w:szCs w:val="24"/>
          <w:lang w:val="fr-FR"/>
        </w:rPr>
        <w:t>discrétion</w:t>
      </w:r>
      <w:r w:rsidRPr="009F7913">
        <w:rPr>
          <w:sz w:val="24"/>
          <w:szCs w:val="24"/>
          <w:lang w:val="fr-FR"/>
        </w:rPr>
        <w:t xml:space="preserve"> de Creative. </w:t>
      </w:r>
    </w:p>
    <w:p w14:paraId="77FBABF8" w14:textId="35072046" w:rsidR="007E0FA8" w:rsidRPr="009F7913" w:rsidRDefault="00453907" w:rsidP="00291715">
      <w:pPr>
        <w:numPr>
          <w:ilvl w:val="0"/>
          <w:numId w:val="12"/>
        </w:numPr>
        <w:jc w:val="both"/>
        <w:rPr>
          <w:sz w:val="24"/>
          <w:szCs w:val="24"/>
          <w:lang w:val="fr-FR"/>
        </w:rPr>
      </w:pPr>
      <w:r w:rsidRPr="009F7913">
        <w:rPr>
          <w:sz w:val="24"/>
          <w:szCs w:val="24"/>
          <w:lang w:val="fr-FR"/>
        </w:rPr>
        <w:t>Source :</w:t>
      </w:r>
      <w:r w:rsidR="007E0FA8" w:rsidRPr="009F7913">
        <w:rPr>
          <w:sz w:val="24"/>
          <w:szCs w:val="24"/>
          <w:lang w:val="fr-FR"/>
        </w:rPr>
        <w:t xml:space="preserve"> Tous les biens et services fournis en vertu de cette commande doivent respecter le code géograp</w:t>
      </w:r>
      <w:r w:rsidR="00DD1E8D" w:rsidRPr="009F7913">
        <w:rPr>
          <w:sz w:val="24"/>
          <w:szCs w:val="24"/>
          <w:lang w:val="fr-FR"/>
        </w:rPr>
        <w:t>hique 935 (monde spécial</w:t>
      </w:r>
      <w:r w:rsidR="007E0FA8" w:rsidRPr="009F7913">
        <w:rPr>
          <w:sz w:val="24"/>
          <w:szCs w:val="24"/>
          <w:lang w:val="fr-FR"/>
        </w:rPr>
        <w:t xml:space="preserve">) de l'USAID conformément au ‘’Code of </w:t>
      </w:r>
      <w:r w:rsidRPr="009F7913">
        <w:rPr>
          <w:sz w:val="24"/>
          <w:szCs w:val="24"/>
          <w:lang w:val="fr-FR"/>
        </w:rPr>
        <w:t>Fédéral</w:t>
      </w:r>
      <w:r w:rsidR="007E0FA8" w:rsidRPr="009F7913">
        <w:rPr>
          <w:sz w:val="24"/>
          <w:szCs w:val="24"/>
          <w:lang w:val="fr-FR"/>
        </w:rPr>
        <w:t xml:space="preserve"> </w:t>
      </w:r>
      <w:r w:rsidRPr="009F7913">
        <w:rPr>
          <w:sz w:val="24"/>
          <w:szCs w:val="24"/>
          <w:lang w:val="fr-FR"/>
        </w:rPr>
        <w:t>Régulations</w:t>
      </w:r>
      <w:r w:rsidR="007E0FA8" w:rsidRPr="009F7913">
        <w:rPr>
          <w:sz w:val="24"/>
          <w:szCs w:val="24"/>
          <w:lang w:val="fr-FR"/>
        </w:rPr>
        <w:t xml:space="preserve"> (CFR)’’, 22 CFR </w:t>
      </w:r>
      <w:r w:rsidRPr="009F7913">
        <w:rPr>
          <w:sz w:val="24"/>
          <w:szCs w:val="24"/>
          <w:lang w:val="fr-FR"/>
        </w:rPr>
        <w:t>228 des</w:t>
      </w:r>
      <w:r w:rsidR="007E0FA8" w:rsidRPr="009F7913">
        <w:rPr>
          <w:sz w:val="24"/>
          <w:szCs w:val="24"/>
          <w:lang w:val="fr-FR"/>
        </w:rPr>
        <w:t xml:space="preserve"> États-Unis. Cela signifie que les articles peuvent provenir de n'importe quel pays exception</w:t>
      </w:r>
      <w:r w:rsidR="00143992" w:rsidRPr="009F7913">
        <w:rPr>
          <w:sz w:val="24"/>
          <w:szCs w:val="24"/>
          <w:lang w:val="fr-FR"/>
        </w:rPr>
        <w:t xml:space="preserve"> faite</w:t>
      </w:r>
      <w:r w:rsidR="007E0FA8" w:rsidRPr="009F7913">
        <w:rPr>
          <w:sz w:val="24"/>
          <w:szCs w:val="24"/>
          <w:lang w:val="fr-FR"/>
        </w:rPr>
        <w:t xml:space="preserve"> des sept pays décrits ci-dessous. </w:t>
      </w:r>
      <w:r w:rsidR="007E0FA8" w:rsidRPr="009F7913">
        <w:rPr>
          <w:vanish/>
          <w:sz w:val="24"/>
          <w:szCs w:val="24"/>
          <w:lang w:val="fr-FR"/>
        </w:rPr>
        <w:t>The cooperating country for this RFQ is Ghana .</w:t>
      </w:r>
      <w:r w:rsidR="007E0FA8" w:rsidRPr="009F7913">
        <w:rPr>
          <w:sz w:val="24"/>
          <w:szCs w:val="24"/>
          <w:lang w:val="fr-FR"/>
        </w:rPr>
        <w:t xml:space="preserve"> Le pays coopérant pour cet appel d'offres est le </w:t>
      </w:r>
      <w:r w:rsidR="00F934DC">
        <w:rPr>
          <w:sz w:val="24"/>
          <w:szCs w:val="24"/>
          <w:lang w:val="fr-FR"/>
        </w:rPr>
        <w:t>Niger</w:t>
      </w:r>
      <w:r w:rsidR="007E0FA8" w:rsidRPr="009F7913">
        <w:rPr>
          <w:sz w:val="24"/>
          <w:szCs w:val="24"/>
          <w:lang w:val="fr-FR"/>
        </w:rPr>
        <w:t xml:space="preserve">. </w:t>
      </w:r>
    </w:p>
    <w:p w14:paraId="05461BB5" w14:textId="21C0D2E3" w:rsidR="007E0FA8" w:rsidRPr="00291715" w:rsidRDefault="007E0FA8" w:rsidP="00291715">
      <w:pPr>
        <w:pStyle w:val="Paragraphedeliste"/>
        <w:numPr>
          <w:ilvl w:val="0"/>
          <w:numId w:val="12"/>
        </w:numPr>
        <w:spacing w:after="0"/>
        <w:rPr>
          <w:sz w:val="24"/>
          <w:szCs w:val="24"/>
          <w:lang w:val="fr-FR"/>
        </w:rPr>
      </w:pPr>
      <w:r w:rsidRPr="00291715">
        <w:rPr>
          <w:vanish/>
          <w:sz w:val="24"/>
          <w:szCs w:val="24"/>
          <w:lang w:val="fr-FR"/>
        </w:rPr>
        <w:t>Under no circumstances may items or items with components from the following countries be purchased: Iran, Cuba, Iraq, Laos, Libya, North Korea, or Syria.</w:t>
      </w:r>
      <w:r w:rsidRPr="00291715">
        <w:rPr>
          <w:sz w:val="24"/>
          <w:szCs w:val="24"/>
          <w:lang w:val="fr-FR"/>
        </w:rPr>
        <w:t xml:space="preserve"> En aucun cas, des articles ou éléments avec des composants provenant des pays suivants ne peuvent être </w:t>
      </w:r>
      <w:r w:rsidR="00453907" w:rsidRPr="00291715">
        <w:rPr>
          <w:sz w:val="24"/>
          <w:szCs w:val="24"/>
          <w:lang w:val="fr-FR"/>
        </w:rPr>
        <w:t>achetés :</w:t>
      </w:r>
      <w:r w:rsidRPr="00291715">
        <w:rPr>
          <w:sz w:val="24"/>
          <w:szCs w:val="24"/>
          <w:lang w:val="fr-FR"/>
        </w:rPr>
        <w:t xml:space="preserve"> Iran, Cuba, Irak, Laos, Libye, Corée du Nord ou Syrie. </w:t>
      </w:r>
    </w:p>
    <w:p w14:paraId="6DA1A8BF" w14:textId="14D1FD46" w:rsidR="007E0FA8" w:rsidRPr="00291715" w:rsidRDefault="007E0FA8" w:rsidP="00291715">
      <w:pPr>
        <w:spacing w:after="0"/>
        <w:ind w:firstLine="50"/>
        <w:rPr>
          <w:sz w:val="10"/>
          <w:szCs w:val="10"/>
          <w:lang w:val="fr-FR"/>
        </w:rPr>
      </w:pPr>
    </w:p>
    <w:p w14:paraId="6DD397DA" w14:textId="77777777" w:rsidR="007E0FA8" w:rsidRPr="009F7913" w:rsidRDefault="007E0FA8" w:rsidP="00291715">
      <w:pPr>
        <w:numPr>
          <w:ilvl w:val="0"/>
          <w:numId w:val="12"/>
        </w:numPr>
        <w:rPr>
          <w:sz w:val="24"/>
          <w:szCs w:val="24"/>
          <w:lang w:val="fr-FR"/>
        </w:rPr>
      </w:pPr>
      <w:r w:rsidRPr="009F7913">
        <w:rPr>
          <w:vanish/>
          <w:sz w:val="24"/>
          <w:szCs w:val="24"/>
          <w:lang w:val="fr-FR"/>
        </w:rPr>
        <w:t>Of fe r o rs are</w:t>
      </w:r>
      <w:r w:rsidRPr="009F7913">
        <w:rPr>
          <w:sz w:val="24"/>
          <w:szCs w:val="24"/>
          <w:lang w:val="fr-FR"/>
        </w:rPr>
        <w:t xml:space="preserve"> </w:t>
      </w:r>
      <w:r w:rsidR="00EF0CB7" w:rsidRPr="009F7913">
        <w:rPr>
          <w:sz w:val="24"/>
          <w:szCs w:val="24"/>
          <w:lang w:val="fr-FR"/>
        </w:rPr>
        <w:t>Les fournisseurs devront aussi indiquer</w:t>
      </w:r>
      <w:r w:rsidRPr="009F7913">
        <w:rPr>
          <w:sz w:val="24"/>
          <w:szCs w:val="24"/>
          <w:lang w:val="fr-FR"/>
        </w:rPr>
        <w:t xml:space="preserve"> la</w:t>
      </w:r>
      <w:r w:rsidR="00143992" w:rsidRPr="009F7913">
        <w:rPr>
          <w:sz w:val="24"/>
          <w:szCs w:val="24"/>
          <w:lang w:val="fr-FR"/>
        </w:rPr>
        <w:t xml:space="preserve"> source de tous les produits dans les</w:t>
      </w:r>
      <w:r w:rsidRPr="009F7913">
        <w:rPr>
          <w:sz w:val="24"/>
          <w:szCs w:val="24"/>
          <w:lang w:val="fr-FR"/>
        </w:rPr>
        <w:t xml:space="preserve"> colonnes B et C. </w:t>
      </w:r>
      <w:r w:rsidRPr="009F7913">
        <w:rPr>
          <w:vanish/>
          <w:sz w:val="24"/>
          <w:szCs w:val="24"/>
          <w:lang w:val="fr-FR"/>
        </w:rPr>
        <w:t>Pe r</w:t>
      </w:r>
      <w:r w:rsidRPr="009F7913">
        <w:rPr>
          <w:sz w:val="24"/>
          <w:szCs w:val="24"/>
          <w:lang w:val="fr-FR"/>
        </w:rPr>
        <w:t xml:space="preserve">  </w:t>
      </w:r>
      <w:r w:rsidR="008B2D7E">
        <w:fldChar w:fldCharType="begin"/>
      </w:r>
      <w:r w:rsidR="008B2D7E" w:rsidRPr="00291715">
        <w:rPr>
          <w:vanish/>
          <w:lang w:val="fr-FR"/>
        </w:rPr>
        <w:instrText xml:space="preserve"> HYPERLINK "https://translate.google.com/translate?hl=en&amp;prev=_t&amp;sl=auto&amp;tl=fr&amp;u=http://www.access.gpo.gov/nara/cfr/waisidx_08/22cfr228_08.html" </w:instrText>
      </w:r>
      <w:r w:rsidR="008B2D7E">
        <w:fldChar w:fldCharType="separate"/>
      </w:r>
      <w:r w:rsidRPr="009F7913">
        <w:rPr>
          <w:rStyle w:val="Lienhypertexte"/>
          <w:vanish/>
          <w:sz w:val="24"/>
          <w:szCs w:val="24"/>
          <w:lang w:val="fr-FR"/>
        </w:rPr>
        <w:t>22</w:t>
      </w:r>
      <w:r w:rsidR="008B2D7E">
        <w:rPr>
          <w:rStyle w:val="Lienhypertexte"/>
          <w:vanish/>
          <w:sz w:val="24"/>
          <w:szCs w:val="24"/>
          <w:lang w:val="fr-FR"/>
        </w:rPr>
        <w:fldChar w:fldCharType="end"/>
      </w:r>
      <w:r w:rsidRPr="009F7913">
        <w:rPr>
          <w:sz w:val="24"/>
          <w:szCs w:val="24"/>
          <w:lang w:val="fr-FR"/>
        </w:rPr>
        <w:t xml:space="preserve"> </w:t>
      </w:r>
      <w:r w:rsidR="00143992" w:rsidRPr="009F7913">
        <w:rPr>
          <w:sz w:val="24"/>
          <w:szCs w:val="24"/>
          <w:lang w:val="fr-FR"/>
        </w:rPr>
        <w:t xml:space="preserve">Selon </w:t>
      </w:r>
      <w:hyperlink r:id="rId9" w:history="1">
        <w:r w:rsidRPr="009F7913">
          <w:rPr>
            <w:rStyle w:val="Lienhypertexte"/>
            <w:sz w:val="24"/>
            <w:szCs w:val="24"/>
            <w:u w:val="none"/>
            <w:lang w:val="fr-FR"/>
          </w:rPr>
          <w:t>22</w:t>
        </w:r>
      </w:hyperlink>
      <w:r w:rsidRPr="009F7913">
        <w:rPr>
          <w:sz w:val="24"/>
          <w:szCs w:val="24"/>
          <w:lang w:val="fr-FR"/>
        </w:rPr>
        <w:t xml:space="preserve"> </w:t>
      </w:r>
      <w:hyperlink r:id="rId10" w:history="1">
        <w:r w:rsidRPr="009F7913">
          <w:rPr>
            <w:rStyle w:val="Lienhypertexte"/>
            <w:vanish/>
            <w:sz w:val="24"/>
            <w:szCs w:val="24"/>
            <w:u w:val="none"/>
            <w:lang w:val="fr-FR"/>
          </w:rPr>
          <w:t>CFR 228</w:t>
        </w:r>
      </w:hyperlink>
      <w:r w:rsidRPr="009F7913">
        <w:rPr>
          <w:vanish/>
          <w:sz w:val="24"/>
          <w:szCs w:val="24"/>
          <w:lang w:val="fr-FR"/>
        </w:rPr>
        <w:t xml:space="preserve"> , the following definitions apply:</w:t>
      </w:r>
      <w:r w:rsidRPr="009F7913">
        <w:rPr>
          <w:sz w:val="24"/>
          <w:szCs w:val="24"/>
          <w:lang w:val="fr-FR"/>
        </w:rPr>
        <w:t xml:space="preserve"> </w:t>
      </w:r>
      <w:hyperlink r:id="rId11" w:history="1">
        <w:r w:rsidRPr="009F7913">
          <w:rPr>
            <w:rStyle w:val="Lienhypertexte"/>
            <w:sz w:val="24"/>
            <w:szCs w:val="24"/>
            <w:u w:val="none"/>
            <w:lang w:val="fr-FR"/>
          </w:rPr>
          <w:t>CFR 228</w:t>
        </w:r>
      </w:hyperlink>
      <w:r w:rsidRPr="009F7913">
        <w:rPr>
          <w:sz w:val="24"/>
          <w:szCs w:val="24"/>
          <w:lang w:val="fr-FR"/>
        </w:rPr>
        <w:t xml:space="preserve">, les définitions suivantes s'appliquent: </w:t>
      </w:r>
    </w:p>
    <w:p w14:paraId="697578C2" w14:textId="77777777" w:rsidR="00BE2016" w:rsidRPr="00291715" w:rsidRDefault="00BE2016" w:rsidP="00291715">
      <w:pPr>
        <w:pStyle w:val="Paragraphedeliste"/>
        <w:numPr>
          <w:ilvl w:val="0"/>
          <w:numId w:val="12"/>
        </w:numPr>
        <w:jc w:val="both"/>
        <w:rPr>
          <w:sz w:val="24"/>
          <w:szCs w:val="24"/>
          <w:lang w:val="fr-FR"/>
        </w:rPr>
      </w:pPr>
      <w:r w:rsidRPr="00291715">
        <w:rPr>
          <w:vanish/>
          <w:sz w:val="24"/>
          <w:szCs w:val="24"/>
          <w:lang w:val="fr-FR"/>
        </w:rPr>
        <w:t>source</w:t>
      </w:r>
      <w:r w:rsidR="00EF0CB7" w:rsidRPr="00291715">
        <w:rPr>
          <w:sz w:val="24"/>
          <w:szCs w:val="24"/>
          <w:lang w:val="fr-FR"/>
        </w:rPr>
        <w:t>S</w:t>
      </w:r>
      <w:r w:rsidRPr="00291715">
        <w:rPr>
          <w:sz w:val="24"/>
          <w:szCs w:val="24"/>
          <w:lang w:val="fr-FR"/>
        </w:rPr>
        <w:t xml:space="preserve">ource : « source » </w:t>
      </w:r>
      <w:r w:rsidR="00A230EC" w:rsidRPr="00291715">
        <w:rPr>
          <w:sz w:val="24"/>
          <w:szCs w:val="24"/>
          <w:lang w:val="fr-FR"/>
        </w:rPr>
        <w:t xml:space="preserve">veut dire le pays d’où une marchandise est </w:t>
      </w:r>
      <w:r w:rsidR="009B546B" w:rsidRPr="00291715">
        <w:rPr>
          <w:sz w:val="24"/>
          <w:szCs w:val="24"/>
          <w:lang w:val="fr-FR"/>
        </w:rPr>
        <w:t>expédiée</w:t>
      </w:r>
      <w:r w:rsidR="00A230EC" w:rsidRPr="00291715">
        <w:rPr>
          <w:sz w:val="24"/>
          <w:szCs w:val="24"/>
          <w:lang w:val="fr-FR"/>
        </w:rPr>
        <w:t xml:space="preserve"> au pays </w:t>
      </w:r>
      <w:r w:rsidR="009B546B" w:rsidRPr="00291715">
        <w:rPr>
          <w:sz w:val="24"/>
          <w:szCs w:val="24"/>
          <w:lang w:val="fr-FR"/>
        </w:rPr>
        <w:t>coopérant</w:t>
      </w:r>
      <w:r w:rsidR="00A230EC" w:rsidRPr="00291715">
        <w:rPr>
          <w:sz w:val="24"/>
          <w:szCs w:val="24"/>
          <w:lang w:val="fr-FR"/>
        </w:rPr>
        <w:t xml:space="preserve"> ou au pays </w:t>
      </w:r>
      <w:r w:rsidR="009B546B" w:rsidRPr="00291715">
        <w:rPr>
          <w:sz w:val="24"/>
          <w:szCs w:val="24"/>
          <w:lang w:val="fr-FR"/>
        </w:rPr>
        <w:t>coopérant</w:t>
      </w:r>
      <w:r w:rsidR="00A230EC" w:rsidRPr="00291715">
        <w:rPr>
          <w:sz w:val="24"/>
          <w:szCs w:val="24"/>
          <w:lang w:val="fr-FR"/>
        </w:rPr>
        <w:t xml:space="preserve"> </w:t>
      </w:r>
      <w:r w:rsidR="009B546B" w:rsidRPr="00291715">
        <w:rPr>
          <w:sz w:val="24"/>
          <w:szCs w:val="24"/>
          <w:lang w:val="fr-FR"/>
        </w:rPr>
        <w:t>lui-même</w:t>
      </w:r>
      <w:r w:rsidR="00A230EC" w:rsidRPr="00291715">
        <w:rPr>
          <w:sz w:val="24"/>
          <w:szCs w:val="24"/>
          <w:lang w:val="fr-FR"/>
        </w:rPr>
        <w:t xml:space="preserve"> si le produit y est </w:t>
      </w:r>
      <w:r w:rsidR="009B546B" w:rsidRPr="00291715">
        <w:rPr>
          <w:sz w:val="24"/>
          <w:szCs w:val="24"/>
          <w:lang w:val="fr-FR"/>
        </w:rPr>
        <w:t>situé</w:t>
      </w:r>
      <w:r w:rsidR="00A230EC" w:rsidRPr="00291715">
        <w:rPr>
          <w:sz w:val="24"/>
          <w:szCs w:val="24"/>
          <w:lang w:val="fr-FR"/>
        </w:rPr>
        <w:t xml:space="preserve"> au moment de l’achat. Toutefois, lorsqu’une marchandise est </w:t>
      </w:r>
      <w:r w:rsidR="009B546B" w:rsidRPr="00291715">
        <w:rPr>
          <w:sz w:val="24"/>
          <w:szCs w:val="24"/>
          <w:lang w:val="fr-FR"/>
        </w:rPr>
        <w:t>expédiée</w:t>
      </w:r>
      <w:r w:rsidR="00A230EC" w:rsidRPr="00291715">
        <w:rPr>
          <w:sz w:val="24"/>
          <w:szCs w:val="24"/>
          <w:lang w:val="fr-FR"/>
        </w:rPr>
        <w:t xml:space="preserve"> d’un port </w:t>
      </w:r>
      <w:r w:rsidR="009B546B" w:rsidRPr="00291715">
        <w:rPr>
          <w:sz w:val="24"/>
          <w:szCs w:val="24"/>
          <w:lang w:val="fr-FR"/>
        </w:rPr>
        <w:t>Fran</w:t>
      </w:r>
      <w:r w:rsidR="00EF0CB7" w:rsidRPr="00291715">
        <w:rPr>
          <w:sz w:val="24"/>
          <w:szCs w:val="24"/>
          <w:lang w:val="fr-FR"/>
        </w:rPr>
        <w:t>c</w:t>
      </w:r>
      <w:r w:rsidR="00A230EC" w:rsidRPr="00291715">
        <w:rPr>
          <w:sz w:val="24"/>
          <w:szCs w:val="24"/>
          <w:lang w:val="fr-FR"/>
        </w:rPr>
        <w:t xml:space="preserve"> ou d’un </w:t>
      </w:r>
      <w:r w:rsidR="009B546B" w:rsidRPr="00291715">
        <w:rPr>
          <w:sz w:val="24"/>
          <w:szCs w:val="24"/>
          <w:lang w:val="fr-FR"/>
        </w:rPr>
        <w:t>entrepôt</w:t>
      </w:r>
      <w:r w:rsidR="00A230EC" w:rsidRPr="00291715">
        <w:rPr>
          <w:sz w:val="24"/>
          <w:szCs w:val="24"/>
          <w:lang w:val="fr-FR"/>
        </w:rPr>
        <w:t xml:space="preserve"> sous douane sous la forme dans laquelle elle</w:t>
      </w:r>
      <w:r w:rsidR="00EF0CB7" w:rsidRPr="00291715">
        <w:rPr>
          <w:sz w:val="24"/>
          <w:szCs w:val="24"/>
          <w:lang w:val="fr-FR"/>
        </w:rPr>
        <w:t xml:space="preserve"> est</w:t>
      </w:r>
      <w:r w:rsidR="00A230EC" w:rsidRPr="00291715">
        <w:rPr>
          <w:sz w:val="24"/>
          <w:szCs w:val="24"/>
          <w:lang w:val="fr-FR"/>
        </w:rPr>
        <w:t xml:space="preserve"> </w:t>
      </w:r>
      <w:r w:rsidR="009B546B" w:rsidRPr="00291715">
        <w:rPr>
          <w:sz w:val="24"/>
          <w:szCs w:val="24"/>
          <w:lang w:val="fr-FR"/>
        </w:rPr>
        <w:t>reçue</w:t>
      </w:r>
      <w:r w:rsidR="00A230EC" w:rsidRPr="00291715">
        <w:rPr>
          <w:sz w:val="24"/>
          <w:szCs w:val="24"/>
          <w:lang w:val="fr-FR"/>
        </w:rPr>
        <w:t xml:space="preserve">, la source </w:t>
      </w:r>
      <w:r w:rsidR="009B546B" w:rsidRPr="00291715">
        <w:rPr>
          <w:sz w:val="24"/>
          <w:szCs w:val="24"/>
          <w:lang w:val="fr-FR"/>
        </w:rPr>
        <w:t>désigne</w:t>
      </w:r>
      <w:r w:rsidR="00A230EC" w:rsidRPr="00291715">
        <w:rPr>
          <w:sz w:val="24"/>
          <w:szCs w:val="24"/>
          <w:lang w:val="fr-FR"/>
        </w:rPr>
        <w:t xml:space="preserve"> le pays d’où le produit a été </w:t>
      </w:r>
      <w:r w:rsidR="009B546B" w:rsidRPr="00291715">
        <w:rPr>
          <w:sz w:val="24"/>
          <w:szCs w:val="24"/>
          <w:lang w:val="fr-FR"/>
        </w:rPr>
        <w:t>expédie</w:t>
      </w:r>
      <w:r w:rsidR="00A230EC" w:rsidRPr="00291715">
        <w:rPr>
          <w:sz w:val="24"/>
          <w:szCs w:val="24"/>
          <w:lang w:val="fr-FR"/>
        </w:rPr>
        <w:t xml:space="preserve"> au port franc ou </w:t>
      </w:r>
      <w:r w:rsidR="009B546B" w:rsidRPr="00291715">
        <w:rPr>
          <w:sz w:val="24"/>
          <w:szCs w:val="24"/>
          <w:lang w:val="fr-FR"/>
        </w:rPr>
        <w:t>à</w:t>
      </w:r>
      <w:r w:rsidR="00A230EC" w:rsidRPr="00291715">
        <w:rPr>
          <w:sz w:val="24"/>
          <w:szCs w:val="24"/>
          <w:lang w:val="fr-FR"/>
        </w:rPr>
        <w:t xml:space="preserve"> l’</w:t>
      </w:r>
      <w:r w:rsidR="00851BD1" w:rsidRPr="00291715">
        <w:rPr>
          <w:sz w:val="24"/>
          <w:szCs w:val="24"/>
          <w:lang w:val="fr-FR"/>
        </w:rPr>
        <w:t>entrepôt</w:t>
      </w:r>
      <w:r w:rsidR="00A230EC" w:rsidRPr="00291715">
        <w:rPr>
          <w:sz w:val="24"/>
          <w:szCs w:val="24"/>
          <w:lang w:val="fr-FR"/>
        </w:rPr>
        <w:t xml:space="preserve"> de stockage</w:t>
      </w:r>
      <w:r w:rsidR="009B546B" w:rsidRPr="00291715">
        <w:rPr>
          <w:sz w:val="24"/>
          <w:szCs w:val="24"/>
          <w:lang w:val="fr-FR"/>
        </w:rPr>
        <w:t>.</w:t>
      </w:r>
    </w:p>
    <w:p w14:paraId="5AA6A056" w14:textId="77777777" w:rsidR="009B546B" w:rsidRPr="00291715" w:rsidRDefault="009B546B" w:rsidP="00291715">
      <w:pPr>
        <w:pStyle w:val="Paragraphedeliste"/>
        <w:numPr>
          <w:ilvl w:val="0"/>
          <w:numId w:val="12"/>
        </w:numPr>
        <w:jc w:val="both"/>
        <w:rPr>
          <w:sz w:val="24"/>
          <w:szCs w:val="24"/>
          <w:lang w:val="fr-FR"/>
        </w:rPr>
      </w:pPr>
      <w:r w:rsidRPr="00291715">
        <w:rPr>
          <w:b/>
          <w:sz w:val="24"/>
          <w:szCs w:val="24"/>
          <w:u w:val="single"/>
          <w:lang w:val="fr-FR"/>
        </w:rPr>
        <w:t>Les marques</w:t>
      </w:r>
      <w:r w:rsidRPr="00291715">
        <w:rPr>
          <w:sz w:val="24"/>
          <w:szCs w:val="24"/>
          <w:lang w:val="fr-FR"/>
        </w:rPr>
        <w:t xml:space="preserve"> : Marque </w:t>
      </w:r>
      <w:r w:rsidR="00851BD1" w:rsidRPr="00291715">
        <w:rPr>
          <w:sz w:val="24"/>
          <w:szCs w:val="24"/>
          <w:lang w:val="fr-FR"/>
        </w:rPr>
        <w:t>spécifique</w:t>
      </w:r>
      <w:r w:rsidRPr="00291715">
        <w:rPr>
          <w:sz w:val="24"/>
          <w:szCs w:val="24"/>
          <w:lang w:val="fr-FR"/>
        </w:rPr>
        <w:t xml:space="preserve"> et/ou </w:t>
      </w:r>
      <w:r w:rsidR="00851BD1" w:rsidRPr="00291715">
        <w:rPr>
          <w:sz w:val="24"/>
          <w:szCs w:val="24"/>
          <w:lang w:val="fr-FR"/>
        </w:rPr>
        <w:t>modèle</w:t>
      </w:r>
      <w:r w:rsidRPr="00291715">
        <w:rPr>
          <w:sz w:val="24"/>
          <w:szCs w:val="24"/>
          <w:lang w:val="fr-FR"/>
        </w:rPr>
        <w:t xml:space="preserve"> indiqu</w:t>
      </w:r>
      <w:r w:rsidR="006A2B0F" w:rsidRPr="00291715">
        <w:rPr>
          <w:sz w:val="24"/>
          <w:szCs w:val="24"/>
          <w:lang w:val="fr-FR"/>
        </w:rPr>
        <w:t>é (alors que</w:t>
      </w:r>
      <w:r w:rsidR="00CF311B" w:rsidRPr="00291715">
        <w:rPr>
          <w:sz w:val="24"/>
          <w:szCs w:val="24"/>
          <w:lang w:val="fr-FR"/>
        </w:rPr>
        <w:t xml:space="preserve"> souvent </w:t>
      </w:r>
      <w:r w:rsidR="00851BD1" w:rsidRPr="00291715">
        <w:rPr>
          <w:sz w:val="24"/>
          <w:szCs w:val="24"/>
          <w:lang w:val="fr-FR"/>
        </w:rPr>
        <w:t>préférées</w:t>
      </w:r>
      <w:r w:rsidR="006A2B0F" w:rsidRPr="00291715">
        <w:rPr>
          <w:sz w:val="24"/>
          <w:szCs w:val="24"/>
          <w:lang w:val="fr-FR"/>
        </w:rPr>
        <w:t>)</w:t>
      </w:r>
      <w:r w:rsidR="00CF311B" w:rsidRPr="00291715">
        <w:rPr>
          <w:sz w:val="24"/>
          <w:szCs w:val="24"/>
          <w:lang w:val="fr-FR"/>
        </w:rPr>
        <w:t xml:space="preserve"> sont pour la description seulement. </w:t>
      </w:r>
      <w:r w:rsidR="00DE7F8D" w:rsidRPr="00291715">
        <w:rPr>
          <w:sz w:val="24"/>
          <w:szCs w:val="24"/>
          <w:lang w:val="fr-FR"/>
        </w:rPr>
        <w:t xml:space="preserve">Un substitut </w:t>
      </w:r>
      <w:r w:rsidR="00851BD1" w:rsidRPr="00291715">
        <w:rPr>
          <w:b/>
          <w:sz w:val="24"/>
          <w:szCs w:val="24"/>
          <w:lang w:val="fr-FR"/>
        </w:rPr>
        <w:t>équivalent</w:t>
      </w:r>
      <w:r w:rsidR="00DE7F8D" w:rsidRPr="00291715">
        <w:rPr>
          <w:sz w:val="24"/>
          <w:szCs w:val="24"/>
          <w:lang w:val="fr-FR"/>
        </w:rPr>
        <w:t xml:space="preserve"> tel que </w:t>
      </w:r>
      <w:r w:rsidR="00851BD1" w:rsidRPr="00291715">
        <w:rPr>
          <w:sz w:val="24"/>
          <w:szCs w:val="24"/>
          <w:lang w:val="fr-FR"/>
        </w:rPr>
        <w:t>déterminé</w:t>
      </w:r>
      <w:r w:rsidR="00DE7F8D" w:rsidRPr="00291715">
        <w:rPr>
          <w:sz w:val="24"/>
          <w:szCs w:val="24"/>
          <w:lang w:val="fr-FR"/>
        </w:rPr>
        <w:t xml:space="preserve"> par les </w:t>
      </w:r>
      <w:r w:rsidR="00851BD1" w:rsidRPr="00291715">
        <w:rPr>
          <w:sz w:val="24"/>
          <w:szCs w:val="24"/>
          <w:lang w:val="fr-FR"/>
        </w:rPr>
        <w:t>spécifications</w:t>
      </w:r>
      <w:r w:rsidR="00DE7F8D" w:rsidRPr="00291715">
        <w:rPr>
          <w:sz w:val="24"/>
          <w:szCs w:val="24"/>
          <w:lang w:val="fr-FR"/>
        </w:rPr>
        <w:t xml:space="preserve"> sera acceptable.</w:t>
      </w:r>
    </w:p>
    <w:p w14:paraId="4561F8BB" w14:textId="0F86F63D" w:rsidR="00DE7F8D" w:rsidRPr="00291715" w:rsidRDefault="00DE7F8D" w:rsidP="00291715">
      <w:pPr>
        <w:pStyle w:val="Paragraphedeliste"/>
        <w:numPr>
          <w:ilvl w:val="0"/>
          <w:numId w:val="12"/>
        </w:numPr>
        <w:jc w:val="both"/>
        <w:rPr>
          <w:b/>
          <w:sz w:val="24"/>
          <w:szCs w:val="24"/>
          <w:highlight w:val="yellow"/>
          <w:lang w:val="fr-FR"/>
        </w:rPr>
      </w:pPr>
      <w:r w:rsidRPr="00291715">
        <w:rPr>
          <w:b/>
          <w:sz w:val="24"/>
          <w:szCs w:val="24"/>
          <w:u w:val="single"/>
          <w:lang w:val="fr-FR"/>
        </w:rPr>
        <w:t>Exigences de garantie</w:t>
      </w:r>
      <w:r w:rsidRPr="00291715">
        <w:rPr>
          <w:sz w:val="24"/>
          <w:szCs w:val="24"/>
          <w:lang w:val="fr-FR"/>
        </w:rPr>
        <w:t xml:space="preserve"> : </w:t>
      </w:r>
      <w:r w:rsidR="00CA6C48" w:rsidRPr="00291715">
        <w:rPr>
          <w:sz w:val="24"/>
          <w:szCs w:val="24"/>
          <w:lang w:val="fr-FR"/>
        </w:rPr>
        <w:t>Les fournisseurs</w:t>
      </w:r>
      <w:r w:rsidR="008318E6" w:rsidRPr="00291715">
        <w:rPr>
          <w:sz w:val="24"/>
          <w:szCs w:val="24"/>
          <w:lang w:val="fr-FR"/>
        </w:rPr>
        <w:t xml:space="preserve"> doivent four</w:t>
      </w:r>
      <w:r w:rsidR="00CA6C48" w:rsidRPr="00291715">
        <w:rPr>
          <w:sz w:val="24"/>
          <w:szCs w:val="24"/>
          <w:lang w:val="fr-FR"/>
        </w:rPr>
        <w:t xml:space="preserve">nir </w:t>
      </w:r>
      <w:r w:rsidR="006965AC" w:rsidRPr="00291715">
        <w:rPr>
          <w:sz w:val="24"/>
          <w:szCs w:val="24"/>
          <w:lang w:val="fr-FR"/>
        </w:rPr>
        <w:t>les informations sures</w:t>
      </w:r>
      <w:r w:rsidR="00CA6C48" w:rsidRPr="00291715">
        <w:rPr>
          <w:sz w:val="24"/>
          <w:szCs w:val="24"/>
          <w:lang w:val="fr-FR"/>
        </w:rPr>
        <w:t> </w:t>
      </w:r>
      <w:r w:rsidR="00F934DC" w:rsidRPr="00291715">
        <w:rPr>
          <w:sz w:val="24"/>
          <w:szCs w:val="24"/>
          <w:lang w:val="fr-FR"/>
        </w:rPr>
        <w:t xml:space="preserve">les matériels </w:t>
      </w:r>
      <w:r w:rsidR="00CA6C48" w:rsidRPr="00291715">
        <w:rPr>
          <w:sz w:val="24"/>
          <w:szCs w:val="24"/>
          <w:lang w:val="fr-FR"/>
        </w:rPr>
        <w:t xml:space="preserve">: </w:t>
      </w:r>
    </w:p>
    <w:p w14:paraId="5A8FF094" w14:textId="73CA5A8E" w:rsidR="008318E6" w:rsidRPr="009F7913" w:rsidRDefault="008318E6" w:rsidP="00453907">
      <w:pPr>
        <w:pStyle w:val="Paragraphedeliste"/>
        <w:numPr>
          <w:ilvl w:val="1"/>
          <w:numId w:val="4"/>
        </w:numPr>
        <w:tabs>
          <w:tab w:val="left" w:pos="540"/>
          <w:tab w:val="left" w:pos="630"/>
          <w:tab w:val="left" w:pos="810"/>
          <w:tab w:val="left" w:pos="900"/>
        </w:tabs>
        <w:ind w:left="1080" w:hanging="720"/>
        <w:jc w:val="both"/>
        <w:rPr>
          <w:sz w:val="24"/>
          <w:szCs w:val="24"/>
          <w:lang w:val="fr-FR"/>
        </w:rPr>
      </w:pPr>
      <w:r w:rsidRPr="009F7913">
        <w:rPr>
          <w:sz w:val="24"/>
          <w:szCs w:val="24"/>
          <w:lang w:val="fr-FR"/>
        </w:rPr>
        <w:t xml:space="preserve">    La garantie offerte sur tout </w:t>
      </w:r>
      <w:r w:rsidR="00851BD1" w:rsidRPr="009F7913">
        <w:rPr>
          <w:sz w:val="24"/>
          <w:szCs w:val="24"/>
          <w:lang w:val="fr-FR"/>
        </w:rPr>
        <w:t>équipement</w:t>
      </w:r>
      <w:r w:rsidRPr="009F7913">
        <w:rPr>
          <w:sz w:val="24"/>
          <w:szCs w:val="24"/>
          <w:lang w:val="fr-FR"/>
        </w:rPr>
        <w:t xml:space="preserve"> doit </w:t>
      </w:r>
      <w:r w:rsidR="00851BD1" w:rsidRPr="009F7913">
        <w:rPr>
          <w:sz w:val="24"/>
          <w:szCs w:val="24"/>
          <w:lang w:val="fr-FR"/>
        </w:rPr>
        <w:t>être</w:t>
      </w:r>
      <w:r w:rsidRPr="009F7913">
        <w:rPr>
          <w:sz w:val="24"/>
          <w:szCs w:val="24"/>
          <w:lang w:val="fr-FR"/>
        </w:rPr>
        <w:t xml:space="preserve"> valide au </w:t>
      </w:r>
      <w:r w:rsidR="00F934DC">
        <w:rPr>
          <w:sz w:val="24"/>
          <w:szCs w:val="24"/>
          <w:lang w:val="fr-FR"/>
        </w:rPr>
        <w:t>Niger</w:t>
      </w:r>
      <w:r w:rsidRPr="009F7913">
        <w:rPr>
          <w:sz w:val="24"/>
          <w:szCs w:val="24"/>
          <w:lang w:val="fr-FR"/>
        </w:rPr>
        <w:t xml:space="preserve">. </w:t>
      </w:r>
      <w:r w:rsidR="001F3805" w:rsidRPr="009F7913">
        <w:rPr>
          <w:sz w:val="24"/>
          <w:szCs w:val="24"/>
          <w:lang w:val="fr-FR"/>
        </w:rPr>
        <w:t xml:space="preserve">Les offres ne respectant pas la garantie dans le pays d’insertion seront </w:t>
      </w:r>
      <w:r w:rsidR="00851BD1" w:rsidRPr="009F7913">
        <w:rPr>
          <w:sz w:val="24"/>
          <w:szCs w:val="24"/>
          <w:lang w:val="fr-FR"/>
        </w:rPr>
        <w:t>rejetées</w:t>
      </w:r>
      <w:r w:rsidR="001F3805" w:rsidRPr="009F7913">
        <w:rPr>
          <w:sz w:val="24"/>
          <w:szCs w:val="24"/>
          <w:lang w:val="fr-FR"/>
        </w:rPr>
        <w:t>.</w:t>
      </w:r>
    </w:p>
    <w:p w14:paraId="5F0D4504" w14:textId="77777777" w:rsidR="001F3805" w:rsidRPr="009F7913" w:rsidRDefault="00630D6F" w:rsidP="00453907">
      <w:pPr>
        <w:pStyle w:val="Paragraphedeliste"/>
        <w:numPr>
          <w:ilvl w:val="1"/>
          <w:numId w:val="4"/>
        </w:numPr>
        <w:tabs>
          <w:tab w:val="left" w:pos="540"/>
          <w:tab w:val="left" w:pos="630"/>
          <w:tab w:val="left" w:pos="810"/>
          <w:tab w:val="left" w:pos="900"/>
        </w:tabs>
        <w:ind w:left="1080" w:hanging="720"/>
        <w:jc w:val="both"/>
        <w:rPr>
          <w:sz w:val="24"/>
          <w:szCs w:val="24"/>
          <w:lang w:val="fr-FR"/>
        </w:rPr>
      </w:pPr>
      <w:r>
        <w:rPr>
          <w:sz w:val="24"/>
          <w:szCs w:val="24"/>
          <w:lang w:val="fr-FR"/>
        </w:rPr>
        <w:t xml:space="preserve">    </w:t>
      </w:r>
      <w:r w:rsidR="00CA6C48" w:rsidRPr="009F7913">
        <w:rPr>
          <w:sz w:val="24"/>
          <w:szCs w:val="24"/>
          <w:lang w:val="fr-FR"/>
        </w:rPr>
        <w:t>Les fournisseurs</w:t>
      </w:r>
      <w:r w:rsidR="001F3805" w:rsidRPr="009F7913">
        <w:rPr>
          <w:sz w:val="24"/>
          <w:szCs w:val="24"/>
          <w:lang w:val="fr-FR"/>
        </w:rPr>
        <w:t xml:space="preserve"> doivent confirmer que toutes les fournitures sont </w:t>
      </w:r>
      <w:r w:rsidR="001F3805" w:rsidRPr="00CC6BD5">
        <w:rPr>
          <w:b/>
          <w:sz w:val="24"/>
          <w:szCs w:val="24"/>
          <w:lang w:val="fr-FR"/>
        </w:rPr>
        <w:t>neuves</w:t>
      </w:r>
      <w:r w:rsidR="001F3805" w:rsidRPr="009F7913">
        <w:rPr>
          <w:sz w:val="24"/>
          <w:szCs w:val="24"/>
          <w:lang w:val="fr-FR"/>
        </w:rPr>
        <w:t xml:space="preserve">, non </w:t>
      </w:r>
      <w:r w:rsidR="00851BD1" w:rsidRPr="009F7913">
        <w:rPr>
          <w:sz w:val="24"/>
          <w:szCs w:val="24"/>
          <w:lang w:val="fr-FR"/>
        </w:rPr>
        <w:t>utilisées</w:t>
      </w:r>
      <w:r w:rsidR="001F3805" w:rsidRPr="009F7913">
        <w:rPr>
          <w:sz w:val="24"/>
          <w:szCs w:val="24"/>
          <w:lang w:val="fr-FR"/>
        </w:rPr>
        <w:t xml:space="preserve">, de </w:t>
      </w:r>
      <w:r w:rsidR="00851BD1" w:rsidRPr="009F7913">
        <w:rPr>
          <w:sz w:val="24"/>
          <w:szCs w:val="24"/>
          <w:lang w:val="fr-FR"/>
        </w:rPr>
        <w:t>modèles</w:t>
      </w:r>
      <w:r w:rsidR="001F3805" w:rsidRPr="009F7913">
        <w:rPr>
          <w:sz w:val="24"/>
          <w:szCs w:val="24"/>
          <w:lang w:val="fr-FR"/>
        </w:rPr>
        <w:t xml:space="preserve"> </w:t>
      </w:r>
      <w:r w:rsidR="00851BD1" w:rsidRPr="009F7913">
        <w:rPr>
          <w:sz w:val="24"/>
          <w:szCs w:val="24"/>
          <w:lang w:val="fr-FR"/>
        </w:rPr>
        <w:t>récents</w:t>
      </w:r>
      <w:r w:rsidR="001F3805" w:rsidRPr="009F7913">
        <w:rPr>
          <w:sz w:val="24"/>
          <w:szCs w:val="24"/>
          <w:lang w:val="fr-FR"/>
        </w:rPr>
        <w:t xml:space="preserve"> et </w:t>
      </w:r>
      <w:r w:rsidR="00851BD1" w:rsidRPr="009F7913">
        <w:rPr>
          <w:sz w:val="24"/>
          <w:szCs w:val="24"/>
          <w:lang w:val="fr-FR"/>
        </w:rPr>
        <w:t>intégrer</w:t>
      </w:r>
      <w:r w:rsidR="001F3805" w:rsidRPr="009F7913">
        <w:rPr>
          <w:sz w:val="24"/>
          <w:szCs w:val="24"/>
          <w:lang w:val="fr-FR"/>
        </w:rPr>
        <w:t xml:space="preserve"> toutes les </w:t>
      </w:r>
      <w:r w:rsidR="00851BD1" w:rsidRPr="009F7913">
        <w:rPr>
          <w:sz w:val="24"/>
          <w:szCs w:val="24"/>
          <w:lang w:val="fr-FR"/>
        </w:rPr>
        <w:t>améliorations</w:t>
      </w:r>
      <w:r w:rsidR="001F3805" w:rsidRPr="009F7913">
        <w:rPr>
          <w:sz w:val="24"/>
          <w:szCs w:val="24"/>
          <w:lang w:val="fr-FR"/>
        </w:rPr>
        <w:t xml:space="preserve"> </w:t>
      </w:r>
      <w:r w:rsidR="00851BD1" w:rsidRPr="009F7913">
        <w:rPr>
          <w:sz w:val="24"/>
          <w:szCs w:val="24"/>
          <w:lang w:val="fr-FR"/>
        </w:rPr>
        <w:t>récentes</w:t>
      </w:r>
      <w:r w:rsidR="001F3805" w:rsidRPr="009F7913">
        <w:rPr>
          <w:sz w:val="24"/>
          <w:szCs w:val="24"/>
          <w:lang w:val="fr-FR"/>
        </w:rPr>
        <w:t xml:space="preserve"> dans la conception et les </w:t>
      </w:r>
      <w:r w:rsidR="00851BD1" w:rsidRPr="009F7913">
        <w:rPr>
          <w:sz w:val="24"/>
          <w:szCs w:val="24"/>
          <w:lang w:val="fr-FR"/>
        </w:rPr>
        <w:t>matériaux</w:t>
      </w:r>
      <w:r w:rsidR="001F3805" w:rsidRPr="009F7913">
        <w:rPr>
          <w:sz w:val="24"/>
          <w:szCs w:val="24"/>
          <w:lang w:val="fr-FR"/>
        </w:rPr>
        <w:t>.</w:t>
      </w:r>
    </w:p>
    <w:p w14:paraId="1B1D8FD5" w14:textId="77777777" w:rsidR="0065162A" w:rsidRPr="009F7913" w:rsidRDefault="00CA6C48" w:rsidP="00453907">
      <w:pPr>
        <w:pStyle w:val="Paragraphedeliste"/>
        <w:numPr>
          <w:ilvl w:val="1"/>
          <w:numId w:val="4"/>
        </w:numPr>
        <w:tabs>
          <w:tab w:val="left" w:pos="540"/>
          <w:tab w:val="left" w:pos="630"/>
          <w:tab w:val="left" w:pos="810"/>
          <w:tab w:val="left" w:pos="900"/>
        </w:tabs>
        <w:ind w:left="1080" w:hanging="720"/>
        <w:jc w:val="both"/>
        <w:rPr>
          <w:sz w:val="24"/>
          <w:szCs w:val="24"/>
          <w:lang w:val="fr-FR"/>
        </w:rPr>
      </w:pPr>
      <w:r w:rsidRPr="009F7913">
        <w:rPr>
          <w:sz w:val="24"/>
          <w:szCs w:val="24"/>
          <w:lang w:val="fr-FR"/>
        </w:rPr>
        <w:t xml:space="preserve">  </w:t>
      </w:r>
      <w:r w:rsidR="00630D6F">
        <w:rPr>
          <w:sz w:val="24"/>
          <w:szCs w:val="24"/>
          <w:lang w:val="fr-FR"/>
        </w:rPr>
        <w:t xml:space="preserve">    </w:t>
      </w:r>
      <w:r w:rsidRPr="009F7913">
        <w:rPr>
          <w:sz w:val="24"/>
          <w:szCs w:val="24"/>
          <w:lang w:val="fr-FR"/>
        </w:rPr>
        <w:t>En outre, le fournisseur</w:t>
      </w:r>
      <w:r w:rsidR="0065162A" w:rsidRPr="009F7913">
        <w:rPr>
          <w:sz w:val="24"/>
          <w:szCs w:val="24"/>
          <w:lang w:val="fr-FR"/>
        </w:rPr>
        <w:t xml:space="preserve"> retenu sera responsable de la </w:t>
      </w:r>
      <w:r w:rsidR="00721140" w:rsidRPr="009F7913">
        <w:rPr>
          <w:sz w:val="24"/>
          <w:szCs w:val="24"/>
          <w:lang w:val="fr-FR"/>
        </w:rPr>
        <w:t>réparation</w:t>
      </w:r>
      <w:r w:rsidR="0065162A" w:rsidRPr="009F7913">
        <w:rPr>
          <w:sz w:val="24"/>
          <w:szCs w:val="24"/>
          <w:lang w:val="fr-FR"/>
        </w:rPr>
        <w:t xml:space="preserve"> de tout </w:t>
      </w:r>
      <w:r w:rsidR="00721140" w:rsidRPr="009F7913">
        <w:rPr>
          <w:sz w:val="24"/>
          <w:szCs w:val="24"/>
          <w:lang w:val="fr-FR"/>
        </w:rPr>
        <w:t>défaut</w:t>
      </w:r>
      <w:r w:rsidR="0065162A" w:rsidRPr="009F7913">
        <w:rPr>
          <w:sz w:val="24"/>
          <w:szCs w:val="24"/>
          <w:lang w:val="fr-FR"/>
        </w:rPr>
        <w:t xml:space="preserve"> ou </w:t>
      </w:r>
      <w:r w:rsidR="00721140" w:rsidRPr="009F7913">
        <w:rPr>
          <w:sz w:val="24"/>
          <w:szCs w:val="24"/>
          <w:lang w:val="fr-FR"/>
        </w:rPr>
        <w:t>dommage</w:t>
      </w:r>
      <w:r w:rsidR="0065162A" w:rsidRPr="009F7913">
        <w:rPr>
          <w:sz w:val="24"/>
          <w:szCs w:val="24"/>
          <w:lang w:val="fr-FR"/>
        </w:rPr>
        <w:t xml:space="preserve"> </w:t>
      </w:r>
      <w:r w:rsidRPr="009F7913">
        <w:rPr>
          <w:sz w:val="24"/>
          <w:szCs w:val="24"/>
          <w:lang w:val="fr-FR"/>
        </w:rPr>
        <w:t>à</w:t>
      </w:r>
      <w:r w:rsidR="0065162A" w:rsidRPr="009F7913">
        <w:rPr>
          <w:sz w:val="24"/>
          <w:szCs w:val="24"/>
          <w:lang w:val="fr-FR"/>
        </w:rPr>
        <w:t xml:space="preserve"> toute partie des fournitures apparaissant durant la </w:t>
      </w:r>
      <w:r w:rsidR="00721140" w:rsidRPr="009F7913">
        <w:rPr>
          <w:sz w:val="24"/>
          <w:szCs w:val="24"/>
          <w:lang w:val="fr-FR"/>
        </w:rPr>
        <w:t>période</w:t>
      </w:r>
      <w:r w:rsidR="0065162A" w:rsidRPr="009F7913">
        <w:rPr>
          <w:sz w:val="24"/>
          <w:szCs w:val="24"/>
          <w:lang w:val="fr-FR"/>
        </w:rPr>
        <w:t xml:space="preserve"> de garantie et qui :</w:t>
      </w:r>
      <w:r w:rsidR="00851BD1" w:rsidRPr="009F7913">
        <w:rPr>
          <w:sz w:val="24"/>
          <w:szCs w:val="24"/>
          <w:lang w:val="fr-FR"/>
        </w:rPr>
        <w:t xml:space="preserve"> a) </w:t>
      </w:r>
      <w:r w:rsidR="00721140" w:rsidRPr="009F7913">
        <w:rPr>
          <w:sz w:val="24"/>
          <w:szCs w:val="24"/>
          <w:lang w:val="fr-FR"/>
        </w:rPr>
        <w:t>résulte</w:t>
      </w:r>
      <w:r w:rsidR="00851BD1" w:rsidRPr="009F7913">
        <w:rPr>
          <w:sz w:val="24"/>
          <w:szCs w:val="24"/>
          <w:lang w:val="fr-FR"/>
        </w:rPr>
        <w:t xml:space="preserve"> de l’</w:t>
      </w:r>
      <w:r w:rsidR="00721140" w:rsidRPr="009F7913">
        <w:rPr>
          <w:sz w:val="24"/>
          <w:szCs w:val="24"/>
          <w:lang w:val="fr-FR"/>
        </w:rPr>
        <w:t>utilisation</w:t>
      </w:r>
      <w:r w:rsidR="00851BD1" w:rsidRPr="009F7913">
        <w:rPr>
          <w:sz w:val="24"/>
          <w:szCs w:val="24"/>
          <w:lang w:val="fr-FR"/>
        </w:rPr>
        <w:t xml:space="preserve"> de </w:t>
      </w:r>
      <w:r w:rsidR="00721140" w:rsidRPr="009F7913">
        <w:rPr>
          <w:sz w:val="24"/>
          <w:szCs w:val="24"/>
          <w:lang w:val="fr-FR"/>
        </w:rPr>
        <w:t>matériaux</w:t>
      </w:r>
      <w:r w:rsidR="00851BD1" w:rsidRPr="009F7913">
        <w:rPr>
          <w:sz w:val="24"/>
          <w:szCs w:val="24"/>
          <w:lang w:val="fr-FR"/>
        </w:rPr>
        <w:t xml:space="preserve"> </w:t>
      </w:r>
      <w:r w:rsidR="00721140" w:rsidRPr="009F7913">
        <w:rPr>
          <w:sz w:val="24"/>
          <w:szCs w:val="24"/>
          <w:lang w:val="fr-FR"/>
        </w:rPr>
        <w:t>défectueux</w:t>
      </w:r>
      <w:r w:rsidR="00851BD1" w:rsidRPr="009F7913">
        <w:rPr>
          <w:sz w:val="24"/>
          <w:szCs w:val="24"/>
          <w:lang w:val="fr-FR"/>
        </w:rPr>
        <w:t xml:space="preserve">, d’une mauvaise </w:t>
      </w:r>
      <w:r w:rsidR="00721140" w:rsidRPr="009F7913">
        <w:rPr>
          <w:sz w:val="24"/>
          <w:szCs w:val="24"/>
          <w:lang w:val="fr-FR"/>
        </w:rPr>
        <w:t>exécution</w:t>
      </w:r>
      <w:r w:rsidR="00851BD1" w:rsidRPr="009F7913">
        <w:rPr>
          <w:sz w:val="24"/>
          <w:szCs w:val="24"/>
          <w:lang w:val="fr-FR"/>
        </w:rPr>
        <w:t xml:space="preserve"> ou de la conception du fournisseur ; ou b) </w:t>
      </w:r>
      <w:r w:rsidR="00721140" w:rsidRPr="009F7913">
        <w:rPr>
          <w:sz w:val="24"/>
          <w:szCs w:val="24"/>
          <w:lang w:val="fr-FR"/>
        </w:rPr>
        <w:t>résulte</w:t>
      </w:r>
      <w:r w:rsidR="00851BD1" w:rsidRPr="009F7913">
        <w:rPr>
          <w:sz w:val="24"/>
          <w:szCs w:val="24"/>
          <w:lang w:val="fr-FR"/>
        </w:rPr>
        <w:t xml:space="preserve"> de tout acte d’omission du vendeur pendant </w:t>
      </w:r>
      <w:r w:rsidR="00851BD1" w:rsidRPr="009F7913">
        <w:rPr>
          <w:sz w:val="24"/>
          <w:szCs w:val="24"/>
          <w:lang w:val="fr-FR"/>
        </w:rPr>
        <w:lastRenderedPageBreak/>
        <w:t xml:space="preserve">la </w:t>
      </w:r>
      <w:r w:rsidR="00721140" w:rsidRPr="009F7913">
        <w:rPr>
          <w:sz w:val="24"/>
          <w:szCs w:val="24"/>
          <w:lang w:val="fr-FR"/>
        </w:rPr>
        <w:t>période</w:t>
      </w:r>
      <w:r w:rsidR="00851BD1" w:rsidRPr="009F7913">
        <w:rPr>
          <w:sz w:val="24"/>
          <w:szCs w:val="24"/>
          <w:lang w:val="fr-FR"/>
        </w:rPr>
        <w:t xml:space="preserve"> de garantie, ou bien c) apparait au cours d’une inspection faite par ou au nom de l’acheteur.</w:t>
      </w:r>
    </w:p>
    <w:p w14:paraId="5823AF00" w14:textId="544C3B08" w:rsidR="008318E6" w:rsidRPr="00291715" w:rsidRDefault="00721140" w:rsidP="00291715">
      <w:pPr>
        <w:pStyle w:val="Paragraphedeliste"/>
        <w:numPr>
          <w:ilvl w:val="0"/>
          <w:numId w:val="12"/>
        </w:numPr>
        <w:jc w:val="both"/>
        <w:rPr>
          <w:sz w:val="24"/>
          <w:szCs w:val="24"/>
          <w:lang w:val="fr-FR"/>
        </w:rPr>
      </w:pPr>
      <w:r w:rsidRPr="00291715">
        <w:rPr>
          <w:b/>
          <w:sz w:val="24"/>
          <w:szCs w:val="24"/>
          <w:u w:val="single"/>
          <w:lang w:val="fr-FR"/>
        </w:rPr>
        <w:t>Livraison </w:t>
      </w:r>
      <w:r w:rsidR="006C1AC9" w:rsidRPr="00291715">
        <w:rPr>
          <w:sz w:val="24"/>
          <w:szCs w:val="24"/>
          <w:lang w:val="fr-FR"/>
        </w:rPr>
        <w:t>: Les fournisseurs</w:t>
      </w:r>
      <w:r w:rsidRPr="00291715">
        <w:rPr>
          <w:sz w:val="24"/>
          <w:szCs w:val="24"/>
          <w:lang w:val="fr-FR"/>
        </w:rPr>
        <w:t xml:space="preserve"> doivent proposer un calendrier de mise en œuvre pour l’approvisionnement et la livraison.</w:t>
      </w:r>
    </w:p>
    <w:p w14:paraId="6BFD7DEC" w14:textId="0B818171" w:rsidR="00721140" w:rsidRPr="00291715" w:rsidRDefault="00721140" w:rsidP="00291715">
      <w:pPr>
        <w:pStyle w:val="Paragraphedeliste"/>
        <w:numPr>
          <w:ilvl w:val="0"/>
          <w:numId w:val="12"/>
        </w:numPr>
        <w:jc w:val="both"/>
        <w:rPr>
          <w:b/>
          <w:sz w:val="24"/>
          <w:szCs w:val="24"/>
          <w:lang w:val="fr-FR"/>
        </w:rPr>
      </w:pPr>
      <w:r w:rsidRPr="00291715">
        <w:rPr>
          <w:b/>
          <w:sz w:val="24"/>
          <w:szCs w:val="24"/>
          <w:u w:val="single"/>
          <w:lang w:val="fr-FR"/>
        </w:rPr>
        <w:t>Cotations </w:t>
      </w:r>
      <w:r w:rsidRPr="00291715">
        <w:rPr>
          <w:sz w:val="24"/>
          <w:szCs w:val="24"/>
          <w:lang w:val="fr-FR"/>
        </w:rPr>
        <w:t xml:space="preserve">: Les prix doivent inclure la livraison et l’installation de tous les articles </w:t>
      </w:r>
      <w:r w:rsidR="00D65895" w:rsidRPr="00291715">
        <w:rPr>
          <w:sz w:val="24"/>
          <w:szCs w:val="24"/>
          <w:lang w:val="fr-FR"/>
        </w:rPr>
        <w:t>à</w:t>
      </w:r>
      <w:r w:rsidRPr="00291715">
        <w:rPr>
          <w:sz w:val="24"/>
          <w:szCs w:val="24"/>
          <w:lang w:val="fr-FR"/>
        </w:rPr>
        <w:t xml:space="preserve"> </w:t>
      </w:r>
      <w:r w:rsidR="005A6B38" w:rsidRPr="00291715">
        <w:rPr>
          <w:sz w:val="24"/>
          <w:szCs w:val="24"/>
          <w:lang w:val="fr-FR"/>
        </w:rPr>
        <w:t>Niamey</w:t>
      </w:r>
      <w:r w:rsidRPr="00291715">
        <w:rPr>
          <w:sz w:val="24"/>
          <w:szCs w:val="24"/>
          <w:lang w:val="fr-FR"/>
        </w:rPr>
        <w:t xml:space="preserve">. </w:t>
      </w:r>
      <w:r w:rsidR="00E6078A" w:rsidRPr="00291715">
        <w:rPr>
          <w:sz w:val="24"/>
          <w:szCs w:val="24"/>
          <w:lang w:val="fr-FR"/>
        </w:rPr>
        <w:t>Les offres doivent montrer les</w:t>
      </w:r>
      <w:r w:rsidR="00D65895" w:rsidRPr="00291715">
        <w:rPr>
          <w:sz w:val="24"/>
          <w:szCs w:val="24"/>
          <w:lang w:val="fr-FR"/>
        </w:rPr>
        <w:t xml:space="preserve"> prix unitaire</w:t>
      </w:r>
      <w:r w:rsidR="00E6078A" w:rsidRPr="00291715">
        <w:rPr>
          <w:sz w:val="24"/>
          <w:szCs w:val="24"/>
          <w:lang w:val="fr-FR"/>
        </w:rPr>
        <w:t>s</w:t>
      </w:r>
      <w:r w:rsidR="00D65895" w:rsidRPr="00291715">
        <w:rPr>
          <w:sz w:val="24"/>
          <w:szCs w:val="24"/>
          <w:lang w:val="fr-FR"/>
        </w:rPr>
        <w:t xml:space="preserve">, </w:t>
      </w:r>
      <w:r w:rsidR="00E6078A" w:rsidRPr="00291715">
        <w:rPr>
          <w:sz w:val="24"/>
          <w:szCs w:val="24"/>
          <w:lang w:val="fr-FR"/>
        </w:rPr>
        <w:t xml:space="preserve">les </w:t>
      </w:r>
      <w:r w:rsidR="00D65895" w:rsidRPr="00291715">
        <w:rPr>
          <w:sz w:val="24"/>
          <w:szCs w:val="24"/>
          <w:lang w:val="fr-FR"/>
        </w:rPr>
        <w:t xml:space="preserve">extensions et le prix total. </w:t>
      </w:r>
      <w:r w:rsidR="00CC6BD5" w:rsidRPr="00291715">
        <w:rPr>
          <w:b/>
          <w:sz w:val="24"/>
          <w:szCs w:val="24"/>
          <w:lang w:val="fr-FR"/>
        </w:rPr>
        <w:t>Les C</w:t>
      </w:r>
      <w:r w:rsidR="00D65895" w:rsidRPr="00291715">
        <w:rPr>
          <w:b/>
          <w:sz w:val="24"/>
          <w:szCs w:val="24"/>
          <w:lang w:val="fr-FR"/>
        </w:rPr>
        <w:t xml:space="preserve">otations doivent être à prix fixe et exprimer en </w:t>
      </w:r>
      <w:r w:rsidR="00C8186E" w:rsidRPr="00291715">
        <w:rPr>
          <w:b/>
          <w:sz w:val="24"/>
          <w:szCs w:val="24"/>
          <w:lang w:val="fr-FR"/>
        </w:rPr>
        <w:t>X</w:t>
      </w:r>
      <w:r w:rsidR="00F934DC" w:rsidRPr="00291715">
        <w:rPr>
          <w:b/>
          <w:sz w:val="24"/>
          <w:szCs w:val="24"/>
          <w:lang w:val="fr-FR"/>
        </w:rPr>
        <w:t>O</w:t>
      </w:r>
      <w:r w:rsidR="00C8186E" w:rsidRPr="00291715">
        <w:rPr>
          <w:b/>
          <w:sz w:val="24"/>
          <w:szCs w:val="24"/>
          <w:lang w:val="fr-FR"/>
        </w:rPr>
        <w:t>F</w:t>
      </w:r>
      <w:r w:rsidR="00D65895" w:rsidRPr="00291715">
        <w:rPr>
          <w:b/>
          <w:sz w:val="24"/>
          <w:szCs w:val="24"/>
          <w:lang w:val="fr-FR"/>
        </w:rPr>
        <w:t xml:space="preserve">. </w:t>
      </w:r>
    </w:p>
    <w:p w14:paraId="285A81D9" w14:textId="32AE2120" w:rsidR="0067612C" w:rsidRPr="009F7913" w:rsidRDefault="0067612C" w:rsidP="00A906C9">
      <w:pPr>
        <w:ind w:left="284"/>
        <w:jc w:val="both"/>
        <w:rPr>
          <w:rFonts w:ascii="Times New Roman" w:eastAsia="Times New Roman" w:hAnsi="Times New Roman" w:cs="Times New Roman"/>
          <w:sz w:val="24"/>
          <w:szCs w:val="24"/>
          <w:lang w:val="fr-FR"/>
        </w:rPr>
      </w:pPr>
      <w:r w:rsidRPr="009F7913">
        <w:rPr>
          <w:rFonts w:ascii="Calibri" w:eastAsia="Times New Roman" w:hAnsi="Calibri" w:cs="Times New Roman"/>
          <w:vanish/>
          <w:sz w:val="24"/>
          <w:szCs w:val="24"/>
          <w:lang w:val="fr-FR"/>
        </w:rPr>
        <w:t>Offerors</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shall fill in the unit price for each item in the bill of quantity (see attachment D</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w:t>
      </w:r>
      <w:r w:rsidR="00E6078A" w:rsidRPr="009F7913">
        <w:rPr>
          <w:rFonts w:ascii="Calibri" w:eastAsia="Times New Roman" w:hAnsi="Calibri" w:cs="Times New Roman"/>
          <w:sz w:val="24"/>
          <w:szCs w:val="24"/>
          <w:lang w:val="fr-FR"/>
        </w:rPr>
        <w:t>Les fournisseurs</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 xml:space="preserve">doivent indiquer le prix unitaire de chaque article du </w:t>
      </w:r>
      <w:r w:rsidRPr="00CC6BD5">
        <w:rPr>
          <w:rFonts w:ascii="Calibri" w:eastAsia="Times New Roman" w:hAnsi="Calibri" w:cs="Times New Roman"/>
          <w:b/>
          <w:sz w:val="24"/>
          <w:szCs w:val="24"/>
          <w:lang w:val="fr-FR"/>
        </w:rPr>
        <w:t>bordereau de quantité (voir pièce jointe D</w:t>
      </w:r>
      <w:r w:rsidRPr="009F7913">
        <w:rPr>
          <w:rFonts w:ascii="Calibri" w:eastAsia="Times New Roman" w:hAnsi="Calibri" w:cs="Times New Roman"/>
          <w:sz w:val="24"/>
          <w:szCs w:val="24"/>
          <w:lang w:val="fr-FR"/>
        </w:rPr>
        <w: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F</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or each item, the quantity given in the “quantity” column shall be multiplied by the unit price and the result entered in the table “total amount” column.</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Pour</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chaque article, la quantité indiquée dans la colonne "quantité" doit être multipliée par le prix unitaire et le résultat saisi dans la colonne "montant total" du tableau.</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In case of any discrepancy between a unit price and an amount, the unit price will be taken as correct and the amount adjusted accordingly.</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En cas de divergence entre un prix unitaire et un montant, le prix unitaire sera considéré comme correct et le montant ajusté en conséquence.</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For any i</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tem for which a unit price or</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amount is not shown, it will be assumed that the</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is not including that item in their proposal.</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Pour tout article</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pour lequel un prix ou un</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montant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unitaire</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n'est pas ind</w:t>
      </w:r>
      <w:r w:rsidR="00E6078A" w:rsidRPr="009F7913">
        <w:rPr>
          <w:rFonts w:ascii="Calibri" w:eastAsia="Times New Roman" w:hAnsi="Calibri" w:cs="Times New Roman"/>
          <w:sz w:val="24"/>
          <w:szCs w:val="24"/>
          <w:lang w:val="fr-FR"/>
        </w:rPr>
        <w:t>iqué, on supposera que le fournisseur</w:t>
      </w:r>
      <w:r w:rsidRPr="009F7913">
        <w:rPr>
          <w:rFonts w:ascii="Calibri" w:eastAsia="Times New Roman" w:hAnsi="Calibri" w:cs="Times New Roman"/>
          <w:sz w:val="24"/>
          <w:szCs w:val="24"/>
          <w:lang w:val="fr-FR"/>
        </w:rPr>
        <w:t xml:space="preserve"> n</w:t>
      </w:r>
      <w:r w:rsidR="00E6078A" w:rsidRPr="009F7913">
        <w:rPr>
          <w:rFonts w:ascii="Calibri" w:eastAsia="Times New Roman" w:hAnsi="Calibri" w:cs="Times New Roman"/>
          <w:sz w:val="24"/>
          <w:szCs w:val="24"/>
          <w:lang w:val="fr-FR"/>
        </w:rPr>
        <w:t xml:space="preserve">’a pas </w:t>
      </w:r>
      <w:r w:rsidRPr="009F7913">
        <w:rPr>
          <w:rFonts w:ascii="Calibri" w:eastAsia="Times New Roman" w:hAnsi="Calibri" w:cs="Times New Roman"/>
          <w:sz w:val="24"/>
          <w:szCs w:val="24"/>
          <w:lang w:val="fr-FR"/>
        </w:rPr>
        <w:t>inclut cet article dans sa proposition.</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 </w:t>
      </w:r>
    </w:p>
    <w:p w14:paraId="33342F02" w14:textId="3AD21322" w:rsidR="0067612C" w:rsidRDefault="0067612C" w:rsidP="00291715">
      <w:pPr>
        <w:pStyle w:val="Paragraphedeliste"/>
        <w:numPr>
          <w:ilvl w:val="0"/>
          <w:numId w:val="12"/>
        </w:numPr>
        <w:jc w:val="both"/>
        <w:rPr>
          <w:rFonts w:ascii="Times New Roman" w:eastAsia="Times New Roman" w:hAnsi="Times New Roman" w:cs="Times New Roman"/>
          <w:b/>
          <w:sz w:val="24"/>
          <w:szCs w:val="24"/>
          <w:lang w:val="fr-FR"/>
        </w:rPr>
      </w:pPr>
      <w:r w:rsidRPr="009F7913">
        <w:rPr>
          <w:rFonts w:ascii="Calibri" w:eastAsia="Times New Roman" w:hAnsi="Calibri" w:cs="Times New Roman"/>
          <w:b/>
          <w:bCs/>
          <w:vanish/>
          <w:sz w:val="24"/>
          <w:szCs w:val="24"/>
          <w:lang w:val="fr-FR"/>
        </w:rPr>
        <w:t>Negotiations:</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b/>
          <w:bCs/>
          <w:sz w:val="24"/>
          <w:szCs w:val="24"/>
          <w:u w:val="single"/>
          <w:lang w:val="fr-FR"/>
        </w:rPr>
        <w:t>Négociations </w:t>
      </w:r>
      <w:r w:rsidRPr="009F7913">
        <w:rPr>
          <w:rFonts w:ascii="Calibri" w:eastAsia="Times New Roman" w:hAnsi="Calibri" w:cs="Times New Roman"/>
          <w:b/>
          <w:bCs/>
          <w:sz w:val="24"/>
          <w:szCs w:val="24"/>
          <w:lang w:val="fr-FR"/>
        </w:rPr>
        <w: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Best-offer quotations are requested.</w:t>
      </w:r>
      <w:r w:rsidRPr="009F7913">
        <w:rPr>
          <w:rFonts w:ascii="Times New Roman" w:eastAsia="Times New Roman" w:hAnsi="Times New Roman" w:cs="Times New Roman"/>
          <w:sz w:val="24"/>
          <w:szCs w:val="24"/>
          <w:lang w:val="fr-FR"/>
        </w:rPr>
        <w:t xml:space="preserve"> </w:t>
      </w:r>
      <w:r w:rsidRPr="00CC6BD5">
        <w:rPr>
          <w:rFonts w:ascii="Calibri" w:eastAsia="Times New Roman" w:hAnsi="Calibri" w:cs="Times New Roman"/>
          <w:b/>
          <w:sz w:val="24"/>
          <w:szCs w:val="24"/>
          <w:lang w:val="fr-FR"/>
        </w:rPr>
        <w:t>Les cotations de meilleure offre sont demandées.</w:t>
      </w:r>
      <w:r w:rsidRPr="00CC6BD5">
        <w:rPr>
          <w:rFonts w:ascii="Times New Roman" w:eastAsia="Times New Roman" w:hAnsi="Times New Roman" w:cs="Times New Roman"/>
          <w:b/>
          <w:sz w:val="24"/>
          <w:szCs w:val="24"/>
          <w:lang w:val="fr-FR"/>
        </w:rPr>
        <w:t xml:space="preserve"> </w:t>
      </w:r>
      <w:r w:rsidRPr="00CC6BD5">
        <w:rPr>
          <w:rFonts w:ascii="Calibri" w:eastAsia="Times New Roman" w:hAnsi="Calibri" w:cs="Times New Roman"/>
          <w:b/>
          <w:vanish/>
          <w:sz w:val="24"/>
          <w:szCs w:val="24"/>
          <w:lang w:val="fr-FR"/>
        </w:rPr>
        <w:t>Award will be made to a responsible supplier submitting the lowest price, technically compliant proposal.</w:t>
      </w:r>
      <w:r w:rsidRPr="00CC6BD5">
        <w:rPr>
          <w:rFonts w:ascii="Times New Roman" w:eastAsia="Times New Roman" w:hAnsi="Times New Roman" w:cs="Times New Roman"/>
          <w:b/>
          <w:sz w:val="24"/>
          <w:szCs w:val="24"/>
          <w:lang w:val="fr-FR"/>
        </w:rPr>
        <w:t xml:space="preserve"> </w:t>
      </w:r>
      <w:r w:rsidRPr="00CC6BD5">
        <w:rPr>
          <w:rFonts w:ascii="Calibri" w:eastAsia="Times New Roman" w:hAnsi="Calibri" w:cs="Times New Roman"/>
          <w:b/>
          <w:sz w:val="24"/>
          <w:szCs w:val="24"/>
          <w:lang w:val="fr-FR"/>
        </w:rPr>
        <w:t>Le prix sera attribué à un fournisseur responsable qui soumettra le prix le plus bas, proposition techniquement conforme.</w:t>
      </w:r>
      <w:r w:rsidRPr="00CC6BD5">
        <w:rPr>
          <w:rFonts w:ascii="Times New Roman" w:eastAsia="Times New Roman" w:hAnsi="Times New Roman" w:cs="Times New Roman"/>
          <w:b/>
          <w:sz w:val="24"/>
          <w:szCs w:val="24"/>
          <w:lang w:val="fr-FR"/>
        </w:rPr>
        <w:t xml:space="preserve"> </w:t>
      </w:r>
    </w:p>
    <w:p w14:paraId="2834CD0E" w14:textId="77777777" w:rsidR="00190158" w:rsidRPr="00CC6BD5" w:rsidRDefault="00190158" w:rsidP="00190158">
      <w:pPr>
        <w:pStyle w:val="Paragraphedeliste"/>
        <w:jc w:val="both"/>
        <w:rPr>
          <w:rFonts w:ascii="Times New Roman" w:eastAsia="Times New Roman" w:hAnsi="Times New Roman" w:cs="Times New Roman"/>
          <w:b/>
          <w:sz w:val="24"/>
          <w:szCs w:val="24"/>
          <w:lang w:val="fr-FR"/>
        </w:rPr>
      </w:pPr>
    </w:p>
    <w:p w14:paraId="73FC3D02" w14:textId="7E06F090" w:rsidR="0067612C" w:rsidRDefault="0067612C" w:rsidP="00291715">
      <w:pPr>
        <w:pStyle w:val="Paragraphedeliste"/>
        <w:numPr>
          <w:ilvl w:val="0"/>
          <w:numId w:val="12"/>
        </w:numPr>
        <w:rPr>
          <w:rFonts w:ascii="Times New Roman" w:eastAsia="Times New Roman" w:hAnsi="Times New Roman" w:cs="Times New Roman"/>
          <w:sz w:val="24"/>
          <w:szCs w:val="24"/>
          <w:lang w:val="fr-FR"/>
        </w:rPr>
      </w:pPr>
      <w:r w:rsidRPr="00291715">
        <w:rPr>
          <w:rFonts w:ascii="Calibri" w:eastAsia="Times New Roman" w:hAnsi="Calibri" w:cs="Times New Roman"/>
          <w:vanish/>
          <w:sz w:val="24"/>
          <w:szCs w:val="24"/>
          <w:lang w:val="fr-FR"/>
        </w:rPr>
        <w:t>However, Creative reserves the right to conduct negotiations and/or request clarifications prior to awarding a contract.</w:t>
      </w:r>
      <w:r w:rsidRPr="00291715">
        <w:rPr>
          <w:rFonts w:ascii="Calibri" w:eastAsia="Times New Roman" w:hAnsi="Calibri" w:cs="Times New Roman"/>
          <w:sz w:val="24"/>
          <w:szCs w:val="24"/>
          <w:lang w:val="fr-FR"/>
        </w:rPr>
        <w:t>Toutefois, Creative se réserve le droit de mener des négociations et/ou demander des clarifications avant d'attribuer un contrat.</w:t>
      </w:r>
      <w:r w:rsidRPr="00291715">
        <w:rPr>
          <w:rFonts w:ascii="Times New Roman" w:eastAsia="Times New Roman" w:hAnsi="Times New Roman" w:cs="Times New Roman"/>
          <w:sz w:val="24"/>
          <w:szCs w:val="24"/>
          <w:lang w:val="fr-FR"/>
        </w:rPr>
        <w:t xml:space="preserve"> </w:t>
      </w:r>
    </w:p>
    <w:p w14:paraId="6B47C15E" w14:textId="77777777" w:rsidR="00190158" w:rsidRPr="00291715" w:rsidRDefault="00190158" w:rsidP="00190158">
      <w:pPr>
        <w:pStyle w:val="Paragraphedeliste"/>
        <w:rPr>
          <w:rFonts w:ascii="Times New Roman" w:eastAsia="Times New Roman" w:hAnsi="Times New Roman" w:cs="Times New Roman"/>
          <w:sz w:val="24"/>
          <w:szCs w:val="24"/>
          <w:lang w:val="fr-FR"/>
        </w:rPr>
      </w:pPr>
    </w:p>
    <w:p w14:paraId="0FEF580E" w14:textId="56402E63" w:rsidR="0067612C" w:rsidRDefault="0067612C" w:rsidP="00D36588">
      <w:pPr>
        <w:pStyle w:val="Paragraphedeliste"/>
        <w:numPr>
          <w:ilvl w:val="0"/>
          <w:numId w:val="12"/>
        </w:numPr>
        <w:spacing w:after="0"/>
        <w:ind w:left="284" w:firstLine="50"/>
        <w:rPr>
          <w:rFonts w:ascii="Times New Roman" w:eastAsia="Times New Roman" w:hAnsi="Times New Roman" w:cs="Times New Roman"/>
          <w:sz w:val="24"/>
          <w:szCs w:val="24"/>
          <w:lang w:val="fr-FR"/>
        </w:rPr>
      </w:pPr>
      <w:r w:rsidRPr="00190158">
        <w:rPr>
          <w:rFonts w:ascii="Calibri" w:eastAsia="Times New Roman" w:hAnsi="Calibri" w:cs="Times New Roman"/>
          <w:b/>
          <w:bCs/>
          <w:vanish/>
          <w:sz w:val="24"/>
          <w:szCs w:val="24"/>
          <w:lang w:val="fr-FR"/>
        </w:rPr>
        <w:t>Evaluation</w:t>
      </w:r>
      <w:r w:rsidRPr="00190158">
        <w:rPr>
          <w:rFonts w:ascii="Times New Roman" w:eastAsia="Times New Roman" w:hAnsi="Times New Roman" w:cs="Times New Roman"/>
          <w:vanish/>
          <w:sz w:val="24"/>
          <w:szCs w:val="24"/>
          <w:lang w:val="fr-FR"/>
        </w:rPr>
        <w:t xml:space="preserve"> </w:t>
      </w:r>
      <w:r w:rsidRPr="00190158">
        <w:rPr>
          <w:rFonts w:ascii="Calibri" w:eastAsia="Times New Roman" w:hAnsi="Calibri" w:cs="Times New Roman"/>
          <w:b/>
          <w:bCs/>
          <w:vanish/>
          <w:sz w:val="24"/>
          <w:szCs w:val="24"/>
          <w:lang w:val="fr-FR"/>
        </w:rPr>
        <w:t>and Award:</w:t>
      </w:r>
      <w:r w:rsidRPr="00190158">
        <w:rPr>
          <w:rFonts w:ascii="Times New Roman" w:eastAsia="Times New Roman" w:hAnsi="Times New Roman" w:cs="Times New Roman"/>
          <w:vanish/>
          <w:sz w:val="24"/>
          <w:szCs w:val="24"/>
          <w:lang w:val="fr-FR"/>
        </w:rPr>
        <w:t xml:space="preserve"> </w:t>
      </w:r>
      <w:r w:rsidRPr="00190158">
        <w:rPr>
          <w:rFonts w:ascii="Calibri" w:eastAsia="Times New Roman" w:hAnsi="Calibri" w:cs="Times New Roman"/>
          <w:vanish/>
          <w:sz w:val="24"/>
          <w:szCs w:val="24"/>
          <w:lang w:val="fr-FR"/>
        </w:rPr>
        <w:t>T</w:t>
      </w:r>
      <w:r w:rsidRPr="00190158">
        <w:rPr>
          <w:rFonts w:ascii="Times New Roman" w:eastAsia="Times New Roman" w:hAnsi="Times New Roman" w:cs="Times New Roman"/>
          <w:vanish/>
          <w:sz w:val="24"/>
          <w:szCs w:val="24"/>
          <w:lang w:val="fr-FR"/>
        </w:rPr>
        <w:t xml:space="preserve"> </w:t>
      </w:r>
      <w:r w:rsidRPr="00190158">
        <w:rPr>
          <w:rFonts w:ascii="Calibri" w:eastAsia="Times New Roman" w:hAnsi="Calibri" w:cs="Times New Roman"/>
          <w:vanish/>
          <w:sz w:val="24"/>
          <w:szCs w:val="24"/>
          <w:lang w:val="fr-FR"/>
        </w:rPr>
        <w:t>he award will be made to a responsible</w:t>
      </w:r>
      <w:r w:rsidRPr="00190158">
        <w:rPr>
          <w:rFonts w:ascii="Times New Roman" w:eastAsia="Times New Roman" w:hAnsi="Times New Roman" w:cs="Times New Roman"/>
          <w:vanish/>
          <w:sz w:val="24"/>
          <w:szCs w:val="24"/>
          <w:lang w:val="fr-FR"/>
        </w:rPr>
        <w:t xml:space="preserve"> </w:t>
      </w:r>
      <w:r w:rsidRPr="00190158">
        <w:rPr>
          <w:rFonts w:ascii="Calibri" w:eastAsia="Times New Roman" w:hAnsi="Calibri" w:cs="Times New Roman"/>
          <w:vanish/>
          <w:sz w:val="24"/>
          <w:szCs w:val="24"/>
          <w:lang w:val="fr-FR"/>
        </w:rPr>
        <w:t>offeror</w:t>
      </w:r>
      <w:r w:rsidRPr="00190158">
        <w:rPr>
          <w:rFonts w:ascii="Times New Roman" w:eastAsia="Times New Roman" w:hAnsi="Times New Roman" w:cs="Times New Roman"/>
          <w:vanish/>
          <w:sz w:val="24"/>
          <w:szCs w:val="24"/>
          <w:lang w:val="fr-FR"/>
        </w:rPr>
        <w:t xml:space="preserve"> </w:t>
      </w:r>
      <w:r w:rsidRPr="00190158">
        <w:rPr>
          <w:rFonts w:ascii="Calibri" w:eastAsia="Times New Roman" w:hAnsi="Calibri" w:cs="Times New Roman"/>
          <w:vanish/>
          <w:sz w:val="24"/>
          <w:szCs w:val="24"/>
          <w:lang w:val="fr-FR"/>
        </w:rPr>
        <w:t>whose offer follows the RFQ instruction</w:t>
      </w:r>
      <w:r w:rsidRPr="00190158">
        <w:rPr>
          <w:rFonts w:ascii="Times New Roman" w:eastAsia="Times New Roman" w:hAnsi="Times New Roman" w:cs="Times New Roman"/>
          <w:vanish/>
          <w:sz w:val="24"/>
          <w:szCs w:val="24"/>
          <w:lang w:val="fr-FR"/>
        </w:rPr>
        <w:t xml:space="preserve"> </w:t>
      </w:r>
      <w:r w:rsidRPr="00190158">
        <w:rPr>
          <w:rFonts w:ascii="Calibri" w:eastAsia="Times New Roman" w:hAnsi="Calibri" w:cs="Times New Roman"/>
          <w:vanish/>
          <w:sz w:val="24"/>
          <w:szCs w:val="24"/>
          <w:lang w:val="fr-FR"/>
        </w:rPr>
        <w:t>s and meets the source/nationality requirements.</w:t>
      </w:r>
      <w:r w:rsidRPr="00190158">
        <w:rPr>
          <w:rFonts w:ascii="Times New Roman" w:eastAsia="Times New Roman" w:hAnsi="Times New Roman" w:cs="Times New Roman"/>
          <w:sz w:val="24"/>
          <w:szCs w:val="24"/>
          <w:u w:val="single"/>
          <w:lang w:val="fr-FR"/>
        </w:rPr>
        <w:t xml:space="preserve"> </w:t>
      </w:r>
      <w:r w:rsidRPr="00190158">
        <w:rPr>
          <w:rFonts w:ascii="Calibri" w:eastAsia="Times New Roman" w:hAnsi="Calibri" w:cs="Times New Roman"/>
          <w:b/>
          <w:bCs/>
          <w:sz w:val="24"/>
          <w:szCs w:val="24"/>
          <w:u w:val="single"/>
          <w:lang w:val="fr-FR"/>
        </w:rPr>
        <w:t>Évaluation</w:t>
      </w:r>
      <w:r w:rsidRPr="00190158">
        <w:rPr>
          <w:rFonts w:ascii="Times New Roman" w:eastAsia="Times New Roman" w:hAnsi="Times New Roman" w:cs="Times New Roman"/>
          <w:sz w:val="24"/>
          <w:szCs w:val="24"/>
          <w:u w:val="single"/>
          <w:lang w:val="fr-FR"/>
        </w:rPr>
        <w:t xml:space="preserve"> </w:t>
      </w:r>
      <w:r w:rsidRPr="00190158">
        <w:rPr>
          <w:rFonts w:ascii="Calibri" w:eastAsia="Times New Roman" w:hAnsi="Calibri" w:cs="Times New Roman"/>
          <w:b/>
          <w:bCs/>
          <w:sz w:val="24"/>
          <w:szCs w:val="24"/>
          <w:u w:val="single"/>
          <w:lang w:val="fr-FR"/>
        </w:rPr>
        <w:t>et</w:t>
      </w:r>
      <w:r w:rsidRPr="00190158">
        <w:rPr>
          <w:rFonts w:ascii="Times New Roman" w:eastAsia="Times New Roman" w:hAnsi="Times New Roman" w:cs="Times New Roman"/>
          <w:sz w:val="24"/>
          <w:szCs w:val="24"/>
          <w:u w:val="single"/>
          <w:lang w:val="fr-FR"/>
        </w:rPr>
        <w:t xml:space="preserve"> </w:t>
      </w:r>
      <w:r w:rsidR="00F934DC" w:rsidRPr="00190158">
        <w:rPr>
          <w:rFonts w:ascii="Calibri" w:eastAsia="Times New Roman" w:hAnsi="Calibri" w:cs="Times New Roman"/>
          <w:b/>
          <w:bCs/>
          <w:sz w:val="24"/>
          <w:szCs w:val="24"/>
          <w:u w:val="single"/>
          <w:lang w:val="fr-FR"/>
        </w:rPr>
        <w:t>Attribution</w:t>
      </w:r>
      <w:r w:rsidR="00F934DC" w:rsidRPr="00190158">
        <w:rPr>
          <w:rFonts w:ascii="Calibri" w:eastAsia="Times New Roman" w:hAnsi="Calibri" w:cs="Times New Roman"/>
          <w:b/>
          <w:bCs/>
          <w:sz w:val="24"/>
          <w:szCs w:val="24"/>
          <w:lang w:val="fr-FR"/>
        </w:rPr>
        <w:t xml:space="preserve"> :</w:t>
      </w:r>
      <w:r w:rsidRPr="00190158">
        <w:rPr>
          <w:rFonts w:ascii="Times New Roman" w:eastAsia="Times New Roman" w:hAnsi="Times New Roman" w:cs="Times New Roman"/>
          <w:sz w:val="24"/>
          <w:szCs w:val="24"/>
          <w:lang w:val="fr-FR"/>
        </w:rPr>
        <w:t xml:space="preserve"> </w:t>
      </w:r>
      <w:r w:rsidRPr="00190158">
        <w:rPr>
          <w:rFonts w:ascii="Calibri" w:eastAsia="Times New Roman" w:hAnsi="Calibri" w:cs="Times New Roman"/>
          <w:sz w:val="24"/>
          <w:szCs w:val="24"/>
          <w:lang w:val="fr-FR"/>
        </w:rPr>
        <w:t>L</w:t>
      </w:r>
      <w:r w:rsidRPr="00190158">
        <w:rPr>
          <w:rFonts w:ascii="Times New Roman" w:eastAsia="Times New Roman" w:hAnsi="Times New Roman" w:cs="Times New Roman"/>
          <w:sz w:val="24"/>
          <w:szCs w:val="24"/>
          <w:lang w:val="fr-FR"/>
        </w:rPr>
        <w:t>e</w:t>
      </w:r>
      <w:r w:rsidR="00DB1464" w:rsidRPr="00190158">
        <w:rPr>
          <w:rFonts w:ascii="Calibri" w:eastAsia="Times New Roman" w:hAnsi="Calibri" w:cs="Times New Roman"/>
          <w:sz w:val="24"/>
          <w:szCs w:val="24"/>
          <w:lang w:val="fr-FR"/>
        </w:rPr>
        <w:t xml:space="preserve"> marché sera</w:t>
      </w:r>
      <w:r w:rsidRPr="00190158">
        <w:rPr>
          <w:rFonts w:ascii="Calibri" w:eastAsia="Times New Roman" w:hAnsi="Calibri" w:cs="Times New Roman"/>
          <w:sz w:val="24"/>
          <w:szCs w:val="24"/>
          <w:lang w:val="fr-FR"/>
        </w:rPr>
        <w:t xml:space="preserve"> </w:t>
      </w:r>
      <w:r w:rsidR="00DB1464" w:rsidRPr="00190158">
        <w:rPr>
          <w:rFonts w:ascii="Calibri" w:eastAsia="Times New Roman" w:hAnsi="Calibri" w:cs="Times New Roman"/>
          <w:sz w:val="24"/>
          <w:szCs w:val="24"/>
          <w:lang w:val="fr-FR"/>
        </w:rPr>
        <w:t>attribué au</w:t>
      </w:r>
      <w:r w:rsidRPr="00190158">
        <w:rPr>
          <w:rFonts w:ascii="Times New Roman" w:eastAsia="Times New Roman" w:hAnsi="Times New Roman" w:cs="Times New Roman"/>
          <w:sz w:val="24"/>
          <w:szCs w:val="24"/>
          <w:lang w:val="fr-FR"/>
        </w:rPr>
        <w:t xml:space="preserve"> </w:t>
      </w:r>
      <w:r w:rsidR="00DB1464" w:rsidRPr="00190158">
        <w:rPr>
          <w:rFonts w:ascii="Calibri" w:eastAsia="Times New Roman" w:hAnsi="Calibri" w:cs="Times New Roman"/>
          <w:sz w:val="24"/>
          <w:szCs w:val="24"/>
          <w:lang w:val="fr-FR"/>
        </w:rPr>
        <w:t>Fournisseur</w:t>
      </w:r>
      <w:r w:rsidRPr="00190158">
        <w:rPr>
          <w:rFonts w:ascii="Times New Roman" w:eastAsia="Times New Roman" w:hAnsi="Times New Roman" w:cs="Times New Roman"/>
          <w:sz w:val="24"/>
          <w:szCs w:val="24"/>
          <w:lang w:val="fr-FR"/>
        </w:rPr>
        <w:t xml:space="preserve"> </w:t>
      </w:r>
      <w:r w:rsidRPr="00190158">
        <w:rPr>
          <w:rFonts w:ascii="Calibri" w:eastAsia="Times New Roman" w:hAnsi="Calibri" w:cs="Times New Roman"/>
          <w:sz w:val="24"/>
          <w:szCs w:val="24"/>
          <w:lang w:val="fr-FR"/>
        </w:rPr>
        <w:t>responsable</w:t>
      </w:r>
      <w:r w:rsidRPr="00190158">
        <w:rPr>
          <w:rFonts w:ascii="Times New Roman" w:eastAsia="Times New Roman" w:hAnsi="Times New Roman" w:cs="Times New Roman"/>
          <w:sz w:val="24"/>
          <w:szCs w:val="24"/>
          <w:lang w:val="fr-FR"/>
        </w:rPr>
        <w:t xml:space="preserve"> </w:t>
      </w:r>
      <w:r w:rsidRPr="00190158">
        <w:rPr>
          <w:rFonts w:ascii="Calibri" w:eastAsia="Times New Roman" w:hAnsi="Calibri" w:cs="Times New Roman"/>
          <w:sz w:val="24"/>
          <w:szCs w:val="24"/>
          <w:lang w:val="fr-FR"/>
        </w:rPr>
        <w:t>dont</w:t>
      </w:r>
      <w:r w:rsidRPr="00190158">
        <w:rPr>
          <w:rFonts w:ascii="Times New Roman" w:eastAsia="Times New Roman" w:hAnsi="Times New Roman" w:cs="Times New Roman"/>
          <w:sz w:val="24"/>
          <w:szCs w:val="24"/>
          <w:lang w:val="fr-FR"/>
        </w:rPr>
        <w:t xml:space="preserve"> l'</w:t>
      </w:r>
      <w:r w:rsidRPr="00190158">
        <w:rPr>
          <w:rFonts w:ascii="Calibri" w:eastAsia="Times New Roman" w:hAnsi="Calibri" w:cs="Times New Roman"/>
          <w:sz w:val="24"/>
          <w:szCs w:val="24"/>
          <w:lang w:val="fr-FR"/>
        </w:rPr>
        <w:t>offre suit l'instruction</w:t>
      </w:r>
      <w:r w:rsidRPr="00190158">
        <w:rPr>
          <w:rFonts w:ascii="Times New Roman" w:eastAsia="Times New Roman" w:hAnsi="Times New Roman" w:cs="Times New Roman"/>
          <w:sz w:val="24"/>
          <w:szCs w:val="24"/>
          <w:lang w:val="fr-FR"/>
        </w:rPr>
        <w:t xml:space="preserve"> </w:t>
      </w:r>
      <w:r w:rsidRPr="00190158">
        <w:rPr>
          <w:rFonts w:ascii="Calibri" w:eastAsia="Times New Roman" w:hAnsi="Calibri" w:cs="Times New Roman"/>
          <w:sz w:val="24"/>
          <w:szCs w:val="24"/>
          <w:lang w:val="fr-FR"/>
        </w:rPr>
        <w:t>de</w:t>
      </w:r>
      <w:r w:rsidRPr="00190158">
        <w:rPr>
          <w:rFonts w:ascii="Times New Roman" w:eastAsia="Times New Roman" w:hAnsi="Times New Roman" w:cs="Times New Roman"/>
          <w:sz w:val="24"/>
          <w:szCs w:val="24"/>
          <w:lang w:val="fr-FR"/>
        </w:rPr>
        <w:t xml:space="preserve"> </w:t>
      </w:r>
      <w:r w:rsidR="00DB1464" w:rsidRPr="00190158">
        <w:rPr>
          <w:rFonts w:ascii="Calibri" w:eastAsia="Times New Roman" w:hAnsi="Calibri" w:cs="Times New Roman"/>
          <w:sz w:val="24"/>
          <w:szCs w:val="24"/>
          <w:lang w:val="fr-FR"/>
        </w:rPr>
        <w:t>D</w:t>
      </w:r>
      <w:r w:rsidRPr="00190158">
        <w:rPr>
          <w:rFonts w:ascii="Calibri" w:eastAsia="Times New Roman" w:hAnsi="Calibri" w:cs="Times New Roman"/>
          <w:sz w:val="24"/>
          <w:szCs w:val="24"/>
          <w:lang w:val="fr-FR"/>
        </w:rPr>
        <w:t>C</w:t>
      </w:r>
      <w:r w:rsidRPr="00190158">
        <w:rPr>
          <w:rFonts w:ascii="Times New Roman" w:eastAsia="Times New Roman" w:hAnsi="Times New Roman" w:cs="Times New Roman"/>
          <w:sz w:val="24"/>
          <w:szCs w:val="24"/>
          <w:lang w:val="fr-FR"/>
        </w:rPr>
        <w:t xml:space="preserve"> </w:t>
      </w:r>
      <w:r w:rsidRPr="00190158">
        <w:rPr>
          <w:rFonts w:ascii="Calibri" w:eastAsia="Times New Roman" w:hAnsi="Calibri" w:cs="Times New Roman"/>
          <w:sz w:val="24"/>
          <w:szCs w:val="24"/>
          <w:lang w:val="fr-FR"/>
        </w:rPr>
        <w:t>et répond aux exigences</w:t>
      </w:r>
      <w:r w:rsidRPr="00190158">
        <w:rPr>
          <w:rFonts w:ascii="Times New Roman" w:eastAsia="Times New Roman" w:hAnsi="Times New Roman" w:cs="Times New Roman"/>
          <w:sz w:val="24"/>
          <w:szCs w:val="24"/>
          <w:lang w:val="fr-FR"/>
        </w:rPr>
        <w:t xml:space="preserve"> de </w:t>
      </w:r>
      <w:r w:rsidRPr="00190158">
        <w:rPr>
          <w:rFonts w:ascii="Calibri" w:eastAsia="Times New Roman" w:hAnsi="Calibri" w:cs="Times New Roman"/>
          <w:sz w:val="24"/>
          <w:szCs w:val="24"/>
          <w:lang w:val="fr-FR"/>
        </w:rPr>
        <w:t>source/nationalité.</w:t>
      </w:r>
      <w:r w:rsidRPr="00190158">
        <w:rPr>
          <w:rFonts w:ascii="Calibri" w:eastAsia="Times New Roman" w:hAnsi="Calibri" w:cs="Times New Roman"/>
          <w:vanish/>
          <w:sz w:val="24"/>
          <w:szCs w:val="24"/>
          <w:lang w:val="fr-FR"/>
        </w:rPr>
        <w:t>The proposal will be evaluated based on its responsiveness to technical requirements listed.</w:t>
      </w:r>
      <w:r w:rsidRPr="00190158">
        <w:rPr>
          <w:rFonts w:ascii="Times New Roman" w:eastAsia="Times New Roman" w:hAnsi="Times New Roman" w:cs="Times New Roman"/>
          <w:sz w:val="24"/>
          <w:szCs w:val="24"/>
          <w:lang w:val="fr-FR"/>
        </w:rPr>
        <w:t xml:space="preserve"> </w:t>
      </w:r>
      <w:r w:rsidRPr="00190158">
        <w:rPr>
          <w:rFonts w:ascii="Calibri" w:eastAsia="Times New Roman" w:hAnsi="Calibri" w:cs="Times New Roman"/>
          <w:sz w:val="24"/>
          <w:szCs w:val="24"/>
          <w:lang w:val="fr-FR"/>
        </w:rPr>
        <w:t>La proposition sera évaluée en fonction de sa réactivité aux exigences techniques énumérées.</w:t>
      </w:r>
      <w:r w:rsidRPr="00190158">
        <w:rPr>
          <w:rFonts w:ascii="Times New Roman" w:eastAsia="Times New Roman" w:hAnsi="Times New Roman" w:cs="Times New Roman"/>
          <w:sz w:val="24"/>
          <w:szCs w:val="24"/>
          <w:lang w:val="fr-FR"/>
        </w:rPr>
        <w:t xml:space="preserve"> </w:t>
      </w:r>
    </w:p>
    <w:p w14:paraId="77406F9E" w14:textId="77777777" w:rsidR="00190158" w:rsidRPr="00190158" w:rsidRDefault="00190158" w:rsidP="00190158">
      <w:pPr>
        <w:pStyle w:val="Paragraphedeliste"/>
        <w:spacing w:after="0"/>
        <w:ind w:left="334"/>
        <w:rPr>
          <w:rFonts w:ascii="Times New Roman" w:eastAsia="Times New Roman" w:hAnsi="Times New Roman" w:cs="Times New Roman"/>
          <w:sz w:val="24"/>
          <w:szCs w:val="24"/>
          <w:lang w:val="fr-FR"/>
        </w:rPr>
      </w:pPr>
    </w:p>
    <w:p w14:paraId="6C11C203" w14:textId="383D868D" w:rsidR="0067612C" w:rsidRDefault="0067612C" w:rsidP="00190158">
      <w:pPr>
        <w:pStyle w:val="Paragraphedeliste"/>
        <w:numPr>
          <w:ilvl w:val="0"/>
          <w:numId w:val="12"/>
        </w:numPr>
        <w:spacing w:line="240" w:lineRule="auto"/>
        <w:jc w:val="both"/>
        <w:rPr>
          <w:rFonts w:ascii="Times New Roman" w:eastAsia="Times New Roman" w:hAnsi="Times New Roman" w:cs="Times New Roman"/>
          <w:sz w:val="24"/>
          <w:szCs w:val="24"/>
          <w:lang w:val="fr-FR"/>
        </w:rPr>
      </w:pPr>
      <w:r w:rsidRPr="009F7913">
        <w:rPr>
          <w:rFonts w:ascii="Calibri" w:eastAsia="Times New Roman" w:hAnsi="Calibri" w:cs="Times New Roman"/>
          <w:b/>
          <w:bCs/>
          <w:vanish/>
          <w:sz w:val="24"/>
          <w:szCs w:val="24"/>
          <w:lang w:val="fr-FR"/>
        </w:rPr>
        <w:t>Type of Contract:</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Creative intends to award a purchase order (PO) or Blanket Purchase Agreement (BPA) for this activity.</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b/>
          <w:bCs/>
          <w:sz w:val="24"/>
          <w:szCs w:val="24"/>
          <w:u w:val="single"/>
          <w:lang w:val="fr-FR"/>
        </w:rPr>
        <w:t xml:space="preserve">Type de </w:t>
      </w:r>
      <w:r w:rsidR="00F934DC" w:rsidRPr="009F7913">
        <w:rPr>
          <w:rFonts w:ascii="Calibri" w:eastAsia="Times New Roman" w:hAnsi="Calibri" w:cs="Times New Roman"/>
          <w:b/>
          <w:bCs/>
          <w:sz w:val="24"/>
          <w:szCs w:val="24"/>
          <w:u w:val="single"/>
          <w:lang w:val="fr-FR"/>
        </w:rPr>
        <w:t>contrat</w:t>
      </w:r>
      <w:r w:rsidR="00F934DC" w:rsidRPr="009F7913">
        <w:rPr>
          <w:rFonts w:ascii="Calibri" w:eastAsia="Times New Roman" w:hAnsi="Calibri" w:cs="Times New Roman"/>
          <w:b/>
          <w:bCs/>
          <w:sz w:val="24"/>
          <w:szCs w:val="24"/>
          <w:lang w:val="fr-FR"/>
        </w:rPr>
        <w:t xml:space="preserve"> :</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Creative a l'intention d'at</w:t>
      </w:r>
      <w:r w:rsidR="00296745">
        <w:rPr>
          <w:rFonts w:ascii="Calibri" w:eastAsia="Times New Roman" w:hAnsi="Calibri" w:cs="Times New Roman"/>
          <w:sz w:val="24"/>
          <w:szCs w:val="24"/>
          <w:lang w:val="fr-FR"/>
        </w:rPr>
        <w:t>tribuer un Bon de Commande (BC</w:t>
      </w:r>
      <w:r w:rsidRPr="009F7913">
        <w:rPr>
          <w:rFonts w:ascii="Calibri" w:eastAsia="Times New Roman" w:hAnsi="Calibri" w:cs="Times New Roman"/>
          <w:sz w:val="24"/>
          <w:szCs w:val="24"/>
          <w:lang w:val="fr-FR"/>
        </w:rPr>
        <w:t xml:space="preserve">) ou un </w:t>
      </w:r>
      <w:r w:rsidR="00F91E53" w:rsidRPr="009F7913">
        <w:rPr>
          <w:rFonts w:ascii="Calibri" w:eastAsia="Times New Roman" w:hAnsi="Calibri" w:cs="Times New Roman"/>
          <w:sz w:val="24"/>
          <w:szCs w:val="24"/>
          <w:lang w:val="fr-FR"/>
        </w:rPr>
        <w:t>A</w:t>
      </w:r>
      <w:r w:rsidRPr="009F7913">
        <w:rPr>
          <w:rFonts w:ascii="Calibri" w:eastAsia="Times New Roman" w:hAnsi="Calibri" w:cs="Times New Roman"/>
          <w:sz w:val="24"/>
          <w:szCs w:val="24"/>
          <w:lang w:val="fr-FR"/>
        </w:rPr>
        <w:t>ccord</w:t>
      </w:r>
      <w:r w:rsidR="00F91E53" w:rsidRPr="009F7913">
        <w:rPr>
          <w:rFonts w:ascii="Calibri" w:eastAsia="Times New Roman" w:hAnsi="Calibri" w:cs="Times New Roman"/>
          <w:sz w:val="24"/>
          <w:szCs w:val="24"/>
          <w:lang w:val="fr-FR"/>
        </w:rPr>
        <w:t xml:space="preserve"> d'Achat Général (A</w:t>
      </w:r>
      <w:r w:rsidRPr="009F7913">
        <w:rPr>
          <w:rFonts w:ascii="Calibri" w:eastAsia="Times New Roman" w:hAnsi="Calibri" w:cs="Times New Roman"/>
          <w:sz w:val="24"/>
          <w:szCs w:val="24"/>
          <w:lang w:val="fr-FR"/>
        </w:rPr>
        <w:t>A</w:t>
      </w:r>
      <w:r w:rsidR="00F91E53" w:rsidRPr="009F7913">
        <w:rPr>
          <w:rFonts w:ascii="Calibri" w:eastAsia="Times New Roman" w:hAnsi="Calibri" w:cs="Times New Roman"/>
          <w:sz w:val="24"/>
          <w:szCs w:val="24"/>
          <w:lang w:val="fr-FR"/>
        </w:rPr>
        <w:t>G</w:t>
      </w:r>
      <w:r w:rsidRPr="009F7913">
        <w:rPr>
          <w:rFonts w:ascii="Calibri" w:eastAsia="Times New Roman" w:hAnsi="Calibri" w:cs="Times New Roman"/>
          <w:sz w:val="24"/>
          <w:szCs w:val="24"/>
          <w:lang w:val="fr-FR"/>
        </w:rPr>
        <w:t>) pour cette activité.</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Creative may award the procurement in full or in part to one</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 multiple</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offerors</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or no</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Creative peut attribuer le marché en totalité ou en partie à un</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fournisseur</w:t>
      </w:r>
      <w:r w:rsidRPr="009F7913">
        <w:rPr>
          <w:rFonts w:ascii="Calibri" w:eastAsia="Times New Roman" w:hAnsi="Calibri" w:cs="Times New Roman"/>
          <w:sz w:val="24"/>
          <w:szCs w:val="24"/>
          <w:lang w:val="fr-FR"/>
        </w:rPr>
        <w:t>, plusieurs</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fournisseurs</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ou aucun</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fournisseur</w:t>
      </w:r>
      <w:r w:rsidRPr="009F7913">
        <w:rPr>
          <w:rFonts w:ascii="Calibri" w:eastAsia="Times New Roman" w:hAnsi="Calibri" w:cs="Times New Roman"/>
          <w:sz w:val="24"/>
          <w:szCs w:val="24"/>
          <w:lang w:val="fr-FR"/>
        </w:rPr>
        <w:t>.</w:t>
      </w:r>
      <w:r w:rsidRPr="009F7913">
        <w:rPr>
          <w:rFonts w:ascii="Times New Roman" w:eastAsia="Times New Roman" w:hAnsi="Times New Roman" w:cs="Times New Roman"/>
          <w:sz w:val="24"/>
          <w:szCs w:val="24"/>
          <w:lang w:val="fr-FR"/>
        </w:rPr>
        <w:t xml:space="preserve"> </w:t>
      </w:r>
    </w:p>
    <w:p w14:paraId="2B5FA5C4" w14:textId="77777777" w:rsidR="00190158" w:rsidRPr="009F7913" w:rsidRDefault="00190158" w:rsidP="00190158">
      <w:pPr>
        <w:pStyle w:val="Paragraphedeliste"/>
        <w:spacing w:line="240" w:lineRule="auto"/>
        <w:jc w:val="both"/>
        <w:rPr>
          <w:rFonts w:ascii="Times New Roman" w:eastAsia="Times New Roman" w:hAnsi="Times New Roman" w:cs="Times New Roman"/>
          <w:sz w:val="24"/>
          <w:szCs w:val="24"/>
          <w:lang w:val="fr-FR"/>
        </w:rPr>
      </w:pPr>
    </w:p>
    <w:p w14:paraId="1FFC21A8" w14:textId="7E4C559A" w:rsidR="0067612C" w:rsidRPr="009F7913" w:rsidRDefault="0067612C" w:rsidP="00190158">
      <w:pPr>
        <w:pStyle w:val="Paragraphedeliste"/>
        <w:numPr>
          <w:ilvl w:val="0"/>
          <w:numId w:val="12"/>
        </w:numPr>
        <w:spacing w:line="240" w:lineRule="auto"/>
        <w:jc w:val="both"/>
        <w:rPr>
          <w:rFonts w:ascii="Times New Roman" w:eastAsia="Times New Roman" w:hAnsi="Times New Roman" w:cs="Times New Roman"/>
          <w:sz w:val="24"/>
          <w:szCs w:val="24"/>
          <w:lang w:val="fr-FR"/>
        </w:rPr>
      </w:pPr>
      <w:r w:rsidRPr="009F7913">
        <w:rPr>
          <w:rFonts w:ascii="Calibri" w:eastAsia="Times New Roman" w:hAnsi="Calibri" w:cs="Times New Roman"/>
          <w:b/>
          <w:bCs/>
          <w:vanish/>
          <w:sz w:val="24"/>
          <w:szCs w:val="24"/>
          <w:lang w:val="fr-FR"/>
        </w:rPr>
        <w:t>Terms and Conditions:</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This is a request for Quotations only.</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b/>
          <w:bCs/>
          <w:sz w:val="24"/>
          <w:szCs w:val="24"/>
          <w:u w:val="single"/>
          <w:lang w:val="fr-FR"/>
        </w:rPr>
        <w:t xml:space="preserve">Termes et </w:t>
      </w:r>
      <w:r w:rsidR="00F934DC" w:rsidRPr="009F7913">
        <w:rPr>
          <w:rFonts w:ascii="Calibri" w:eastAsia="Times New Roman" w:hAnsi="Calibri" w:cs="Times New Roman"/>
          <w:b/>
          <w:bCs/>
          <w:sz w:val="24"/>
          <w:szCs w:val="24"/>
          <w:u w:val="single"/>
          <w:lang w:val="fr-FR"/>
        </w:rPr>
        <w:t>conditions</w:t>
      </w:r>
      <w:r w:rsidR="00F934DC" w:rsidRPr="009F7913">
        <w:rPr>
          <w:rFonts w:ascii="Calibri" w:eastAsia="Times New Roman" w:hAnsi="Calibri" w:cs="Times New Roman"/>
          <w:b/>
          <w:bCs/>
          <w:sz w:val="24"/>
          <w:szCs w:val="24"/>
          <w:lang w:val="fr-FR"/>
        </w:rPr>
        <w:t xml:space="preserve"> :</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Ceci est une demande de Cotation</w:t>
      </w:r>
      <w:r w:rsidRPr="009F7913">
        <w:rPr>
          <w:rFonts w:ascii="Calibri" w:eastAsia="Times New Roman" w:hAnsi="Calibri" w:cs="Times New Roman"/>
          <w:sz w:val="24"/>
          <w:szCs w:val="24"/>
          <w:lang w:val="fr-FR"/>
        </w:rPr>
        <w:t xml:space="preserve"> seulement.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Issuance of this RFQ does not in any way obligate Creative or USAID to award a purchase order, nor does it commit Creative or USAID to pay for costs incurred in the preparation and submi</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ssion of proposal.</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L'ém</w:t>
      </w:r>
      <w:r w:rsidR="00F91E53" w:rsidRPr="009F7913">
        <w:rPr>
          <w:rFonts w:ascii="Calibri" w:eastAsia="Times New Roman" w:hAnsi="Calibri" w:cs="Times New Roman"/>
          <w:sz w:val="24"/>
          <w:szCs w:val="24"/>
          <w:lang w:val="fr-FR"/>
        </w:rPr>
        <w:t>ission de cette Demande de Cotation</w:t>
      </w:r>
      <w:r w:rsidRPr="009F7913">
        <w:rPr>
          <w:rFonts w:ascii="Calibri" w:eastAsia="Times New Roman" w:hAnsi="Calibri" w:cs="Times New Roman"/>
          <w:sz w:val="24"/>
          <w:szCs w:val="24"/>
          <w:lang w:val="fr-FR"/>
        </w:rPr>
        <w:t xml:space="preserve"> n'oblige nullement Creative ou USAID à attribuer une commande, ni engage Creative ou USAID à payer pour les coûts encourus dans la préparation et la soumission</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de la proposition.</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Creative may award the procurement in full or in part to one</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 multiple</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offerors</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 or no</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offerors</w:t>
      </w:r>
      <w:r w:rsidRPr="009F7913">
        <w:rPr>
          <w:rFonts w:ascii="Times New Roman" w:eastAsia="Times New Roman" w:hAnsi="Times New Roman" w:cs="Times New Roman"/>
          <w:vanish/>
          <w:sz w:val="24"/>
          <w:szCs w:val="24"/>
          <w:lang w:val="fr-FR"/>
        </w:rPr>
        <w:t xml:space="preserve"> </w:t>
      </w:r>
      <w:r w:rsidRPr="009F7913">
        <w:rPr>
          <w:rFonts w:ascii="Calibri" w:eastAsia="Times New Roman" w:hAnsi="Calibri" w:cs="Times New Roman"/>
          <w:vanish/>
          <w:sz w:val="24"/>
          <w:szCs w:val="24"/>
          <w:lang w:val="fr-FR"/>
        </w:rPr>
        <w: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Creative peut attribuer le marché en totalité ou en partie à un</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fournisseur</w:t>
      </w:r>
      <w:r w:rsidRPr="009F7913">
        <w:rPr>
          <w:rFonts w:ascii="Calibri" w:eastAsia="Times New Roman" w:hAnsi="Calibri" w:cs="Times New Roman"/>
          <w:sz w:val="24"/>
          <w:szCs w:val="24"/>
          <w:lang w:val="fr-FR"/>
        </w:rPr>
        <w:t>, plusieurs</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fournisseurs</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ou aucun</w:t>
      </w:r>
      <w:r w:rsidRPr="009F7913">
        <w:rPr>
          <w:rFonts w:ascii="Times New Roman" w:eastAsia="Times New Roman" w:hAnsi="Times New Roman" w:cs="Times New Roman"/>
          <w:sz w:val="24"/>
          <w:szCs w:val="24"/>
          <w:lang w:val="fr-FR"/>
        </w:rPr>
        <w:t xml:space="preserve"> </w:t>
      </w:r>
      <w:r w:rsidR="00630D6F" w:rsidRPr="009F7913">
        <w:rPr>
          <w:rFonts w:ascii="Calibri" w:eastAsia="Times New Roman" w:hAnsi="Calibri" w:cs="Times New Roman"/>
          <w:sz w:val="24"/>
          <w:szCs w:val="24"/>
          <w:lang w:val="fr-FR"/>
        </w:rPr>
        <w:t>fournisseur</w:t>
      </w:r>
      <w:r w:rsidRPr="009F7913">
        <w:rPr>
          <w:rFonts w:ascii="Calibri" w:eastAsia="Times New Roman" w:hAnsi="Calibri" w:cs="Times New Roman"/>
          <w:sz w:val="24"/>
          <w:szCs w:val="24"/>
          <w:lang w:val="fr-FR"/>
        </w:rPr>
        <w:t>.</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This solicitation is subject to Creative standard terms and conditions.</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sz w:val="24"/>
          <w:szCs w:val="24"/>
          <w:lang w:val="fr-FR"/>
        </w:rPr>
        <w:t>Cette sollicitation est soumise aux termes et conditions standards de Creative.</w:t>
      </w:r>
      <w:r w:rsidRPr="009F7913">
        <w:rPr>
          <w:rFonts w:ascii="Times New Roman" w:eastAsia="Times New Roman" w:hAnsi="Times New Roman" w:cs="Times New Roman"/>
          <w:sz w:val="24"/>
          <w:szCs w:val="24"/>
          <w:lang w:val="fr-FR"/>
        </w:rPr>
        <w:t xml:space="preserve"> </w:t>
      </w:r>
      <w:r w:rsidRPr="009F7913">
        <w:rPr>
          <w:rFonts w:ascii="Calibri" w:eastAsia="Times New Roman" w:hAnsi="Calibri" w:cs="Times New Roman"/>
          <w:vanish/>
          <w:sz w:val="24"/>
          <w:szCs w:val="24"/>
          <w:lang w:val="fr-FR"/>
        </w:rPr>
        <w:t>Any resultant award or purchase order will be governed by these terms and conditions.</w:t>
      </w:r>
      <w:r w:rsidRPr="009F7913">
        <w:rPr>
          <w:rFonts w:ascii="Times New Roman" w:eastAsia="Times New Roman" w:hAnsi="Times New Roman" w:cs="Times New Roman"/>
          <w:sz w:val="24"/>
          <w:szCs w:val="24"/>
          <w:lang w:val="fr-FR"/>
        </w:rPr>
        <w:t xml:space="preserve"> </w:t>
      </w:r>
      <w:r w:rsidR="00F91E53" w:rsidRPr="009F7913">
        <w:rPr>
          <w:rFonts w:ascii="Calibri" w:eastAsia="Times New Roman" w:hAnsi="Calibri" w:cs="Times New Roman"/>
          <w:sz w:val="24"/>
          <w:szCs w:val="24"/>
          <w:lang w:val="fr-FR"/>
        </w:rPr>
        <w:t>Toute attribution</w:t>
      </w:r>
      <w:r w:rsidRPr="009F7913">
        <w:rPr>
          <w:rFonts w:ascii="Calibri" w:eastAsia="Times New Roman" w:hAnsi="Calibri" w:cs="Times New Roman"/>
          <w:sz w:val="24"/>
          <w:szCs w:val="24"/>
          <w:lang w:val="fr-FR"/>
        </w:rPr>
        <w:t xml:space="preserve"> ou bon de commande résultant sera régi par ces termes et conditions.</w:t>
      </w:r>
      <w:r w:rsidRPr="009F7913">
        <w:rPr>
          <w:rFonts w:ascii="Times New Roman" w:eastAsia="Times New Roman" w:hAnsi="Times New Roman" w:cs="Times New Roman"/>
          <w:sz w:val="24"/>
          <w:szCs w:val="24"/>
          <w:lang w:val="fr-FR"/>
        </w:rPr>
        <w:t xml:space="preserve"> </w:t>
      </w:r>
    </w:p>
    <w:p w14:paraId="798F2C19" w14:textId="2590615D" w:rsidR="00DD1E8D" w:rsidRPr="009F7913" w:rsidRDefault="005A6B38" w:rsidP="00CD4380">
      <w:pPr>
        <w:spacing w:before="5" w:after="0" w:line="276" w:lineRule="auto"/>
        <w:ind w:left="180" w:hanging="180"/>
        <w:jc w:val="both"/>
        <w:rPr>
          <w:rFonts w:ascii="Times New Roman" w:eastAsia="Times New Roman" w:hAnsi="Times New Roman" w:cs="Times New Roman"/>
          <w:sz w:val="24"/>
          <w:szCs w:val="24"/>
          <w:lang w:val="fr-FR"/>
        </w:rPr>
      </w:pPr>
      <w:r w:rsidRPr="009F7913">
        <w:rPr>
          <w:rFonts w:ascii="Calibri" w:eastAsia="Times New Roman" w:hAnsi="Calibri" w:cs="Times New Roman"/>
          <w:spacing w:val="-1"/>
          <w:sz w:val="24"/>
          <w:szCs w:val="24"/>
          <w:lang w:val="fr-FR"/>
        </w:rPr>
        <w:t>3.0 Spécifications</w:t>
      </w:r>
      <w:r w:rsidR="00DD1E8D" w:rsidRPr="009F7913">
        <w:rPr>
          <w:rFonts w:ascii="Calibri" w:eastAsia="Times New Roman" w:hAnsi="Calibri" w:cs="Times New Roman"/>
          <w:b/>
          <w:spacing w:val="-1"/>
          <w:sz w:val="24"/>
          <w:szCs w:val="24"/>
          <w:lang w:val="fr-FR"/>
        </w:rPr>
        <w:t xml:space="preserve"> technique</w:t>
      </w:r>
      <w:r w:rsidR="00AA03CD" w:rsidRPr="009F7913">
        <w:rPr>
          <w:rFonts w:ascii="Calibri" w:eastAsia="Times New Roman" w:hAnsi="Calibri" w:cs="Times New Roman"/>
          <w:b/>
          <w:spacing w:val="-1"/>
          <w:sz w:val="24"/>
          <w:szCs w:val="24"/>
          <w:lang w:val="fr-FR"/>
        </w:rPr>
        <w:t>s</w:t>
      </w:r>
    </w:p>
    <w:p w14:paraId="049BB2AC" w14:textId="6E0C73BA" w:rsidR="003D0C65" w:rsidRDefault="006E6A66" w:rsidP="00CD4380">
      <w:pPr>
        <w:spacing w:before="5" w:after="0" w:line="276" w:lineRule="auto"/>
        <w:ind w:left="360"/>
        <w:jc w:val="both"/>
        <w:rPr>
          <w:rFonts w:ascii="Calibri" w:eastAsia="Times New Roman" w:hAnsi="Calibri" w:cs="Times New Roman"/>
          <w:spacing w:val="-1"/>
          <w:sz w:val="24"/>
          <w:szCs w:val="24"/>
          <w:lang w:val="fr-FR"/>
        </w:rPr>
      </w:pPr>
      <w:r w:rsidRPr="006E6A66">
        <w:rPr>
          <w:rFonts w:ascii="Calibri" w:eastAsia="Times New Roman" w:hAnsi="Calibri" w:cs="Times New Roman"/>
          <w:spacing w:val="-1"/>
          <w:sz w:val="24"/>
          <w:szCs w:val="24"/>
          <w:lang w:val="fr-FR"/>
        </w:rPr>
        <w:t xml:space="preserve">Un prix sera attribué au soumissionnaire responsable dont l'offre est conforme aux termes de la demande de prix et est la plus avantageuse pour le projet Partenariat pour la paix, compte tenu </w:t>
      </w:r>
      <w:r w:rsidRPr="006E6A66">
        <w:rPr>
          <w:rFonts w:ascii="Calibri" w:eastAsia="Times New Roman" w:hAnsi="Calibri" w:cs="Times New Roman"/>
          <w:spacing w:val="-1"/>
          <w:sz w:val="24"/>
          <w:szCs w:val="24"/>
          <w:lang w:val="fr-FR"/>
        </w:rPr>
        <w:lastRenderedPageBreak/>
        <w:t>du prix ou d'autres facteurs inclus dans la demande de prix</w:t>
      </w:r>
      <w:r w:rsidR="00453907">
        <w:rPr>
          <w:rFonts w:ascii="Calibri" w:eastAsia="Times New Roman" w:hAnsi="Calibri" w:cs="Times New Roman"/>
          <w:spacing w:val="-1"/>
          <w:sz w:val="24"/>
          <w:szCs w:val="24"/>
          <w:lang w:val="fr-FR"/>
        </w:rPr>
        <w:t xml:space="preserve"> </w:t>
      </w:r>
      <w:r w:rsidRPr="006E6A66">
        <w:rPr>
          <w:rFonts w:ascii="Calibri" w:eastAsia="Times New Roman" w:hAnsi="Calibri" w:cs="Times New Roman"/>
          <w:spacing w:val="-1"/>
          <w:sz w:val="24"/>
          <w:szCs w:val="24"/>
          <w:lang w:val="fr-FR"/>
        </w:rPr>
        <w:t>soumissionnaires, et donc les soumissionnaires doivent soumettre leur meilleur et dernier prix</w:t>
      </w:r>
      <w:r>
        <w:rPr>
          <w:rFonts w:ascii="Calibri" w:eastAsia="Times New Roman" w:hAnsi="Calibri" w:cs="Times New Roman"/>
          <w:spacing w:val="-1"/>
          <w:sz w:val="24"/>
          <w:szCs w:val="24"/>
          <w:lang w:val="fr-FR"/>
        </w:rPr>
        <w:t>.</w:t>
      </w:r>
    </w:p>
    <w:p w14:paraId="6EC0A9FE" w14:textId="77777777" w:rsidR="008F6964" w:rsidRDefault="008F6964" w:rsidP="00CD4380">
      <w:pPr>
        <w:spacing w:before="5" w:after="0" w:line="276" w:lineRule="auto"/>
        <w:ind w:left="360"/>
        <w:jc w:val="both"/>
        <w:rPr>
          <w:rFonts w:ascii="Calibri" w:eastAsia="Times New Roman" w:hAnsi="Calibri" w:cs="Times New Roman"/>
          <w:spacing w:val="-1"/>
          <w:sz w:val="24"/>
          <w:szCs w:val="24"/>
          <w:lang w:val="fr-FR"/>
        </w:rPr>
      </w:pPr>
    </w:p>
    <w:p w14:paraId="656BE4B5" w14:textId="60F68F3E" w:rsidR="006E6A66" w:rsidRDefault="006E6A66" w:rsidP="00A906C9">
      <w:pPr>
        <w:spacing w:before="5" w:after="0" w:line="276" w:lineRule="auto"/>
        <w:jc w:val="both"/>
        <w:rPr>
          <w:rFonts w:ascii="Calibri" w:eastAsia="Times New Roman" w:hAnsi="Calibri" w:cs="Times New Roman"/>
          <w:spacing w:val="-1"/>
          <w:sz w:val="24"/>
          <w:szCs w:val="24"/>
          <w:lang w:val="fr-FR"/>
        </w:rPr>
      </w:pPr>
      <w:r w:rsidRPr="00A906C9">
        <w:rPr>
          <w:rFonts w:ascii="Calibri" w:eastAsia="Times New Roman" w:hAnsi="Calibri" w:cs="Times New Roman"/>
          <w:b/>
          <w:bCs/>
          <w:spacing w:val="-1"/>
          <w:sz w:val="24"/>
          <w:szCs w:val="24"/>
          <w:lang w:val="fr-FR"/>
        </w:rPr>
        <w:t>Tous les organismes concernés doivent démontrer les exigences minimales suivantes pour que leurs devis soient valides.</w:t>
      </w:r>
      <w:r w:rsidR="00A906C9" w:rsidRPr="00A906C9">
        <w:rPr>
          <w:rFonts w:ascii="Calibri" w:eastAsia="Times New Roman" w:hAnsi="Calibri" w:cs="Times New Roman"/>
          <w:b/>
          <w:bCs/>
          <w:spacing w:val="-1"/>
          <w:sz w:val="24"/>
          <w:szCs w:val="24"/>
          <w:lang w:val="fr-FR"/>
        </w:rPr>
        <w:t xml:space="preserve"> </w:t>
      </w:r>
      <w:r w:rsidRPr="00A906C9">
        <w:rPr>
          <w:rFonts w:ascii="Calibri" w:eastAsia="Times New Roman" w:hAnsi="Calibri" w:cs="Times New Roman"/>
          <w:b/>
          <w:bCs/>
          <w:spacing w:val="-1"/>
          <w:sz w:val="24"/>
          <w:szCs w:val="24"/>
          <w:lang w:val="fr-FR"/>
        </w:rPr>
        <w:t xml:space="preserve">Pour l'étendue de service de la section, </w:t>
      </w:r>
      <w:r w:rsidR="003C7726" w:rsidRPr="00A906C9">
        <w:rPr>
          <w:rFonts w:ascii="Calibri" w:eastAsia="Times New Roman" w:hAnsi="Calibri" w:cs="Times New Roman"/>
          <w:b/>
          <w:bCs/>
          <w:spacing w:val="-1"/>
          <w:sz w:val="24"/>
          <w:szCs w:val="24"/>
          <w:lang w:val="fr-FR"/>
        </w:rPr>
        <w:t>le fournisseur</w:t>
      </w:r>
      <w:r w:rsidRPr="00A906C9">
        <w:rPr>
          <w:rFonts w:ascii="Calibri" w:eastAsia="Times New Roman" w:hAnsi="Calibri" w:cs="Times New Roman"/>
          <w:b/>
          <w:bCs/>
          <w:spacing w:val="-1"/>
          <w:sz w:val="24"/>
          <w:szCs w:val="24"/>
          <w:lang w:val="fr-FR"/>
        </w:rPr>
        <w:t xml:space="preserve"> doit décrire en détail la conformité de </w:t>
      </w:r>
      <w:r w:rsidR="003C7726" w:rsidRPr="00A906C9">
        <w:rPr>
          <w:rFonts w:ascii="Calibri" w:eastAsia="Times New Roman" w:hAnsi="Calibri" w:cs="Times New Roman"/>
          <w:b/>
          <w:bCs/>
          <w:spacing w:val="-1"/>
          <w:sz w:val="24"/>
          <w:szCs w:val="24"/>
          <w:lang w:val="fr-FR"/>
        </w:rPr>
        <w:t>ses équipements</w:t>
      </w:r>
      <w:r w:rsidRPr="00A906C9">
        <w:rPr>
          <w:rFonts w:ascii="Calibri" w:eastAsia="Times New Roman" w:hAnsi="Calibri" w:cs="Times New Roman"/>
          <w:b/>
          <w:bCs/>
          <w:spacing w:val="-1"/>
          <w:sz w:val="24"/>
          <w:szCs w:val="24"/>
          <w:lang w:val="fr-FR"/>
        </w:rPr>
        <w:t xml:space="preserve"> avec les services requis</w:t>
      </w:r>
      <w:r w:rsidRPr="006E6A66">
        <w:rPr>
          <w:rFonts w:ascii="Calibri" w:eastAsia="Times New Roman" w:hAnsi="Calibri" w:cs="Times New Roman"/>
          <w:spacing w:val="-1"/>
          <w:sz w:val="24"/>
          <w:szCs w:val="24"/>
          <w:lang w:val="fr-FR"/>
        </w:rPr>
        <w:t>.</w:t>
      </w:r>
    </w:p>
    <w:p w14:paraId="6DE221A0" w14:textId="1730EABE"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4AAA38FD" w14:textId="7F592410"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19C97812" w14:textId="61100090"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3DF26CBA" w14:textId="7062EED9"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1E71F425" w14:textId="14AFE5EB"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3B141DDF" w14:textId="0DCAC204"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3681CA4D" w14:textId="2C3AC451"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658A10D2" w14:textId="7CB4275F"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657549C" w14:textId="7F55AA20"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146C9C71" w14:textId="25BA569F"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7899D4BF" w14:textId="40838C10"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11A11237" w14:textId="6B4477A2"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3CAE6FC6" w14:textId="0B02C464"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0434F26B" w14:textId="7E44AE49"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BDF284C" w14:textId="2B19B62A"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146E38D6" w14:textId="63871978"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50E9057B" w14:textId="16842750"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66E4E38E" w14:textId="75FAA0F7"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AFE1087" w14:textId="6FCCDAFD"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0FA14D9" w14:textId="34FE82E7"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2F0A8FE" w14:textId="058FE049"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7B9BF2FC" w14:textId="28C59CAB"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40180DFC" w14:textId="75DD496C"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45569C03" w14:textId="26ABE899"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C06F054" w14:textId="213E8994"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7730BC0B" w14:textId="23AAE490"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6E0F37CF" w14:textId="58DCF5B0"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2FCA3396" w14:textId="7B29C260"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0C12E89F" w14:textId="77777777" w:rsidR="00680086" w:rsidRDefault="00680086" w:rsidP="00A906C9">
      <w:pPr>
        <w:spacing w:before="5" w:after="0" w:line="276" w:lineRule="auto"/>
        <w:jc w:val="both"/>
        <w:rPr>
          <w:rFonts w:ascii="Calibri" w:eastAsia="Times New Roman" w:hAnsi="Calibri" w:cs="Times New Roman"/>
          <w:spacing w:val="-1"/>
          <w:sz w:val="24"/>
          <w:szCs w:val="24"/>
          <w:lang w:val="fr-FR"/>
        </w:rPr>
      </w:pPr>
    </w:p>
    <w:p w14:paraId="375EF893" w14:textId="5172E682"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4001F187" w14:textId="259B9BE4"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261CE4CB" w14:textId="3D8218B0" w:rsidR="008F6964" w:rsidRDefault="008F6964" w:rsidP="00A906C9">
      <w:pPr>
        <w:spacing w:before="5" w:after="0" w:line="276" w:lineRule="auto"/>
        <w:jc w:val="both"/>
        <w:rPr>
          <w:rFonts w:ascii="Calibri" w:eastAsia="Times New Roman" w:hAnsi="Calibri" w:cs="Times New Roman"/>
          <w:spacing w:val="-1"/>
          <w:sz w:val="24"/>
          <w:szCs w:val="24"/>
          <w:lang w:val="fr-FR"/>
        </w:rPr>
      </w:pPr>
    </w:p>
    <w:p w14:paraId="5A5AE12E" w14:textId="4F626075" w:rsidR="00F9559D" w:rsidRDefault="00043A50" w:rsidP="00CD4380">
      <w:pPr>
        <w:spacing w:before="5" w:after="0" w:line="276" w:lineRule="auto"/>
        <w:ind w:left="360"/>
        <w:jc w:val="both"/>
        <w:rPr>
          <w:rFonts w:ascii="Times New Roman" w:eastAsia="Times New Roman" w:hAnsi="Times New Roman" w:cs="Times New Roman"/>
          <w:b/>
          <w:sz w:val="24"/>
          <w:szCs w:val="24"/>
          <w:lang w:val="fr-FR"/>
        </w:rPr>
      </w:pPr>
      <w:r w:rsidRPr="008733B6">
        <w:rPr>
          <w:rFonts w:ascii="Times New Roman" w:eastAsia="Times New Roman" w:hAnsi="Times New Roman" w:cs="Times New Roman"/>
          <w:b/>
          <w:sz w:val="24"/>
          <w:szCs w:val="24"/>
          <w:lang w:val="fr-FR"/>
        </w:rPr>
        <w:lastRenderedPageBreak/>
        <w:t>Pièce</w:t>
      </w:r>
      <w:r w:rsidR="00F9559D" w:rsidRPr="008733B6">
        <w:rPr>
          <w:rFonts w:ascii="Times New Roman" w:eastAsia="Times New Roman" w:hAnsi="Times New Roman" w:cs="Times New Roman"/>
          <w:b/>
          <w:sz w:val="24"/>
          <w:szCs w:val="24"/>
          <w:lang w:val="fr-FR"/>
        </w:rPr>
        <w:t xml:space="preserve"> </w:t>
      </w:r>
      <w:r w:rsidRPr="008733B6">
        <w:rPr>
          <w:rFonts w:ascii="Times New Roman" w:eastAsia="Times New Roman" w:hAnsi="Times New Roman" w:cs="Times New Roman"/>
          <w:b/>
          <w:sz w:val="24"/>
          <w:szCs w:val="24"/>
          <w:lang w:val="fr-FR"/>
        </w:rPr>
        <w:t>à</w:t>
      </w:r>
      <w:r w:rsidR="00F9559D" w:rsidRPr="008733B6">
        <w:rPr>
          <w:rFonts w:ascii="Times New Roman" w:eastAsia="Times New Roman" w:hAnsi="Times New Roman" w:cs="Times New Roman"/>
          <w:b/>
          <w:sz w:val="24"/>
          <w:szCs w:val="24"/>
          <w:lang w:val="fr-FR"/>
        </w:rPr>
        <w:t xml:space="preserve"> joindre A : </w:t>
      </w:r>
      <w:r w:rsidR="008733B6">
        <w:rPr>
          <w:rFonts w:ascii="Times New Roman" w:eastAsia="Times New Roman" w:hAnsi="Times New Roman" w:cs="Times New Roman"/>
          <w:b/>
          <w:sz w:val="24"/>
          <w:szCs w:val="24"/>
          <w:lang w:val="fr-FR"/>
        </w:rPr>
        <w:t xml:space="preserve">La </w:t>
      </w:r>
      <w:r w:rsidR="00F9559D" w:rsidRPr="008733B6">
        <w:rPr>
          <w:rFonts w:ascii="Times New Roman" w:eastAsia="Times New Roman" w:hAnsi="Times New Roman" w:cs="Times New Roman"/>
          <w:b/>
          <w:sz w:val="24"/>
          <w:szCs w:val="24"/>
          <w:lang w:val="fr-FR"/>
        </w:rPr>
        <w:t xml:space="preserve">fiche </w:t>
      </w:r>
      <w:r w:rsidR="009F7913" w:rsidRPr="008733B6">
        <w:rPr>
          <w:rFonts w:ascii="Times New Roman" w:eastAsia="Times New Roman" w:hAnsi="Times New Roman" w:cs="Times New Roman"/>
          <w:b/>
          <w:sz w:val="24"/>
          <w:szCs w:val="24"/>
          <w:lang w:val="fr-FR"/>
        </w:rPr>
        <w:t>r</w:t>
      </w:r>
      <w:r w:rsidR="008733B6">
        <w:rPr>
          <w:rFonts w:ascii="Times New Roman" w:eastAsia="Times New Roman" w:hAnsi="Times New Roman" w:cs="Times New Roman"/>
          <w:b/>
          <w:sz w:val="24"/>
          <w:szCs w:val="24"/>
          <w:lang w:val="fr-FR"/>
        </w:rPr>
        <w:t>écapitulative</w:t>
      </w:r>
      <w:r w:rsidR="009F7913" w:rsidRPr="008733B6">
        <w:rPr>
          <w:rFonts w:ascii="Times New Roman" w:eastAsia="Times New Roman" w:hAnsi="Times New Roman" w:cs="Times New Roman"/>
          <w:b/>
          <w:sz w:val="24"/>
          <w:szCs w:val="24"/>
          <w:lang w:val="fr-FR"/>
        </w:rPr>
        <w:t xml:space="preserve"> du fournisseur</w:t>
      </w:r>
    </w:p>
    <w:p w14:paraId="0E7D16C3" w14:textId="77777777" w:rsidR="005A6B38" w:rsidRPr="008733B6" w:rsidRDefault="005A6B38" w:rsidP="00CD4380">
      <w:pPr>
        <w:spacing w:before="5" w:after="0" w:line="276" w:lineRule="auto"/>
        <w:ind w:left="360"/>
        <w:jc w:val="both"/>
        <w:rPr>
          <w:rFonts w:ascii="Times New Roman" w:eastAsia="Times New Roman" w:hAnsi="Times New Roman" w:cs="Times New Roman"/>
          <w:b/>
          <w:sz w:val="24"/>
          <w:szCs w:val="24"/>
          <w:lang w:val="fr-FR"/>
        </w:rPr>
      </w:pPr>
    </w:p>
    <w:p w14:paraId="6B7D9420"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Nom</w:t>
      </w:r>
      <w:r w:rsidR="009F7913">
        <w:rPr>
          <w:rFonts w:ascii="Times New Roman" w:eastAsia="Times New Roman" w:hAnsi="Times New Roman" w:cs="Times New Roman"/>
          <w:sz w:val="24"/>
          <w:szCs w:val="24"/>
          <w:lang w:val="fr-FR"/>
        </w:rPr>
        <w:t xml:space="preserve"> du fournisseur</w:t>
      </w:r>
      <w:r w:rsidRPr="009F7913">
        <w:rPr>
          <w:rFonts w:ascii="Times New Roman" w:eastAsia="Times New Roman" w:hAnsi="Times New Roman" w:cs="Times New Roman"/>
          <w:sz w:val="24"/>
          <w:szCs w:val="24"/>
          <w:lang w:val="fr-FR"/>
        </w:rPr>
        <w:t> :</w:t>
      </w:r>
    </w:p>
    <w:p w14:paraId="4BA8777A"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p>
    <w:p w14:paraId="18FC53DF" w14:textId="77777777" w:rsidR="00F9559D"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Numéro</w:t>
      </w:r>
      <w:r w:rsidR="00F9559D" w:rsidRPr="009F7913">
        <w:rPr>
          <w:rFonts w:ascii="Times New Roman" w:eastAsia="Times New Roman" w:hAnsi="Times New Roman" w:cs="Times New Roman"/>
          <w:sz w:val="24"/>
          <w:szCs w:val="24"/>
          <w:lang w:val="fr-FR"/>
        </w:rPr>
        <w:t xml:space="preserve"> de </w:t>
      </w:r>
      <w:r w:rsidRPr="009F7913">
        <w:rPr>
          <w:rFonts w:ascii="Times New Roman" w:eastAsia="Times New Roman" w:hAnsi="Times New Roman" w:cs="Times New Roman"/>
          <w:sz w:val="24"/>
          <w:szCs w:val="24"/>
          <w:lang w:val="fr-FR"/>
        </w:rPr>
        <w:t>licence</w:t>
      </w:r>
      <w:r w:rsidR="00F9559D" w:rsidRPr="009F7913">
        <w:rPr>
          <w:rFonts w:ascii="Times New Roman" w:eastAsia="Times New Roman" w:hAnsi="Times New Roman" w:cs="Times New Roman"/>
          <w:sz w:val="24"/>
          <w:szCs w:val="24"/>
          <w:lang w:val="fr-FR"/>
        </w:rPr>
        <w:t xml:space="preserve"> commerciale : </w:t>
      </w:r>
    </w:p>
    <w:p w14:paraId="232A4F9B"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p>
    <w:p w14:paraId="293CACA0"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 xml:space="preserve">Adresse : </w:t>
      </w:r>
    </w:p>
    <w:p w14:paraId="17B73C43"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p>
    <w:p w14:paraId="6B8F8A6A" w14:textId="77777777" w:rsidR="00F9559D"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Numéro</w:t>
      </w:r>
      <w:r w:rsidR="00F9559D" w:rsidRPr="009F7913">
        <w:rPr>
          <w:rFonts w:ascii="Times New Roman" w:eastAsia="Times New Roman" w:hAnsi="Times New Roman" w:cs="Times New Roman"/>
          <w:sz w:val="24"/>
          <w:szCs w:val="24"/>
          <w:lang w:val="fr-FR"/>
        </w:rPr>
        <w:t xml:space="preserve"> de </w:t>
      </w:r>
      <w:r w:rsidRPr="009F7913">
        <w:rPr>
          <w:rFonts w:ascii="Times New Roman" w:eastAsia="Times New Roman" w:hAnsi="Times New Roman" w:cs="Times New Roman"/>
          <w:sz w:val="24"/>
          <w:szCs w:val="24"/>
          <w:lang w:val="fr-FR"/>
        </w:rPr>
        <w:t>téléphone</w:t>
      </w:r>
      <w:r w:rsidR="00F9559D" w:rsidRPr="009F7913">
        <w:rPr>
          <w:rFonts w:ascii="Times New Roman" w:eastAsia="Times New Roman" w:hAnsi="Times New Roman" w:cs="Times New Roman"/>
          <w:sz w:val="24"/>
          <w:szCs w:val="24"/>
          <w:lang w:val="fr-FR"/>
        </w:rPr>
        <w:t> :</w:t>
      </w:r>
    </w:p>
    <w:p w14:paraId="7CBDE78F"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p>
    <w:p w14:paraId="1C695E40"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p>
    <w:p w14:paraId="11517620" w14:textId="77777777" w:rsidR="00F9559D" w:rsidRPr="009F7913" w:rsidRDefault="00F9559D" w:rsidP="00CD4380">
      <w:pPr>
        <w:spacing w:before="5" w:after="0" w:line="276" w:lineRule="auto"/>
        <w:ind w:left="360"/>
        <w:jc w:val="both"/>
        <w:rPr>
          <w:rFonts w:ascii="Times New Roman" w:eastAsia="Times New Roman" w:hAnsi="Times New Roman" w:cs="Times New Roman"/>
          <w:sz w:val="24"/>
          <w:szCs w:val="24"/>
          <w:lang w:val="fr-FR"/>
        </w:rPr>
      </w:pPr>
    </w:p>
    <w:p w14:paraId="7D2D57ED" w14:textId="77777777" w:rsidR="00F9559D" w:rsidRPr="009F7913" w:rsidRDefault="00F9559D" w:rsidP="00CD4380">
      <w:pPr>
        <w:pStyle w:val="Paragraphedeliste"/>
        <w:numPr>
          <w:ilvl w:val="0"/>
          <w:numId w:val="5"/>
        </w:num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Description de garantie (</w:t>
      </w:r>
      <w:r w:rsidR="00043A50" w:rsidRPr="009F7913">
        <w:rPr>
          <w:rFonts w:ascii="Times New Roman" w:eastAsia="Times New Roman" w:hAnsi="Times New Roman" w:cs="Times New Roman"/>
          <w:sz w:val="24"/>
          <w:szCs w:val="24"/>
          <w:lang w:val="fr-FR"/>
        </w:rPr>
        <w:t>intégrer</w:t>
      </w:r>
      <w:r w:rsidRPr="009F7913">
        <w:rPr>
          <w:rFonts w:ascii="Times New Roman" w:eastAsia="Times New Roman" w:hAnsi="Times New Roman" w:cs="Times New Roman"/>
          <w:sz w:val="24"/>
          <w:szCs w:val="24"/>
          <w:lang w:val="fr-FR"/>
        </w:rPr>
        <w:t xml:space="preserve"> le nom, l’adresse et le </w:t>
      </w:r>
      <w:r w:rsidR="00043A50" w:rsidRPr="009F7913">
        <w:rPr>
          <w:rFonts w:ascii="Times New Roman" w:eastAsia="Times New Roman" w:hAnsi="Times New Roman" w:cs="Times New Roman"/>
          <w:sz w:val="24"/>
          <w:szCs w:val="24"/>
          <w:lang w:val="fr-FR"/>
        </w:rPr>
        <w:t>numéro</w:t>
      </w:r>
      <w:r w:rsidRPr="009F7913">
        <w:rPr>
          <w:rFonts w:ascii="Times New Roman" w:eastAsia="Times New Roman" w:hAnsi="Times New Roman" w:cs="Times New Roman"/>
          <w:sz w:val="24"/>
          <w:szCs w:val="24"/>
          <w:lang w:val="fr-FR"/>
        </w:rPr>
        <w:t xml:space="preserve"> de </w:t>
      </w:r>
      <w:r w:rsidR="00043A50" w:rsidRPr="009F7913">
        <w:rPr>
          <w:rFonts w:ascii="Times New Roman" w:eastAsia="Times New Roman" w:hAnsi="Times New Roman" w:cs="Times New Roman"/>
          <w:sz w:val="24"/>
          <w:szCs w:val="24"/>
          <w:lang w:val="fr-FR"/>
        </w:rPr>
        <w:t>téléphone</w:t>
      </w:r>
      <w:r w:rsidRPr="009F7913">
        <w:rPr>
          <w:rFonts w:ascii="Times New Roman" w:eastAsia="Times New Roman" w:hAnsi="Times New Roman" w:cs="Times New Roman"/>
          <w:sz w:val="24"/>
          <w:szCs w:val="24"/>
          <w:lang w:val="fr-FR"/>
        </w:rPr>
        <w:t xml:space="preserve"> du charg</w:t>
      </w:r>
      <w:r w:rsidR="00043A50" w:rsidRPr="009F7913">
        <w:rPr>
          <w:rFonts w:ascii="Times New Roman" w:eastAsia="Times New Roman" w:hAnsi="Times New Roman" w:cs="Times New Roman"/>
          <w:sz w:val="24"/>
          <w:szCs w:val="24"/>
          <w:lang w:val="fr-FR"/>
        </w:rPr>
        <w:t>é</w:t>
      </w:r>
      <w:r w:rsidRPr="009F7913">
        <w:rPr>
          <w:rFonts w:ascii="Times New Roman" w:eastAsia="Times New Roman" w:hAnsi="Times New Roman" w:cs="Times New Roman"/>
          <w:sz w:val="24"/>
          <w:szCs w:val="24"/>
          <w:lang w:val="fr-FR"/>
        </w:rPr>
        <w:t xml:space="preserve"> des services d’</w:t>
      </w:r>
      <w:r w:rsidR="00043A50" w:rsidRPr="009F7913">
        <w:rPr>
          <w:rFonts w:ascii="Times New Roman" w:eastAsia="Times New Roman" w:hAnsi="Times New Roman" w:cs="Times New Roman"/>
          <w:sz w:val="24"/>
          <w:szCs w:val="24"/>
          <w:lang w:val="fr-FR"/>
        </w:rPr>
        <w:t>entretien dans le pays</w:t>
      </w:r>
      <w:r w:rsidR="001E422D" w:rsidRPr="009F7913">
        <w:rPr>
          <w:rFonts w:ascii="Times New Roman" w:eastAsia="Times New Roman" w:hAnsi="Times New Roman" w:cs="Times New Roman"/>
          <w:sz w:val="24"/>
          <w:szCs w:val="24"/>
          <w:lang w:val="fr-FR"/>
        </w:rPr>
        <w:t>)</w:t>
      </w:r>
    </w:p>
    <w:p w14:paraId="4F93290A" w14:textId="77777777" w:rsidR="001E422D" w:rsidRPr="009F7913" w:rsidRDefault="001E422D" w:rsidP="00CD4380">
      <w:pPr>
        <w:spacing w:before="5" w:after="0" w:line="276" w:lineRule="auto"/>
        <w:ind w:left="360"/>
        <w:jc w:val="both"/>
        <w:rPr>
          <w:rFonts w:ascii="Times New Roman" w:eastAsia="Times New Roman" w:hAnsi="Times New Roman" w:cs="Times New Roman"/>
          <w:sz w:val="24"/>
          <w:szCs w:val="24"/>
          <w:u w:val="single"/>
          <w:lang w:val="fr-FR"/>
        </w:rPr>
      </w:pPr>
    </w:p>
    <w:p w14:paraId="5B9A4DE8" w14:textId="77777777" w:rsidR="00043A50" w:rsidRDefault="00F3760E" w:rsidP="00CD4380">
      <w:pPr>
        <w:spacing w:before="5" w:after="0" w:line="276" w:lineRule="auto"/>
        <w:ind w:left="360"/>
        <w:jc w:val="both"/>
        <w:rPr>
          <w:rFonts w:ascii="Times New Roman" w:eastAsia="Times New Roman" w:hAnsi="Times New Roman" w:cs="Times New Roman"/>
          <w:sz w:val="24"/>
          <w:szCs w:val="24"/>
          <w:u w:val="single"/>
          <w:lang w:val="fr-FR"/>
        </w:rPr>
      </w:pPr>
      <w:r>
        <w:rPr>
          <w:rFonts w:ascii="Times New Roman" w:eastAsia="Times New Roman" w:hAnsi="Times New Roman" w:cs="Times New Roman"/>
          <w:noProof/>
          <w:sz w:val="24"/>
          <w:szCs w:val="24"/>
          <w:u w:val="single"/>
          <w:lang w:val="fr-FR" w:eastAsia="fr-FR"/>
        </w:rPr>
        <mc:AlternateContent>
          <mc:Choice Requires="wpg">
            <w:drawing>
              <wp:anchor distT="0" distB="0" distL="114300" distR="114300" simplePos="0" relativeHeight="251662336" behindDoc="0" locked="0" layoutInCell="1" allowOverlap="1" wp14:anchorId="50110FE3" wp14:editId="399B5966">
                <wp:simplePos x="0" y="0"/>
                <wp:positionH relativeFrom="column">
                  <wp:posOffset>212651</wp:posOffset>
                </wp:positionH>
                <wp:positionV relativeFrom="paragraph">
                  <wp:posOffset>68536</wp:posOffset>
                </wp:positionV>
                <wp:extent cx="5975350" cy="733646"/>
                <wp:effectExtent l="0" t="0" r="25400" b="28575"/>
                <wp:wrapNone/>
                <wp:docPr id="9" name="Group 9"/>
                <wp:cNvGraphicFramePr/>
                <a:graphic xmlns:a="http://schemas.openxmlformats.org/drawingml/2006/main">
                  <a:graphicData uri="http://schemas.microsoft.com/office/word/2010/wordprocessingGroup">
                    <wpg:wgp>
                      <wpg:cNvGrpSpPr/>
                      <wpg:grpSpPr>
                        <a:xfrm>
                          <a:off x="0" y="0"/>
                          <a:ext cx="5975350" cy="733646"/>
                          <a:chOff x="0" y="0"/>
                          <a:chExt cx="5975350" cy="733646"/>
                        </a:xfrm>
                      </wpg:grpSpPr>
                      <wps:wsp>
                        <wps:cNvPr id="6" name="Straight Connector 6"/>
                        <wps:cNvCnPr/>
                        <wps:spPr>
                          <a:xfrm flipV="1">
                            <a:off x="0" y="0"/>
                            <a:ext cx="597535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flipV="1">
                            <a:off x="0" y="382772"/>
                            <a:ext cx="5975350"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flipV="1">
                            <a:off x="0" y="733646"/>
                            <a:ext cx="59753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29DD6" id="Group 9" o:spid="_x0000_s1026" style="position:absolute;margin-left:16.75pt;margin-top:5.4pt;width:470.5pt;height:57.75pt;z-index:251662336" coordsize="59753,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">
                <v:line id="Straight Connector 6" o:spid="_x0000_s1027" style="position:absolute;flip:y;visibility:visible;mso-wrap-style:square" from="0,0" to="597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LzgLwAAADaAAAADwAAAGRycy9kb3ducmV2LnhtbESPzQrCMBCE74LvEFbwpqmCRapRRFA8&#10;Kf48wNKsabHZlCbW+vZGEDwOM/MNs1x3thItNb50rGAyTkAQ506XbBTcrrvRHIQPyBorx6TgTR7W&#10;q35viZl2Lz5TewlGRAj7DBUUIdSZlD4vyKIfu5o4enfXWAxRNkbqBl8Rbis5TZJUWiw5LhRY07ag&#10;/HF5WgXaHElunGlnE5Pedrk54XHfKjUcdJsFiEBd+Id/7YNWkML3Srw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rLzgLwAAADaAAAADwAAAAAAAAAAAAAAAAChAgAA&#10;ZHJzL2Rvd25yZXYueG1sUEsFBgAAAAAEAAQA+QAAAIoDAAAAAA==&#10;" strokecolor="black [3200]" strokeweight=".5pt">
                  <v:stroke joinstyle="miter"/>
                </v:line>
                <v:line id="Straight Connector 7" o:spid="_x0000_s1028" style="position:absolute;flip:y;visibility:visible;mso-wrap-style:square" from="0,3827" to="59753,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line id="Straight Connector 8" o:spid="_x0000_s1029" style="position:absolute;flip:y;visibility:visible;mso-wrap-style:square" from="0,7336" to="59753,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CaboAAADaAAAADwAAAGRycy9kb3ducmV2LnhtbERPSwrCMBDdC94hjOBOUwVFqrEUQXGl&#10;+DnA0IxpsZmUJtZ6e7MQXD7ef5P1thYdtb5yrGA2TUAQF05XbBTcb/vJCoQPyBprx6TgQx6y7XCw&#10;wVS7N1+ouwYjYgj7FBWUITSplL4oyaKfuoY4cg/XWgwRtkbqFt8x3NZyniRLabHi2FBiQ7uSiuf1&#10;ZRVocyKZO9MtZmZ53xfmjKdDp9R41OdrEIH68Bf/3EetIG6NV+INkNsv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Axhwmm6AAAA2gAAAA8AAAAAAAAAAAAAAAAAoQIAAGRy&#10;cy9kb3ducmV2LnhtbFBLBQYAAAAABAAEAPkAAACIAwAAAAA=&#10;" strokecolor="black [3200]" strokeweight=".5pt">
                  <v:stroke joinstyle="miter"/>
                </v:line>
              </v:group>
            </w:pict>
          </mc:Fallback>
        </mc:AlternateContent>
      </w:r>
    </w:p>
    <w:p w14:paraId="49AB9EFD" w14:textId="77777777" w:rsidR="008733B6" w:rsidRPr="009F7913" w:rsidRDefault="008733B6" w:rsidP="00CD4380">
      <w:pPr>
        <w:spacing w:before="5" w:after="0" w:line="276" w:lineRule="auto"/>
        <w:ind w:left="360"/>
        <w:jc w:val="both"/>
        <w:rPr>
          <w:rFonts w:ascii="Times New Roman" w:eastAsia="Times New Roman" w:hAnsi="Times New Roman" w:cs="Times New Roman"/>
          <w:sz w:val="24"/>
          <w:szCs w:val="24"/>
          <w:u w:val="single"/>
          <w:lang w:val="fr-FR"/>
        </w:rPr>
      </w:pPr>
    </w:p>
    <w:p w14:paraId="57FF245A"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u w:val="single"/>
          <w:lang w:val="fr-FR"/>
        </w:rPr>
      </w:pPr>
    </w:p>
    <w:p w14:paraId="722285BB"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u w:val="single"/>
          <w:lang w:val="fr-FR"/>
        </w:rPr>
      </w:pPr>
    </w:p>
    <w:p w14:paraId="31714C7F" w14:textId="77777777" w:rsidR="001E422D" w:rsidRPr="009F7913" w:rsidRDefault="001E422D" w:rsidP="00CD4380">
      <w:pPr>
        <w:spacing w:before="5" w:after="0" w:line="276" w:lineRule="auto"/>
        <w:ind w:left="360"/>
        <w:jc w:val="both"/>
        <w:rPr>
          <w:rFonts w:ascii="Times New Roman" w:eastAsia="Times New Roman" w:hAnsi="Times New Roman" w:cs="Times New Roman"/>
          <w:sz w:val="24"/>
          <w:szCs w:val="24"/>
          <w:u w:val="single"/>
          <w:lang w:val="fr-FR"/>
        </w:rPr>
      </w:pPr>
      <w:r w:rsidRPr="009F7913">
        <w:rPr>
          <w:rFonts w:ascii="Times New Roman" w:eastAsia="Times New Roman" w:hAnsi="Times New Roman" w:cs="Times New Roman"/>
          <w:sz w:val="24"/>
          <w:szCs w:val="24"/>
          <w:u w:val="single"/>
          <w:lang w:val="fr-FR"/>
        </w:rPr>
        <w:t xml:space="preserve">                                           </w:t>
      </w:r>
    </w:p>
    <w:p w14:paraId="62907DD3" w14:textId="77777777" w:rsidR="001E422D" w:rsidRPr="009F7913" w:rsidRDefault="00043A50" w:rsidP="00CD4380">
      <w:pPr>
        <w:pStyle w:val="Paragraphedeliste"/>
        <w:numPr>
          <w:ilvl w:val="0"/>
          <w:numId w:val="5"/>
        </w:num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Période de livraiso</w:t>
      </w:r>
      <w:r w:rsidR="009F7913">
        <w:rPr>
          <w:rFonts w:ascii="Times New Roman" w:eastAsia="Times New Roman" w:hAnsi="Times New Roman" w:cs="Times New Roman"/>
          <w:sz w:val="24"/>
          <w:szCs w:val="24"/>
          <w:lang w:val="fr-FR"/>
        </w:rPr>
        <w:t>n (les fournisseurs</w:t>
      </w:r>
      <w:r w:rsidRPr="009F7913">
        <w:rPr>
          <w:rFonts w:ascii="Times New Roman" w:eastAsia="Times New Roman" w:hAnsi="Times New Roman" w:cs="Times New Roman"/>
          <w:sz w:val="24"/>
          <w:szCs w:val="24"/>
          <w:lang w:val="fr-FR"/>
        </w:rPr>
        <w:t xml:space="preserve"> sont attendus à proposer et à mettre en œuvre un calendrier pour les offres et les livraisons.)</w:t>
      </w:r>
    </w:p>
    <w:p w14:paraId="5C37F1C0"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p>
    <w:p w14:paraId="69423461"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p>
    <w:p w14:paraId="2BE06114"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p>
    <w:p w14:paraId="59F90F0F"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p>
    <w:p w14:paraId="42C3A7A3"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p>
    <w:p w14:paraId="6702F559"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ab/>
      </w:r>
      <w:r w:rsidRPr="009F7913">
        <w:rPr>
          <w:rFonts w:ascii="Times New Roman" w:eastAsia="Times New Roman" w:hAnsi="Times New Roman" w:cs="Times New Roman"/>
          <w:sz w:val="24"/>
          <w:szCs w:val="24"/>
          <w:lang w:val="fr-FR"/>
        </w:rPr>
        <w:tab/>
      </w:r>
    </w:p>
    <w:p w14:paraId="778B4F10" w14:textId="77777777" w:rsidR="00043A50" w:rsidRPr="009F7913" w:rsidRDefault="00043A50" w:rsidP="00CD4380">
      <w:pPr>
        <w:spacing w:before="5" w:after="0" w:line="276" w:lineRule="auto"/>
        <w:ind w:left="360"/>
        <w:jc w:val="both"/>
        <w:rPr>
          <w:rFonts w:ascii="Times New Roman" w:eastAsia="Times New Roman" w:hAnsi="Times New Roman" w:cs="Times New Roman"/>
          <w:sz w:val="24"/>
          <w:szCs w:val="24"/>
          <w:lang w:val="fr-FR"/>
        </w:rPr>
      </w:pPr>
    </w:p>
    <w:p w14:paraId="3665230E" w14:textId="77777777" w:rsidR="00043A50" w:rsidRPr="009F7913" w:rsidRDefault="00043A50" w:rsidP="00F3760E">
      <w:pPr>
        <w:spacing w:before="5"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ab/>
      </w:r>
      <w:r w:rsidRPr="009F7913">
        <w:rPr>
          <w:rFonts w:ascii="Times New Roman" w:eastAsia="Times New Roman" w:hAnsi="Times New Roman" w:cs="Times New Roman"/>
          <w:sz w:val="24"/>
          <w:szCs w:val="24"/>
          <w:lang w:val="fr-FR"/>
        </w:rPr>
        <w:tab/>
        <w:t>Signature :</w:t>
      </w:r>
    </w:p>
    <w:p w14:paraId="60FEAEDE" w14:textId="77777777" w:rsidR="00043A50" w:rsidRPr="009F7913" w:rsidRDefault="00043A50" w:rsidP="00F3760E">
      <w:pPr>
        <w:spacing w:before="5"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ab/>
      </w:r>
      <w:r w:rsidRPr="009F7913">
        <w:rPr>
          <w:rFonts w:ascii="Times New Roman" w:eastAsia="Times New Roman" w:hAnsi="Times New Roman" w:cs="Times New Roman"/>
          <w:sz w:val="24"/>
          <w:szCs w:val="24"/>
          <w:lang w:val="fr-FR"/>
        </w:rPr>
        <w:tab/>
        <w:t>Nom :</w:t>
      </w:r>
    </w:p>
    <w:p w14:paraId="2587723C" w14:textId="77777777" w:rsidR="00043A50" w:rsidRPr="009F7913" w:rsidRDefault="00043A50" w:rsidP="00F3760E">
      <w:pPr>
        <w:spacing w:before="5"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ab/>
      </w:r>
      <w:r w:rsidRPr="009F7913">
        <w:rPr>
          <w:rFonts w:ascii="Times New Roman" w:eastAsia="Times New Roman" w:hAnsi="Times New Roman" w:cs="Times New Roman"/>
          <w:sz w:val="24"/>
          <w:szCs w:val="24"/>
          <w:lang w:val="fr-FR"/>
        </w:rPr>
        <w:tab/>
        <w:t>Titre :</w:t>
      </w:r>
    </w:p>
    <w:p w14:paraId="58363DBD" w14:textId="77777777" w:rsidR="00043A50" w:rsidRPr="009F7913" w:rsidRDefault="00043A50" w:rsidP="00F3760E">
      <w:pPr>
        <w:spacing w:before="5"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ab/>
      </w:r>
      <w:r w:rsidRPr="009F7913">
        <w:rPr>
          <w:rFonts w:ascii="Times New Roman" w:eastAsia="Times New Roman" w:hAnsi="Times New Roman" w:cs="Times New Roman"/>
          <w:sz w:val="24"/>
          <w:szCs w:val="24"/>
          <w:lang w:val="fr-FR"/>
        </w:rPr>
        <w:tab/>
        <w:t>Date :</w:t>
      </w:r>
    </w:p>
    <w:p w14:paraId="33EB629D"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6832EA8A"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045C913E"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6E3CBA95" w14:textId="77777777" w:rsidR="005522E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2ACED5C6" w14:textId="77777777" w:rsidR="00C21D3C" w:rsidRDefault="00C21D3C" w:rsidP="00CD4380">
      <w:pPr>
        <w:spacing w:before="5" w:after="0" w:line="276" w:lineRule="auto"/>
        <w:ind w:left="360"/>
        <w:jc w:val="both"/>
        <w:rPr>
          <w:rFonts w:ascii="Times New Roman" w:eastAsia="Times New Roman" w:hAnsi="Times New Roman" w:cs="Times New Roman"/>
          <w:sz w:val="24"/>
          <w:szCs w:val="24"/>
          <w:lang w:val="fr-FR"/>
        </w:rPr>
      </w:pPr>
    </w:p>
    <w:p w14:paraId="0CC940F5" w14:textId="77777777" w:rsidR="005522E3" w:rsidRPr="00C21D3C" w:rsidRDefault="00BE3B3C" w:rsidP="00CD4380">
      <w:pPr>
        <w:spacing w:before="5" w:after="0" w:line="276" w:lineRule="auto"/>
        <w:ind w:left="360"/>
        <w:jc w:val="both"/>
        <w:rPr>
          <w:rFonts w:ascii="Times New Roman" w:eastAsia="Times New Roman" w:hAnsi="Times New Roman" w:cs="Times New Roman"/>
          <w:b/>
          <w:sz w:val="24"/>
          <w:szCs w:val="24"/>
          <w:lang w:val="fr-FR"/>
        </w:rPr>
      </w:pPr>
      <w:r w:rsidRPr="00C21D3C">
        <w:rPr>
          <w:rFonts w:ascii="Times New Roman" w:eastAsia="Times New Roman" w:hAnsi="Times New Roman" w:cs="Times New Roman"/>
          <w:b/>
          <w:sz w:val="24"/>
          <w:szCs w:val="24"/>
          <w:lang w:val="fr-FR"/>
        </w:rPr>
        <w:lastRenderedPageBreak/>
        <w:t>Pièce</w:t>
      </w:r>
      <w:r w:rsidR="005522E3" w:rsidRPr="00C21D3C">
        <w:rPr>
          <w:rFonts w:ascii="Times New Roman" w:eastAsia="Times New Roman" w:hAnsi="Times New Roman" w:cs="Times New Roman"/>
          <w:b/>
          <w:sz w:val="24"/>
          <w:szCs w:val="24"/>
          <w:lang w:val="fr-FR"/>
        </w:rPr>
        <w:t xml:space="preserve"> </w:t>
      </w:r>
      <w:r w:rsidRPr="00C21D3C">
        <w:rPr>
          <w:rFonts w:ascii="Times New Roman" w:eastAsia="Times New Roman" w:hAnsi="Times New Roman" w:cs="Times New Roman"/>
          <w:b/>
          <w:sz w:val="24"/>
          <w:szCs w:val="24"/>
          <w:lang w:val="fr-FR"/>
        </w:rPr>
        <w:t>à</w:t>
      </w:r>
      <w:r w:rsidR="005522E3" w:rsidRPr="00C21D3C">
        <w:rPr>
          <w:rFonts w:ascii="Times New Roman" w:eastAsia="Times New Roman" w:hAnsi="Times New Roman" w:cs="Times New Roman"/>
          <w:b/>
          <w:sz w:val="24"/>
          <w:szCs w:val="24"/>
          <w:lang w:val="fr-FR"/>
        </w:rPr>
        <w:t xml:space="preserve"> joindre B</w:t>
      </w:r>
    </w:p>
    <w:p w14:paraId="1FCDA11E" w14:textId="77777777" w:rsidR="005522E3" w:rsidRPr="009F7913" w:rsidRDefault="00F3760E" w:rsidP="00F3760E">
      <w:pPr>
        <w:spacing w:before="5" w:after="0" w:line="276" w:lineRule="auto"/>
        <w:ind w:left="360"/>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DECLARATION SUR LES REGLES RELATIVES A LA SOURCE ET AUX NATIONALITES ET AUX SERVICES FINANCES PAR L’USAID</w:t>
      </w:r>
    </w:p>
    <w:p w14:paraId="2EAAB286"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658F821D"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[CITE : 22CFR228.11], [CITE : 22CFR228.14]</w:t>
      </w:r>
    </w:p>
    <w:p w14:paraId="4D7F7EA8"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2F2AD0FE" w14:textId="77777777" w:rsidR="005522E3" w:rsidRPr="009F7913" w:rsidRDefault="005522E3" w:rsidP="00CD4380">
      <w:pPr>
        <w:spacing w:before="5" w:after="0" w:line="276" w:lineRule="auto"/>
        <w:ind w:left="360"/>
        <w:jc w:val="both"/>
        <w:rPr>
          <w:rFonts w:ascii="Times New Roman" w:eastAsia="Times New Roman" w:hAnsi="Times New Roman" w:cs="Times New Roman"/>
          <w:sz w:val="24"/>
          <w:szCs w:val="24"/>
          <w:lang w:val="fr-FR"/>
        </w:rPr>
      </w:pPr>
    </w:p>
    <w:p w14:paraId="18A07193" w14:textId="77777777" w:rsidR="00B64502" w:rsidRPr="009F7913" w:rsidRDefault="005522E3" w:rsidP="00CD4380">
      <w:pPr>
        <w:spacing w:after="0" w:line="240" w:lineRule="auto"/>
        <w:ind w:left="360"/>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 xml:space="preserve">Par la </w:t>
      </w:r>
      <w:r w:rsidR="00BE3B3C" w:rsidRPr="009F7913">
        <w:rPr>
          <w:rFonts w:ascii="Times New Roman" w:eastAsia="Times New Roman" w:hAnsi="Times New Roman" w:cs="Times New Roman"/>
          <w:sz w:val="24"/>
          <w:szCs w:val="24"/>
          <w:lang w:val="fr-FR"/>
        </w:rPr>
        <w:t>présente</w:t>
      </w:r>
      <w:r w:rsidR="00F3760E">
        <w:rPr>
          <w:rFonts w:ascii="Times New Roman" w:eastAsia="Times New Roman" w:hAnsi="Times New Roman" w:cs="Times New Roman"/>
          <w:sz w:val="24"/>
          <w:szCs w:val="24"/>
          <w:lang w:val="fr-FR"/>
        </w:rPr>
        <w:t>, le fournisseur</w:t>
      </w:r>
      <w:r w:rsidR="00B64502" w:rsidRPr="009F7913">
        <w:rPr>
          <w:rFonts w:ascii="Times New Roman" w:eastAsia="Times New Roman" w:hAnsi="Times New Roman" w:cs="Times New Roman"/>
          <w:sz w:val="24"/>
          <w:szCs w:val="24"/>
          <w:lang w:val="fr-FR"/>
        </w:rPr>
        <w:t xml:space="preserve"> certifie que :</w:t>
      </w:r>
    </w:p>
    <w:p w14:paraId="5E31CAF3" w14:textId="77777777" w:rsidR="00B64502" w:rsidRPr="009F7913" w:rsidRDefault="00B64502" w:rsidP="00CD4380">
      <w:pPr>
        <w:spacing w:after="0" w:line="240" w:lineRule="auto"/>
        <w:ind w:left="360"/>
        <w:rPr>
          <w:rFonts w:ascii="Times New Roman" w:eastAsia="Times New Roman" w:hAnsi="Times New Roman" w:cs="Times New Roman"/>
          <w:sz w:val="24"/>
          <w:szCs w:val="24"/>
          <w:lang w:val="fr-FR"/>
        </w:rPr>
      </w:pPr>
    </w:p>
    <w:p w14:paraId="3743AF1C" w14:textId="77777777" w:rsidR="0010745E" w:rsidRPr="009F7913" w:rsidRDefault="00B64502" w:rsidP="00012009">
      <w:pPr>
        <w:spacing w:after="0" w:line="240" w:lineRule="auto"/>
        <w:ind w:left="360"/>
        <w:jc w:val="both"/>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 xml:space="preserve">Il/elle a </w:t>
      </w:r>
      <w:r w:rsidR="00BE3B3C" w:rsidRPr="009F7913">
        <w:rPr>
          <w:rFonts w:ascii="Times New Roman" w:eastAsia="Times New Roman" w:hAnsi="Times New Roman" w:cs="Times New Roman"/>
          <w:sz w:val="24"/>
          <w:szCs w:val="24"/>
          <w:lang w:val="fr-FR"/>
        </w:rPr>
        <w:t>étudié</w:t>
      </w:r>
      <w:r w:rsidRPr="009F7913">
        <w:rPr>
          <w:rFonts w:ascii="Times New Roman" w:eastAsia="Times New Roman" w:hAnsi="Times New Roman" w:cs="Times New Roman"/>
          <w:sz w:val="24"/>
          <w:szCs w:val="24"/>
          <w:lang w:val="fr-FR"/>
        </w:rPr>
        <w:t xml:space="preserve"> en </w:t>
      </w:r>
      <w:r w:rsidR="00BE3B3C" w:rsidRPr="009F7913">
        <w:rPr>
          <w:rFonts w:ascii="Times New Roman" w:eastAsia="Times New Roman" w:hAnsi="Times New Roman" w:cs="Times New Roman"/>
          <w:sz w:val="24"/>
          <w:szCs w:val="24"/>
          <w:lang w:val="fr-FR"/>
        </w:rPr>
        <w:t>détail</w:t>
      </w:r>
      <w:r w:rsidR="00F3760E">
        <w:rPr>
          <w:rFonts w:ascii="Times New Roman" w:eastAsia="Times New Roman" w:hAnsi="Times New Roman" w:cs="Times New Roman"/>
          <w:sz w:val="24"/>
          <w:szCs w:val="24"/>
          <w:lang w:val="fr-FR"/>
        </w:rPr>
        <w:t xml:space="preserve"> la section 2.2 de cette D</w:t>
      </w:r>
      <w:r w:rsidRPr="009F7913">
        <w:rPr>
          <w:rFonts w:ascii="Times New Roman" w:eastAsia="Times New Roman" w:hAnsi="Times New Roman" w:cs="Times New Roman"/>
          <w:sz w:val="24"/>
          <w:szCs w:val="24"/>
          <w:lang w:val="fr-FR"/>
        </w:rPr>
        <w:t xml:space="preserve">C contenant ‘’les </w:t>
      </w:r>
      <w:r w:rsidR="00BE3B3C" w:rsidRPr="009F7913">
        <w:rPr>
          <w:rFonts w:ascii="Times New Roman" w:eastAsia="Times New Roman" w:hAnsi="Times New Roman" w:cs="Times New Roman"/>
          <w:sz w:val="24"/>
          <w:szCs w:val="24"/>
          <w:lang w:val="fr-FR"/>
        </w:rPr>
        <w:t>règles</w:t>
      </w:r>
      <w:r w:rsidRPr="009F7913">
        <w:rPr>
          <w:rFonts w:ascii="Times New Roman" w:eastAsia="Times New Roman" w:hAnsi="Times New Roman" w:cs="Times New Roman"/>
          <w:sz w:val="24"/>
          <w:szCs w:val="24"/>
          <w:lang w:val="fr-FR"/>
        </w:rPr>
        <w:t xml:space="preserve"> sur la source et la </w:t>
      </w:r>
      <w:r w:rsidR="00BE3B3C" w:rsidRPr="009F7913">
        <w:rPr>
          <w:rFonts w:ascii="Times New Roman" w:eastAsia="Times New Roman" w:hAnsi="Times New Roman" w:cs="Times New Roman"/>
          <w:sz w:val="24"/>
          <w:szCs w:val="24"/>
          <w:lang w:val="fr-FR"/>
        </w:rPr>
        <w:t>nationalité</w:t>
      </w:r>
      <w:r w:rsidRPr="009F7913">
        <w:rPr>
          <w:rFonts w:ascii="Times New Roman" w:eastAsia="Times New Roman" w:hAnsi="Times New Roman" w:cs="Times New Roman"/>
          <w:sz w:val="24"/>
          <w:szCs w:val="24"/>
          <w:lang w:val="fr-FR"/>
        </w:rPr>
        <w:t xml:space="preserve"> pour les marchandises et les services financ</w:t>
      </w:r>
      <w:r w:rsidR="00F3760E">
        <w:rPr>
          <w:rFonts w:ascii="Times New Roman" w:eastAsia="Times New Roman" w:hAnsi="Times New Roman" w:cs="Times New Roman"/>
          <w:sz w:val="24"/>
          <w:szCs w:val="24"/>
          <w:lang w:val="fr-FR"/>
        </w:rPr>
        <w:t>é</w:t>
      </w:r>
      <w:r w:rsidRPr="009F7913">
        <w:rPr>
          <w:rFonts w:ascii="Times New Roman" w:eastAsia="Times New Roman" w:hAnsi="Times New Roman" w:cs="Times New Roman"/>
          <w:sz w:val="24"/>
          <w:szCs w:val="24"/>
          <w:lang w:val="fr-FR"/>
        </w:rPr>
        <w:t>s par l’USAID’’</w:t>
      </w:r>
      <w:r w:rsidR="0010745E" w:rsidRPr="009F7913">
        <w:rPr>
          <w:rFonts w:ascii="Times New Roman" w:eastAsia="Times New Roman" w:hAnsi="Times New Roman" w:cs="Times New Roman"/>
          <w:sz w:val="24"/>
          <w:szCs w:val="24"/>
          <w:lang w:val="fr-FR"/>
        </w:rPr>
        <w:t xml:space="preserve"> [CITE : 22CFR228.11], [CITE : 22CFR228.14] et son entreprise de </w:t>
      </w:r>
      <w:r w:rsidR="00BE3B3C" w:rsidRPr="009F7913">
        <w:rPr>
          <w:rFonts w:ascii="Times New Roman" w:eastAsia="Times New Roman" w:hAnsi="Times New Roman" w:cs="Times New Roman"/>
          <w:sz w:val="24"/>
          <w:szCs w:val="24"/>
          <w:lang w:val="fr-FR"/>
        </w:rPr>
        <w:t>même</w:t>
      </w:r>
      <w:r w:rsidR="0010745E" w:rsidRPr="009F7913">
        <w:rPr>
          <w:rFonts w:ascii="Times New Roman" w:eastAsia="Times New Roman" w:hAnsi="Times New Roman" w:cs="Times New Roman"/>
          <w:sz w:val="24"/>
          <w:szCs w:val="24"/>
          <w:lang w:val="fr-FR"/>
        </w:rPr>
        <w:t xml:space="preserve"> que tous les constituants et marchandises qui doivent </w:t>
      </w:r>
      <w:r w:rsidR="00BE3B3C" w:rsidRPr="009F7913">
        <w:rPr>
          <w:rFonts w:ascii="Times New Roman" w:eastAsia="Times New Roman" w:hAnsi="Times New Roman" w:cs="Times New Roman"/>
          <w:sz w:val="24"/>
          <w:szCs w:val="24"/>
          <w:lang w:val="fr-FR"/>
        </w:rPr>
        <w:t>être</w:t>
      </w:r>
      <w:r w:rsidR="00F3760E">
        <w:rPr>
          <w:rFonts w:ascii="Times New Roman" w:eastAsia="Times New Roman" w:hAnsi="Times New Roman" w:cs="Times New Roman"/>
          <w:sz w:val="24"/>
          <w:szCs w:val="24"/>
          <w:lang w:val="fr-FR"/>
        </w:rPr>
        <w:t xml:space="preserve"> offerts comme son</w:t>
      </w:r>
      <w:r w:rsidR="0010745E" w:rsidRPr="009F7913">
        <w:rPr>
          <w:rFonts w:ascii="Times New Roman" w:eastAsia="Times New Roman" w:hAnsi="Times New Roman" w:cs="Times New Roman"/>
          <w:sz w:val="24"/>
          <w:szCs w:val="24"/>
          <w:lang w:val="fr-FR"/>
        </w:rPr>
        <w:t xml:space="preserve"> offre </w:t>
      </w:r>
      <w:r w:rsidR="00BE3B3C" w:rsidRPr="009F7913">
        <w:rPr>
          <w:rFonts w:ascii="Times New Roman" w:eastAsia="Times New Roman" w:hAnsi="Times New Roman" w:cs="Times New Roman"/>
          <w:sz w:val="24"/>
          <w:szCs w:val="24"/>
          <w:lang w:val="fr-FR"/>
        </w:rPr>
        <w:t>à</w:t>
      </w:r>
      <w:r w:rsidR="00F3760E">
        <w:rPr>
          <w:rFonts w:ascii="Times New Roman" w:eastAsia="Times New Roman" w:hAnsi="Times New Roman" w:cs="Times New Roman"/>
          <w:sz w:val="24"/>
          <w:szCs w:val="24"/>
          <w:lang w:val="fr-FR"/>
        </w:rPr>
        <w:t xml:space="preserve"> la D</w:t>
      </w:r>
      <w:r w:rsidR="0010745E" w:rsidRPr="009F7913">
        <w:rPr>
          <w:rFonts w:ascii="Times New Roman" w:eastAsia="Times New Roman" w:hAnsi="Times New Roman" w:cs="Times New Roman"/>
          <w:sz w:val="24"/>
          <w:szCs w:val="24"/>
          <w:lang w:val="fr-FR"/>
        </w:rPr>
        <w:t xml:space="preserve">C remplissent les </w:t>
      </w:r>
      <w:r w:rsidR="00BE3B3C" w:rsidRPr="009F7913">
        <w:rPr>
          <w:rFonts w:ascii="Times New Roman" w:eastAsia="Times New Roman" w:hAnsi="Times New Roman" w:cs="Times New Roman"/>
          <w:sz w:val="24"/>
          <w:szCs w:val="24"/>
          <w:lang w:val="fr-FR"/>
        </w:rPr>
        <w:t>critères</w:t>
      </w:r>
      <w:r w:rsidR="0010745E" w:rsidRPr="009F7913">
        <w:rPr>
          <w:rFonts w:ascii="Times New Roman" w:eastAsia="Times New Roman" w:hAnsi="Times New Roman" w:cs="Times New Roman"/>
          <w:sz w:val="24"/>
          <w:szCs w:val="24"/>
          <w:lang w:val="fr-FR"/>
        </w:rPr>
        <w:t xml:space="preserve"> d’</w:t>
      </w:r>
      <w:r w:rsidR="00BE3B3C" w:rsidRPr="009F7913">
        <w:rPr>
          <w:rFonts w:ascii="Times New Roman" w:eastAsia="Times New Roman" w:hAnsi="Times New Roman" w:cs="Times New Roman"/>
          <w:sz w:val="24"/>
          <w:szCs w:val="24"/>
          <w:lang w:val="fr-FR"/>
        </w:rPr>
        <w:t>éligibilité</w:t>
      </w:r>
      <w:r w:rsidR="0010745E" w:rsidRPr="009F7913">
        <w:rPr>
          <w:rFonts w:ascii="Times New Roman" w:eastAsia="Times New Roman" w:hAnsi="Times New Roman" w:cs="Times New Roman"/>
          <w:sz w:val="24"/>
          <w:szCs w:val="24"/>
          <w:lang w:val="fr-FR"/>
        </w:rPr>
        <w:t xml:space="preserve"> de source et </w:t>
      </w:r>
      <w:r w:rsidR="00F3760E">
        <w:rPr>
          <w:rFonts w:ascii="Times New Roman" w:eastAsia="Times New Roman" w:hAnsi="Times New Roman" w:cs="Times New Roman"/>
          <w:sz w:val="24"/>
          <w:szCs w:val="24"/>
          <w:lang w:val="fr-FR"/>
        </w:rPr>
        <w:t xml:space="preserve">de </w:t>
      </w:r>
      <w:r w:rsidR="00BE3B3C" w:rsidRPr="009F7913">
        <w:rPr>
          <w:rFonts w:ascii="Times New Roman" w:eastAsia="Times New Roman" w:hAnsi="Times New Roman" w:cs="Times New Roman"/>
          <w:sz w:val="24"/>
          <w:szCs w:val="24"/>
          <w:lang w:val="fr-FR"/>
        </w:rPr>
        <w:t>nationalité</w:t>
      </w:r>
      <w:r w:rsidR="0010745E" w:rsidRPr="009F7913">
        <w:rPr>
          <w:rFonts w:ascii="Times New Roman" w:eastAsia="Times New Roman" w:hAnsi="Times New Roman" w:cs="Times New Roman"/>
          <w:sz w:val="24"/>
          <w:szCs w:val="24"/>
          <w:lang w:val="fr-FR"/>
        </w:rPr>
        <w:t xml:space="preserve"> requis comme </w:t>
      </w:r>
      <w:r w:rsidR="00BE3B3C" w:rsidRPr="009F7913">
        <w:rPr>
          <w:rFonts w:ascii="Times New Roman" w:eastAsia="Times New Roman" w:hAnsi="Times New Roman" w:cs="Times New Roman"/>
          <w:sz w:val="24"/>
          <w:szCs w:val="24"/>
          <w:lang w:val="fr-FR"/>
        </w:rPr>
        <w:t>énuméré sous la S</w:t>
      </w:r>
      <w:r w:rsidR="00F3760E">
        <w:rPr>
          <w:rFonts w:ascii="Times New Roman" w:eastAsia="Times New Roman" w:hAnsi="Times New Roman" w:cs="Times New Roman"/>
          <w:sz w:val="24"/>
          <w:szCs w:val="24"/>
          <w:lang w:val="fr-FR"/>
        </w:rPr>
        <w:t>ection 2.2 de la D</w:t>
      </w:r>
      <w:r w:rsidR="0010745E" w:rsidRPr="009F7913">
        <w:rPr>
          <w:rFonts w:ascii="Times New Roman" w:eastAsia="Times New Roman" w:hAnsi="Times New Roman" w:cs="Times New Roman"/>
          <w:sz w:val="24"/>
          <w:szCs w:val="24"/>
          <w:lang w:val="fr-FR"/>
        </w:rPr>
        <w:t>C.</w:t>
      </w:r>
    </w:p>
    <w:p w14:paraId="3AA18F0D"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62F9C34E"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 xml:space="preserve">Nom : </w:t>
      </w:r>
    </w:p>
    <w:p w14:paraId="22C68285"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3489F378"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 xml:space="preserve">Titre : </w:t>
      </w:r>
    </w:p>
    <w:p w14:paraId="2B4E238D"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6FB6B3B5" w14:textId="77777777" w:rsidR="0010745E" w:rsidRPr="009F7913" w:rsidRDefault="00F3760E" w:rsidP="00CD4380">
      <w:pPr>
        <w:spacing w:after="0" w:line="240" w:lineRule="auto"/>
        <w:ind w:left="360"/>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lang w:val="fr-FR" w:eastAsia="fr-FR"/>
        </w:rPr>
        <mc:AlternateContent>
          <mc:Choice Requires="wps">
            <w:drawing>
              <wp:anchor distT="0" distB="0" distL="114300" distR="114300" simplePos="0" relativeHeight="251663360" behindDoc="0" locked="0" layoutInCell="1" allowOverlap="1" wp14:anchorId="17C1610B" wp14:editId="70B4A54E">
                <wp:simplePos x="0" y="0"/>
                <wp:positionH relativeFrom="column">
                  <wp:posOffset>233680</wp:posOffset>
                </wp:positionH>
                <wp:positionV relativeFrom="paragraph">
                  <wp:posOffset>138268</wp:posOffset>
                </wp:positionV>
                <wp:extent cx="61264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D75C6"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10.9pt" to="500.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" strokecolor="black [3200]" strokeweight=".5pt">
                <v:stroke joinstyle="miter"/>
              </v:line>
            </w:pict>
          </mc:Fallback>
        </mc:AlternateContent>
      </w:r>
    </w:p>
    <w:p w14:paraId="4F191EA3"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r w:rsidRPr="009F7913">
        <w:rPr>
          <w:rFonts w:ascii="Times New Roman" w:eastAsia="Times New Roman" w:hAnsi="Times New Roman" w:cs="Times New Roman"/>
          <w:sz w:val="24"/>
          <w:szCs w:val="24"/>
          <w:lang w:val="fr-FR"/>
        </w:rPr>
        <w:t xml:space="preserve">Signature </w:t>
      </w:r>
      <w:r w:rsidRPr="009F7913">
        <w:rPr>
          <w:rFonts w:ascii="Times New Roman" w:eastAsia="Times New Roman" w:hAnsi="Times New Roman" w:cs="Times New Roman"/>
          <w:sz w:val="24"/>
          <w:szCs w:val="24"/>
          <w:lang w:val="fr-FR"/>
        </w:rPr>
        <w:tab/>
      </w:r>
      <w:r w:rsidRPr="009F7913">
        <w:rPr>
          <w:rFonts w:ascii="Times New Roman" w:eastAsia="Times New Roman" w:hAnsi="Times New Roman" w:cs="Times New Roman"/>
          <w:sz w:val="24"/>
          <w:szCs w:val="24"/>
          <w:lang w:val="fr-FR"/>
        </w:rPr>
        <w:tab/>
        <w:t>Date</w:t>
      </w:r>
    </w:p>
    <w:p w14:paraId="11B94509"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0B9A1A61"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31F29FE1"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43EC4DC2"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5B6FEF34"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70389506"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45BA000A"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0BA05907"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21840968"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6169A688"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2D26A1C0"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3E17FD45"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395C1496"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1C8E9423"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24D5CDCC"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3944BEBC"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1D5611E8"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09F9C26F"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4DA4C4EF" w14:textId="77777777" w:rsidR="0010745E" w:rsidRDefault="0010745E" w:rsidP="00CD4380">
      <w:pPr>
        <w:spacing w:after="0" w:line="240" w:lineRule="auto"/>
        <w:ind w:left="360"/>
        <w:rPr>
          <w:rFonts w:ascii="Times New Roman" w:eastAsia="Times New Roman" w:hAnsi="Times New Roman" w:cs="Times New Roman"/>
          <w:sz w:val="24"/>
          <w:szCs w:val="24"/>
          <w:lang w:val="fr-FR"/>
        </w:rPr>
      </w:pPr>
    </w:p>
    <w:p w14:paraId="4523EFE6" w14:textId="77777777" w:rsidR="007D733E" w:rsidRDefault="007D733E" w:rsidP="00CD4380">
      <w:pPr>
        <w:spacing w:after="0" w:line="240" w:lineRule="auto"/>
        <w:ind w:left="360"/>
        <w:rPr>
          <w:rFonts w:ascii="Times New Roman" w:eastAsia="Times New Roman" w:hAnsi="Times New Roman" w:cs="Times New Roman"/>
          <w:sz w:val="24"/>
          <w:szCs w:val="24"/>
          <w:lang w:val="fr-FR"/>
        </w:rPr>
      </w:pPr>
    </w:p>
    <w:p w14:paraId="0EB713B0" w14:textId="77777777" w:rsidR="007D733E" w:rsidRDefault="007D733E" w:rsidP="00CD4380">
      <w:pPr>
        <w:spacing w:after="0" w:line="240" w:lineRule="auto"/>
        <w:ind w:left="360"/>
        <w:rPr>
          <w:rFonts w:ascii="Times New Roman" w:eastAsia="Times New Roman" w:hAnsi="Times New Roman" w:cs="Times New Roman"/>
          <w:sz w:val="24"/>
          <w:szCs w:val="24"/>
          <w:lang w:val="fr-FR"/>
        </w:rPr>
      </w:pPr>
    </w:p>
    <w:p w14:paraId="207B0535" w14:textId="77777777" w:rsidR="007D733E" w:rsidRDefault="007D733E" w:rsidP="00CD4380">
      <w:pPr>
        <w:spacing w:after="0" w:line="240" w:lineRule="auto"/>
        <w:ind w:left="360"/>
        <w:rPr>
          <w:rFonts w:ascii="Times New Roman" w:eastAsia="Times New Roman" w:hAnsi="Times New Roman" w:cs="Times New Roman"/>
          <w:sz w:val="24"/>
          <w:szCs w:val="24"/>
          <w:lang w:val="fr-FR"/>
        </w:rPr>
      </w:pPr>
    </w:p>
    <w:p w14:paraId="2A83738F" w14:textId="77777777" w:rsidR="007D733E" w:rsidRDefault="007D733E" w:rsidP="00CD4380">
      <w:pPr>
        <w:spacing w:after="0" w:line="240" w:lineRule="auto"/>
        <w:ind w:left="360"/>
        <w:rPr>
          <w:rFonts w:ascii="Times New Roman" w:eastAsia="Times New Roman" w:hAnsi="Times New Roman" w:cs="Times New Roman"/>
          <w:sz w:val="24"/>
          <w:szCs w:val="24"/>
          <w:lang w:val="fr-FR"/>
        </w:rPr>
      </w:pPr>
    </w:p>
    <w:p w14:paraId="0FF4FC5C" w14:textId="77777777" w:rsidR="007D733E" w:rsidRDefault="007D733E" w:rsidP="00CD4380">
      <w:pPr>
        <w:spacing w:after="0" w:line="240" w:lineRule="auto"/>
        <w:ind w:left="360"/>
        <w:rPr>
          <w:rFonts w:ascii="Times New Roman" w:eastAsia="Times New Roman" w:hAnsi="Times New Roman" w:cs="Times New Roman"/>
          <w:sz w:val="24"/>
          <w:szCs w:val="24"/>
          <w:lang w:val="fr-FR"/>
        </w:rPr>
      </w:pPr>
    </w:p>
    <w:p w14:paraId="16AD43AB" w14:textId="77777777" w:rsidR="0010745E" w:rsidRPr="009F7913" w:rsidRDefault="0010745E" w:rsidP="00CD4380">
      <w:pPr>
        <w:spacing w:after="0" w:line="240" w:lineRule="auto"/>
        <w:ind w:left="360"/>
        <w:rPr>
          <w:rFonts w:ascii="Times New Roman" w:eastAsia="Times New Roman" w:hAnsi="Times New Roman" w:cs="Times New Roman"/>
          <w:sz w:val="24"/>
          <w:szCs w:val="24"/>
          <w:lang w:val="fr-FR"/>
        </w:rPr>
      </w:pPr>
    </w:p>
    <w:p w14:paraId="1009B2D8" w14:textId="77777777" w:rsidR="00BE3B3C" w:rsidRPr="009F7913" w:rsidRDefault="00BE3B3C" w:rsidP="00CD4380">
      <w:pPr>
        <w:spacing w:after="0" w:line="240" w:lineRule="auto"/>
        <w:ind w:left="360"/>
        <w:rPr>
          <w:rFonts w:ascii="Times New Roman" w:eastAsia="Times New Roman" w:hAnsi="Times New Roman" w:cs="Times New Roman"/>
          <w:sz w:val="24"/>
          <w:szCs w:val="24"/>
          <w:lang w:val="fr-FR"/>
        </w:rPr>
      </w:pPr>
      <w:r w:rsidRPr="009F7913">
        <w:rPr>
          <w:rFonts w:ascii="Times New Roman" w:eastAsia="Times New Roman" w:hAnsi="Times New Roman" w:cs="Times New Roman"/>
          <w:b/>
          <w:bCs/>
          <w:sz w:val="24"/>
          <w:szCs w:val="24"/>
          <w:lang w:val="fr-FR"/>
        </w:rPr>
        <w:lastRenderedPageBreak/>
        <w:t>Pièce à joindre</w:t>
      </w:r>
      <w:r w:rsidRPr="009F7913">
        <w:rPr>
          <w:rFonts w:ascii="Times New Roman" w:eastAsia="Times New Roman" w:hAnsi="Times New Roman" w:cs="Times New Roman"/>
          <w:sz w:val="24"/>
          <w:szCs w:val="24"/>
          <w:lang w:val="fr-FR"/>
        </w:rPr>
        <w:t xml:space="preserve"> </w:t>
      </w:r>
      <w:r w:rsidRPr="009F7913">
        <w:rPr>
          <w:rFonts w:ascii="Times New Roman" w:eastAsia="Times New Roman" w:hAnsi="Times New Roman" w:cs="Times New Roman"/>
          <w:b/>
          <w:bCs/>
          <w:vanish/>
          <w:sz w:val="24"/>
          <w:szCs w:val="24"/>
          <w:lang w:val="fr-FR"/>
        </w:rPr>
        <w:t>C:</w:t>
      </w:r>
      <w:r w:rsidRPr="009F7913">
        <w:rPr>
          <w:rFonts w:ascii="Times New Roman" w:eastAsia="Times New Roman" w:hAnsi="Times New Roman" w:cs="Times New Roman"/>
          <w:sz w:val="24"/>
          <w:szCs w:val="24"/>
          <w:lang w:val="fr-FR"/>
        </w:rPr>
        <w:t xml:space="preserve"> </w:t>
      </w:r>
      <w:r w:rsidRPr="009F7913">
        <w:rPr>
          <w:rFonts w:ascii="Times New Roman" w:eastAsia="Times New Roman" w:hAnsi="Times New Roman" w:cs="Times New Roman"/>
          <w:b/>
          <w:bCs/>
          <w:sz w:val="24"/>
          <w:szCs w:val="24"/>
          <w:lang w:val="fr-FR"/>
        </w:rPr>
        <w:t>C:</w:t>
      </w:r>
      <w:r w:rsidRPr="009F7913">
        <w:rPr>
          <w:rFonts w:ascii="Times New Roman" w:eastAsia="Times New Roman" w:hAnsi="Times New Roman" w:cs="Times New Roman"/>
          <w:sz w:val="24"/>
          <w:szCs w:val="24"/>
          <w:lang w:val="fr-FR"/>
        </w:rPr>
        <w:t xml:space="preserve"> </w:t>
      </w:r>
      <w:r w:rsidRPr="009F7913">
        <w:rPr>
          <w:rFonts w:ascii="Times New Roman" w:eastAsia="Times New Roman" w:hAnsi="Times New Roman" w:cs="Times New Roman"/>
          <w:b/>
          <w:bCs/>
          <w:vanish/>
          <w:sz w:val="24"/>
          <w:szCs w:val="24"/>
          <w:lang w:val="fr-FR"/>
        </w:rPr>
        <w:t>Price Schedule</w:t>
      </w:r>
      <w:r w:rsidRPr="009F7913">
        <w:rPr>
          <w:rFonts w:ascii="Times New Roman" w:eastAsia="Times New Roman" w:hAnsi="Times New Roman" w:cs="Times New Roman"/>
          <w:sz w:val="24"/>
          <w:szCs w:val="24"/>
          <w:lang w:val="fr-FR"/>
        </w:rPr>
        <w:t xml:space="preserve"> </w:t>
      </w:r>
      <w:r w:rsidRPr="009F7913">
        <w:rPr>
          <w:rFonts w:ascii="Times New Roman" w:eastAsia="Times New Roman" w:hAnsi="Times New Roman" w:cs="Times New Roman"/>
          <w:b/>
          <w:bCs/>
          <w:sz w:val="24"/>
          <w:szCs w:val="24"/>
          <w:lang w:val="fr-FR"/>
        </w:rPr>
        <w:t>Bordereau de prix</w:t>
      </w:r>
      <w:r w:rsidRPr="009F7913">
        <w:rPr>
          <w:rFonts w:ascii="Times New Roman" w:eastAsia="Times New Roman" w:hAnsi="Times New Roman" w:cs="Times New Roman"/>
          <w:sz w:val="24"/>
          <w:szCs w:val="24"/>
          <w:lang w:val="fr-FR"/>
        </w:rPr>
        <w:t xml:space="preserve"> </w:t>
      </w:r>
    </w:p>
    <w:p w14:paraId="5F1EB307" w14:textId="77777777" w:rsidR="00012009" w:rsidRDefault="00012009" w:rsidP="00CD4380">
      <w:pPr>
        <w:spacing w:after="0" w:line="240" w:lineRule="auto"/>
        <w:ind w:left="360"/>
        <w:rPr>
          <w:rFonts w:ascii="Times New Roman" w:eastAsia="Times New Roman" w:hAnsi="Times New Roman" w:cs="Times New Roman"/>
          <w:b/>
          <w:bCs/>
          <w:sz w:val="24"/>
          <w:szCs w:val="24"/>
          <w:lang w:val="fr-FR"/>
        </w:rPr>
      </w:pPr>
    </w:p>
    <w:p w14:paraId="37C6F3FA" w14:textId="5554E6D6" w:rsidR="00012009" w:rsidRDefault="00012009" w:rsidP="00CD4380">
      <w:pPr>
        <w:spacing w:after="0" w:line="240" w:lineRule="auto"/>
        <w:ind w:left="360"/>
        <w:rPr>
          <w:rFonts w:ascii="Times New Roman" w:eastAsia="Times New Roman" w:hAnsi="Times New Roman" w:cs="Times New Roman"/>
          <w:b/>
          <w:bCs/>
          <w:sz w:val="24"/>
          <w:szCs w:val="24"/>
          <w:lang w:val="fr-FR"/>
        </w:rPr>
      </w:pPr>
    </w:p>
    <w:tbl>
      <w:tblPr>
        <w:tblW w:w="10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933"/>
        <w:gridCol w:w="1080"/>
        <w:gridCol w:w="1188"/>
        <w:gridCol w:w="1701"/>
        <w:gridCol w:w="8"/>
        <w:gridCol w:w="1693"/>
        <w:gridCol w:w="8"/>
      </w:tblGrid>
      <w:tr w:rsidR="00012009" w:rsidRPr="00012009" w14:paraId="1F71BD45" w14:textId="77777777" w:rsidTr="005914B9">
        <w:trPr>
          <w:gridAfter w:val="1"/>
          <w:wAfter w:w="8" w:type="dxa"/>
          <w:trHeight w:val="692"/>
        </w:trPr>
        <w:tc>
          <w:tcPr>
            <w:tcW w:w="1170" w:type="dxa"/>
          </w:tcPr>
          <w:p w14:paraId="668A8EE4" w14:textId="77777777" w:rsidR="00012009" w:rsidRPr="00012009" w:rsidRDefault="00012009" w:rsidP="00012009">
            <w:pPr>
              <w:spacing w:after="0" w:line="240" w:lineRule="auto"/>
              <w:jc w:val="center"/>
              <w:rPr>
                <w:rFonts w:ascii="Times New Roman" w:eastAsia="Arial" w:hAnsi="Times New Roman" w:cs="Times New Roman"/>
                <w:color w:val="000000"/>
                <w:lang w:val="fr-FR"/>
              </w:rPr>
            </w:pPr>
            <w:r w:rsidRPr="00012009">
              <w:rPr>
                <w:rFonts w:ascii="Times New Roman" w:eastAsia="Calibri" w:hAnsi="Times New Roman" w:cs="Times New Roman"/>
                <w:b/>
                <w:color w:val="000000"/>
                <w:lang w:val="fr-FR"/>
              </w:rPr>
              <w:t>Numéro de l'article</w:t>
            </w:r>
          </w:p>
        </w:tc>
        <w:tc>
          <w:tcPr>
            <w:tcW w:w="3933" w:type="dxa"/>
          </w:tcPr>
          <w:p w14:paraId="6C98AF32" w14:textId="77777777" w:rsidR="00012009" w:rsidRDefault="00012009" w:rsidP="00012009">
            <w:pPr>
              <w:jc w:val="center"/>
            </w:pPr>
            <w:r w:rsidRPr="00012009">
              <w:rPr>
                <w:rFonts w:ascii="Times New Roman" w:eastAsia="Calibri" w:hAnsi="Times New Roman" w:cs="Times New Roman"/>
                <w:b/>
                <w:color w:val="000000"/>
                <w:lang w:val="fr-FR"/>
              </w:rPr>
              <w:t>Description</w:t>
            </w:r>
          </w:p>
        </w:tc>
        <w:tc>
          <w:tcPr>
            <w:tcW w:w="1080" w:type="dxa"/>
            <w:vAlign w:val="center"/>
          </w:tcPr>
          <w:p w14:paraId="3886005C" w14:textId="77777777" w:rsidR="00012009" w:rsidRPr="00012009" w:rsidRDefault="00012009" w:rsidP="00012009">
            <w:pPr>
              <w:spacing w:after="0" w:line="240" w:lineRule="auto"/>
              <w:jc w:val="center"/>
              <w:rPr>
                <w:rFonts w:ascii="Times New Roman" w:eastAsia="Arial" w:hAnsi="Times New Roman" w:cs="Times New Roman"/>
                <w:color w:val="000000"/>
                <w:lang w:val="fr-FR"/>
              </w:rPr>
            </w:pPr>
            <w:r w:rsidRPr="00012009">
              <w:rPr>
                <w:rFonts w:ascii="Times New Roman" w:eastAsia="Calibri" w:hAnsi="Times New Roman" w:cs="Times New Roman"/>
                <w:b/>
                <w:color w:val="000000"/>
                <w:lang w:val="fr-FR"/>
              </w:rPr>
              <w:t>Quantité</w:t>
            </w:r>
            <w:r w:rsidRPr="00012009" w:rsidDel="0078368F">
              <w:rPr>
                <w:rFonts w:ascii="Times New Roman" w:eastAsia="Calibri" w:hAnsi="Times New Roman" w:cs="Times New Roman"/>
                <w:b/>
                <w:color w:val="000000"/>
                <w:lang w:val="fr-FR"/>
              </w:rPr>
              <w:t xml:space="preserve"> </w:t>
            </w:r>
          </w:p>
        </w:tc>
        <w:tc>
          <w:tcPr>
            <w:tcW w:w="1188" w:type="dxa"/>
            <w:vAlign w:val="center"/>
          </w:tcPr>
          <w:p w14:paraId="07C8922E" w14:textId="0B93D046" w:rsidR="00012009" w:rsidRPr="00012009" w:rsidRDefault="00113423" w:rsidP="00012009">
            <w:pPr>
              <w:spacing w:after="0" w:line="240" w:lineRule="auto"/>
              <w:jc w:val="center"/>
              <w:rPr>
                <w:rFonts w:ascii="Times New Roman" w:eastAsia="Arial" w:hAnsi="Times New Roman" w:cs="Times New Roman"/>
                <w:color w:val="000000"/>
                <w:lang w:val="fr-FR"/>
              </w:rPr>
            </w:pPr>
            <w:r>
              <w:rPr>
                <w:rFonts w:ascii="Times New Roman" w:eastAsia="Calibri" w:hAnsi="Times New Roman" w:cs="Times New Roman"/>
                <w:b/>
                <w:color w:val="000000"/>
                <w:lang w:val="fr-FR"/>
              </w:rPr>
              <w:t>Unité</w:t>
            </w:r>
          </w:p>
        </w:tc>
        <w:tc>
          <w:tcPr>
            <w:tcW w:w="1701" w:type="dxa"/>
            <w:vAlign w:val="center"/>
          </w:tcPr>
          <w:p w14:paraId="349CB080" w14:textId="77777777" w:rsidR="00012009" w:rsidRPr="00012009" w:rsidRDefault="00012009" w:rsidP="00012009">
            <w:pPr>
              <w:spacing w:after="0" w:line="240" w:lineRule="auto"/>
              <w:jc w:val="center"/>
              <w:rPr>
                <w:rFonts w:ascii="Times New Roman" w:eastAsia="Calibri" w:hAnsi="Times New Roman" w:cs="Times New Roman"/>
                <w:b/>
                <w:color w:val="000000"/>
                <w:lang w:val="fr-FR"/>
              </w:rPr>
            </w:pPr>
            <w:r w:rsidRPr="00012009">
              <w:rPr>
                <w:rFonts w:ascii="Times New Roman" w:eastAsia="Calibri" w:hAnsi="Times New Roman" w:cs="Times New Roman"/>
                <w:b/>
                <w:color w:val="000000"/>
                <w:lang w:val="fr-FR"/>
              </w:rPr>
              <w:t>Prix ​​Unitaire</w:t>
            </w:r>
          </w:p>
          <w:p w14:paraId="7A2BE468" w14:textId="77777777" w:rsidR="00012009" w:rsidRPr="00012009" w:rsidRDefault="00012009" w:rsidP="00012009">
            <w:pPr>
              <w:spacing w:after="0" w:line="240" w:lineRule="auto"/>
              <w:jc w:val="center"/>
              <w:rPr>
                <w:rFonts w:ascii="Times New Roman" w:eastAsia="Arial" w:hAnsi="Times New Roman" w:cs="Times New Roman"/>
                <w:color w:val="000000"/>
                <w:lang w:val="fr-FR"/>
              </w:rPr>
            </w:pPr>
            <w:r w:rsidRPr="00012009">
              <w:rPr>
                <w:rFonts w:ascii="Times New Roman" w:eastAsia="Calibri" w:hAnsi="Times New Roman" w:cs="Times New Roman"/>
                <w:b/>
                <w:color w:val="000000"/>
                <w:lang w:val="fr-FR"/>
              </w:rPr>
              <w:t>HTVA</w:t>
            </w:r>
          </w:p>
        </w:tc>
        <w:tc>
          <w:tcPr>
            <w:tcW w:w="1701" w:type="dxa"/>
            <w:gridSpan w:val="2"/>
            <w:vAlign w:val="center"/>
          </w:tcPr>
          <w:p w14:paraId="00E655AF" w14:textId="77777777" w:rsidR="00012009" w:rsidRPr="00012009" w:rsidRDefault="00012009" w:rsidP="00012009">
            <w:pPr>
              <w:spacing w:after="0" w:line="240" w:lineRule="auto"/>
              <w:jc w:val="center"/>
              <w:rPr>
                <w:rFonts w:ascii="Times New Roman" w:eastAsia="Arial" w:hAnsi="Times New Roman" w:cs="Times New Roman"/>
                <w:color w:val="000000"/>
                <w:lang w:val="fr-FR"/>
              </w:rPr>
            </w:pPr>
            <w:r w:rsidRPr="00012009">
              <w:rPr>
                <w:rFonts w:ascii="Times New Roman" w:eastAsia="Calibri" w:hAnsi="Times New Roman" w:cs="Times New Roman"/>
                <w:b/>
                <w:color w:val="000000"/>
                <w:lang w:val="fr-FR"/>
              </w:rPr>
              <w:t>Prix ​​total</w:t>
            </w:r>
          </w:p>
        </w:tc>
      </w:tr>
      <w:tr w:rsidR="00680086" w:rsidRPr="00012009" w14:paraId="558CBC8F" w14:textId="77777777" w:rsidTr="005914B9">
        <w:trPr>
          <w:gridAfter w:val="1"/>
          <w:wAfter w:w="8" w:type="dxa"/>
          <w:trHeight w:val="385"/>
        </w:trPr>
        <w:tc>
          <w:tcPr>
            <w:tcW w:w="1170" w:type="dxa"/>
          </w:tcPr>
          <w:p w14:paraId="136EC02D" w14:textId="77777777" w:rsidR="00680086" w:rsidRDefault="00680086" w:rsidP="00680086">
            <w:pPr>
              <w:spacing w:after="0"/>
              <w:rPr>
                <w:rFonts w:ascii="Times New Roman" w:hAnsi="Times New Roman"/>
              </w:rPr>
            </w:pPr>
          </w:p>
          <w:p w14:paraId="6976B75D" w14:textId="7CACFCE4" w:rsidR="00680086" w:rsidRPr="00012009" w:rsidRDefault="00680086" w:rsidP="00680086">
            <w:pPr>
              <w:spacing w:after="0"/>
              <w:jc w:val="center"/>
              <w:rPr>
                <w:rFonts w:ascii="Times New Roman" w:hAnsi="Times New Roman"/>
              </w:rPr>
            </w:pPr>
            <w:r>
              <w:rPr>
                <w:rFonts w:ascii="Times New Roman" w:hAnsi="Times New Roman"/>
              </w:rPr>
              <w:t>1</w:t>
            </w:r>
          </w:p>
        </w:tc>
        <w:tc>
          <w:tcPr>
            <w:tcW w:w="3933" w:type="dxa"/>
          </w:tcPr>
          <w:p w14:paraId="0A655214" w14:textId="6534E827" w:rsidR="00680086" w:rsidRPr="00113423" w:rsidRDefault="00680086" w:rsidP="00680086">
            <w:pPr>
              <w:jc w:val="center"/>
              <w:rPr>
                <w:color w:val="201F1E"/>
                <w:sz w:val="24"/>
                <w:szCs w:val="24"/>
                <w:shd w:val="clear" w:color="auto" w:fill="FFFFFF"/>
                <w:lang w:val="fr-FR"/>
              </w:rPr>
            </w:pPr>
            <w:r w:rsidRPr="005656B0">
              <w:rPr>
                <w:sz w:val="24"/>
                <w:szCs w:val="24"/>
                <w:lang w:val="fr-FR"/>
              </w:rPr>
              <w:t>Matières Premières pour la formation (Pagnes, Tissus, Doubles Colles,)</w:t>
            </w:r>
          </w:p>
        </w:tc>
        <w:tc>
          <w:tcPr>
            <w:tcW w:w="1080" w:type="dxa"/>
          </w:tcPr>
          <w:p w14:paraId="6C0A789E" w14:textId="581E0D7B" w:rsidR="00680086" w:rsidRPr="00012009" w:rsidRDefault="00680086" w:rsidP="00680086">
            <w:pPr>
              <w:spacing w:after="0" w:line="240" w:lineRule="auto"/>
              <w:jc w:val="center"/>
              <w:rPr>
                <w:rFonts w:ascii="Times New Roman" w:hAnsi="Times New Roman"/>
                <w:lang w:val="fr-FR"/>
              </w:rPr>
            </w:pPr>
            <w:r>
              <w:rPr>
                <w:sz w:val="24"/>
                <w:szCs w:val="24"/>
                <w:lang w:val="fr-FR"/>
              </w:rPr>
              <w:t>4</w:t>
            </w:r>
          </w:p>
        </w:tc>
        <w:tc>
          <w:tcPr>
            <w:tcW w:w="1188" w:type="dxa"/>
          </w:tcPr>
          <w:p w14:paraId="68C23DCE" w14:textId="2C484463" w:rsidR="00680086" w:rsidRPr="00012009" w:rsidRDefault="00680086" w:rsidP="00680086">
            <w:pPr>
              <w:spacing w:after="0" w:line="480" w:lineRule="auto"/>
              <w:ind w:right="57"/>
              <w:jc w:val="center"/>
              <w:rPr>
                <w:rFonts w:ascii="Times New Roman" w:hAnsi="Times New Roman"/>
                <w:lang w:val="fr-FR"/>
              </w:rPr>
            </w:pPr>
            <w:r>
              <w:rPr>
                <w:sz w:val="24"/>
                <w:szCs w:val="24"/>
                <w:lang w:val="fr-FR"/>
              </w:rPr>
              <w:t>Lot</w:t>
            </w:r>
          </w:p>
        </w:tc>
        <w:tc>
          <w:tcPr>
            <w:tcW w:w="1701" w:type="dxa"/>
          </w:tcPr>
          <w:p w14:paraId="7ECA0423" w14:textId="77777777" w:rsidR="00680086" w:rsidRPr="00012009" w:rsidRDefault="00680086" w:rsidP="00680086">
            <w:pPr>
              <w:spacing w:after="0"/>
              <w:jc w:val="center"/>
              <w:rPr>
                <w:rFonts w:ascii="Times New Roman" w:hAnsi="Times New Roman"/>
                <w:lang w:val="fr-FR"/>
              </w:rPr>
            </w:pPr>
          </w:p>
        </w:tc>
        <w:tc>
          <w:tcPr>
            <w:tcW w:w="1701" w:type="dxa"/>
            <w:gridSpan w:val="2"/>
          </w:tcPr>
          <w:p w14:paraId="270DC008" w14:textId="77777777" w:rsidR="00680086" w:rsidRPr="00012009" w:rsidRDefault="00680086" w:rsidP="00680086">
            <w:pPr>
              <w:spacing w:after="0"/>
              <w:jc w:val="center"/>
              <w:rPr>
                <w:rFonts w:ascii="Times New Roman" w:hAnsi="Times New Roman"/>
                <w:b/>
                <w:lang w:val="fr-FR"/>
              </w:rPr>
            </w:pPr>
          </w:p>
        </w:tc>
      </w:tr>
      <w:tr w:rsidR="00680086" w:rsidRPr="00F934DC" w14:paraId="528EB2E7" w14:textId="77777777" w:rsidTr="005914B9">
        <w:trPr>
          <w:gridAfter w:val="1"/>
          <w:wAfter w:w="8" w:type="dxa"/>
          <w:trHeight w:val="549"/>
        </w:trPr>
        <w:tc>
          <w:tcPr>
            <w:tcW w:w="1170" w:type="dxa"/>
          </w:tcPr>
          <w:p w14:paraId="645DE2C5" w14:textId="4522A823" w:rsidR="00680086" w:rsidRPr="00A452C7" w:rsidRDefault="00680086" w:rsidP="00680086">
            <w:pPr>
              <w:jc w:val="center"/>
              <w:rPr>
                <w:rFonts w:ascii="Times New Roman" w:hAnsi="Times New Roman"/>
                <w:lang w:val="fr-FR"/>
              </w:rPr>
            </w:pPr>
            <w:r>
              <w:rPr>
                <w:rFonts w:ascii="Times New Roman" w:hAnsi="Times New Roman"/>
                <w:lang w:val="fr-FR"/>
              </w:rPr>
              <w:t>2</w:t>
            </w:r>
          </w:p>
        </w:tc>
        <w:tc>
          <w:tcPr>
            <w:tcW w:w="3933" w:type="dxa"/>
          </w:tcPr>
          <w:p w14:paraId="3E149396" w14:textId="6A457198" w:rsidR="00680086" w:rsidRPr="00113423" w:rsidRDefault="00680086" w:rsidP="00680086">
            <w:pPr>
              <w:tabs>
                <w:tab w:val="left" w:pos="663"/>
              </w:tabs>
              <w:spacing w:before="2" w:after="0" w:line="240" w:lineRule="auto"/>
              <w:jc w:val="center"/>
              <w:rPr>
                <w:rFonts w:ascii="Times New Roman" w:hAnsi="Times New Roman"/>
                <w:sz w:val="24"/>
                <w:szCs w:val="24"/>
                <w:lang w:val="fr-FR"/>
              </w:rPr>
            </w:pPr>
            <w:r w:rsidRPr="005656B0">
              <w:rPr>
                <w:sz w:val="24"/>
                <w:szCs w:val="24"/>
                <w:lang w:val="fr-FR"/>
              </w:rPr>
              <w:t>Machines à coudre &amp; d'apprentissage</w:t>
            </w:r>
          </w:p>
        </w:tc>
        <w:tc>
          <w:tcPr>
            <w:tcW w:w="1080" w:type="dxa"/>
          </w:tcPr>
          <w:p w14:paraId="366EB770" w14:textId="46F5AECF" w:rsidR="00680086" w:rsidRPr="00012009" w:rsidRDefault="00680086" w:rsidP="00680086">
            <w:pPr>
              <w:spacing w:after="0" w:line="240" w:lineRule="auto"/>
              <w:jc w:val="center"/>
              <w:rPr>
                <w:rFonts w:ascii="Times New Roman" w:hAnsi="Times New Roman"/>
                <w:lang w:val="fr-FR"/>
              </w:rPr>
            </w:pPr>
            <w:r>
              <w:rPr>
                <w:sz w:val="24"/>
                <w:szCs w:val="24"/>
                <w:lang w:val="fr-FR"/>
              </w:rPr>
              <w:t>80</w:t>
            </w:r>
          </w:p>
        </w:tc>
        <w:tc>
          <w:tcPr>
            <w:tcW w:w="1188" w:type="dxa"/>
          </w:tcPr>
          <w:p w14:paraId="50800446" w14:textId="66434003" w:rsidR="00680086" w:rsidRPr="00012009" w:rsidRDefault="00680086" w:rsidP="00680086">
            <w:pPr>
              <w:jc w:val="center"/>
              <w:rPr>
                <w:rFonts w:ascii="Times New Roman" w:hAnsi="Times New Roman"/>
                <w:lang w:val="fr-FR"/>
              </w:rPr>
            </w:pPr>
            <w:r>
              <w:rPr>
                <w:sz w:val="24"/>
                <w:szCs w:val="24"/>
                <w:lang w:val="fr-FR"/>
              </w:rPr>
              <w:t>Unité</w:t>
            </w:r>
          </w:p>
        </w:tc>
        <w:tc>
          <w:tcPr>
            <w:tcW w:w="1701" w:type="dxa"/>
          </w:tcPr>
          <w:p w14:paraId="5A30E14C" w14:textId="77777777" w:rsidR="00680086" w:rsidRPr="00012009" w:rsidRDefault="00680086" w:rsidP="00680086">
            <w:pPr>
              <w:jc w:val="center"/>
              <w:rPr>
                <w:rFonts w:ascii="Times New Roman" w:hAnsi="Times New Roman"/>
                <w:lang w:val="fr-FR"/>
              </w:rPr>
            </w:pPr>
          </w:p>
        </w:tc>
        <w:tc>
          <w:tcPr>
            <w:tcW w:w="1701" w:type="dxa"/>
            <w:gridSpan w:val="2"/>
          </w:tcPr>
          <w:p w14:paraId="204001B8" w14:textId="77777777" w:rsidR="00680086" w:rsidRPr="00012009" w:rsidRDefault="00680086" w:rsidP="00680086">
            <w:pPr>
              <w:jc w:val="center"/>
              <w:rPr>
                <w:rFonts w:ascii="Times New Roman" w:hAnsi="Times New Roman"/>
                <w:b/>
                <w:lang w:val="fr-FR"/>
              </w:rPr>
            </w:pPr>
          </w:p>
        </w:tc>
      </w:tr>
      <w:tr w:rsidR="00680086" w:rsidRPr="00F934DC" w14:paraId="00114B37" w14:textId="77777777" w:rsidTr="005914B9">
        <w:trPr>
          <w:gridAfter w:val="1"/>
          <w:wAfter w:w="8" w:type="dxa"/>
          <w:trHeight w:val="557"/>
        </w:trPr>
        <w:tc>
          <w:tcPr>
            <w:tcW w:w="1170" w:type="dxa"/>
          </w:tcPr>
          <w:p w14:paraId="6D76FABD" w14:textId="5D9918AF" w:rsidR="00680086" w:rsidRDefault="00680086" w:rsidP="00680086">
            <w:pPr>
              <w:jc w:val="center"/>
              <w:rPr>
                <w:rFonts w:ascii="Times New Roman" w:hAnsi="Times New Roman"/>
                <w:lang w:val="fr-FR"/>
              </w:rPr>
            </w:pPr>
            <w:r>
              <w:rPr>
                <w:rFonts w:ascii="Times New Roman" w:hAnsi="Times New Roman"/>
                <w:lang w:val="fr-FR"/>
              </w:rPr>
              <w:t>3</w:t>
            </w:r>
          </w:p>
        </w:tc>
        <w:tc>
          <w:tcPr>
            <w:tcW w:w="3933" w:type="dxa"/>
          </w:tcPr>
          <w:p w14:paraId="087E070B" w14:textId="1B823F4E" w:rsidR="00680086" w:rsidRPr="00113423" w:rsidRDefault="00680086" w:rsidP="00680086">
            <w:pPr>
              <w:tabs>
                <w:tab w:val="left" w:pos="663"/>
              </w:tabs>
              <w:spacing w:before="2" w:after="0" w:line="240" w:lineRule="auto"/>
              <w:jc w:val="center"/>
              <w:rPr>
                <w:rFonts w:ascii="Times New Roman" w:hAnsi="Times New Roman"/>
                <w:sz w:val="24"/>
                <w:szCs w:val="24"/>
                <w:lang w:val="fr-FR"/>
              </w:rPr>
            </w:pPr>
            <w:r w:rsidRPr="005656B0">
              <w:rPr>
                <w:sz w:val="24"/>
                <w:szCs w:val="24"/>
                <w:lang w:val="fr-FR"/>
              </w:rPr>
              <w:t>Tables en planche (Fabrication locale) 1,5m*2m</w:t>
            </w:r>
          </w:p>
        </w:tc>
        <w:tc>
          <w:tcPr>
            <w:tcW w:w="1080" w:type="dxa"/>
          </w:tcPr>
          <w:p w14:paraId="65E0F780" w14:textId="5697132E" w:rsidR="00680086" w:rsidRPr="00012009" w:rsidRDefault="00680086" w:rsidP="00680086">
            <w:pPr>
              <w:spacing w:after="0" w:line="240" w:lineRule="auto"/>
              <w:jc w:val="center"/>
              <w:rPr>
                <w:rFonts w:ascii="Times New Roman" w:hAnsi="Times New Roman"/>
                <w:lang w:val="fr-FR"/>
              </w:rPr>
            </w:pPr>
            <w:r>
              <w:rPr>
                <w:sz w:val="24"/>
                <w:szCs w:val="24"/>
                <w:lang w:val="fr-FR"/>
              </w:rPr>
              <w:t>80</w:t>
            </w:r>
          </w:p>
        </w:tc>
        <w:tc>
          <w:tcPr>
            <w:tcW w:w="1188" w:type="dxa"/>
          </w:tcPr>
          <w:p w14:paraId="0283E6C9" w14:textId="12326361" w:rsidR="00680086" w:rsidRPr="00012009" w:rsidRDefault="00680086" w:rsidP="00680086">
            <w:pPr>
              <w:jc w:val="center"/>
              <w:rPr>
                <w:rFonts w:ascii="Times New Roman" w:hAnsi="Times New Roman"/>
                <w:lang w:val="fr-FR"/>
              </w:rPr>
            </w:pPr>
            <w:r>
              <w:rPr>
                <w:sz w:val="24"/>
                <w:szCs w:val="24"/>
                <w:lang w:val="fr-FR"/>
              </w:rPr>
              <w:t>Unité</w:t>
            </w:r>
          </w:p>
        </w:tc>
        <w:tc>
          <w:tcPr>
            <w:tcW w:w="1701" w:type="dxa"/>
          </w:tcPr>
          <w:p w14:paraId="1939551C" w14:textId="77777777" w:rsidR="00680086" w:rsidRPr="00012009" w:rsidRDefault="00680086" w:rsidP="00680086">
            <w:pPr>
              <w:jc w:val="center"/>
              <w:rPr>
                <w:rFonts w:ascii="Times New Roman" w:hAnsi="Times New Roman"/>
                <w:lang w:val="fr-FR"/>
              </w:rPr>
            </w:pPr>
          </w:p>
        </w:tc>
        <w:tc>
          <w:tcPr>
            <w:tcW w:w="1701" w:type="dxa"/>
            <w:gridSpan w:val="2"/>
          </w:tcPr>
          <w:p w14:paraId="4782CD78" w14:textId="77777777" w:rsidR="00680086" w:rsidRPr="00012009" w:rsidRDefault="00680086" w:rsidP="00680086">
            <w:pPr>
              <w:jc w:val="center"/>
              <w:rPr>
                <w:rFonts w:ascii="Times New Roman" w:hAnsi="Times New Roman"/>
                <w:b/>
                <w:lang w:val="fr-FR"/>
              </w:rPr>
            </w:pPr>
          </w:p>
        </w:tc>
      </w:tr>
      <w:tr w:rsidR="00680086" w:rsidRPr="00F934DC" w14:paraId="7EEE75DA" w14:textId="77777777" w:rsidTr="005914B9">
        <w:trPr>
          <w:gridAfter w:val="1"/>
          <w:wAfter w:w="8" w:type="dxa"/>
          <w:trHeight w:val="557"/>
        </w:trPr>
        <w:tc>
          <w:tcPr>
            <w:tcW w:w="1170" w:type="dxa"/>
          </w:tcPr>
          <w:p w14:paraId="62E8158B" w14:textId="0188FEB6" w:rsidR="00680086" w:rsidRDefault="00680086" w:rsidP="00680086">
            <w:pPr>
              <w:jc w:val="center"/>
              <w:rPr>
                <w:rFonts w:ascii="Times New Roman" w:hAnsi="Times New Roman"/>
                <w:lang w:val="fr-FR"/>
              </w:rPr>
            </w:pPr>
            <w:r>
              <w:rPr>
                <w:rFonts w:ascii="Times New Roman" w:hAnsi="Times New Roman"/>
                <w:lang w:val="fr-FR"/>
              </w:rPr>
              <w:t>4</w:t>
            </w:r>
          </w:p>
        </w:tc>
        <w:tc>
          <w:tcPr>
            <w:tcW w:w="3933" w:type="dxa"/>
          </w:tcPr>
          <w:p w14:paraId="7C8F5121" w14:textId="321B494B" w:rsidR="00680086" w:rsidRPr="00705E01" w:rsidRDefault="00680086" w:rsidP="00680086">
            <w:pPr>
              <w:tabs>
                <w:tab w:val="left" w:pos="663"/>
              </w:tabs>
              <w:spacing w:before="2" w:after="0" w:line="240" w:lineRule="auto"/>
              <w:jc w:val="center"/>
              <w:rPr>
                <w:sz w:val="24"/>
                <w:szCs w:val="24"/>
                <w:lang w:val="fr-FR"/>
              </w:rPr>
            </w:pPr>
            <w:r w:rsidRPr="005656B0">
              <w:rPr>
                <w:sz w:val="24"/>
                <w:szCs w:val="24"/>
                <w:lang w:val="fr-FR"/>
              </w:rPr>
              <w:t>Outils (Fils, Boutons, Fermetures, Aiguilles)</w:t>
            </w:r>
          </w:p>
        </w:tc>
        <w:tc>
          <w:tcPr>
            <w:tcW w:w="1080" w:type="dxa"/>
          </w:tcPr>
          <w:p w14:paraId="212864D0" w14:textId="5BD79FE8" w:rsidR="00680086" w:rsidRDefault="00680086" w:rsidP="00680086">
            <w:pPr>
              <w:spacing w:after="0" w:line="240" w:lineRule="auto"/>
              <w:jc w:val="center"/>
              <w:rPr>
                <w:sz w:val="24"/>
                <w:szCs w:val="24"/>
                <w:lang w:val="fr-FR"/>
              </w:rPr>
            </w:pPr>
            <w:r>
              <w:rPr>
                <w:sz w:val="24"/>
                <w:szCs w:val="24"/>
                <w:lang w:val="fr-FR"/>
              </w:rPr>
              <w:t>80</w:t>
            </w:r>
          </w:p>
        </w:tc>
        <w:tc>
          <w:tcPr>
            <w:tcW w:w="1188" w:type="dxa"/>
          </w:tcPr>
          <w:p w14:paraId="25B042ED" w14:textId="7A1E6311" w:rsidR="00680086" w:rsidRPr="00507ED4" w:rsidRDefault="00680086" w:rsidP="00680086">
            <w:pPr>
              <w:jc w:val="center"/>
              <w:rPr>
                <w:sz w:val="24"/>
                <w:szCs w:val="24"/>
                <w:lang w:val="fr-FR"/>
              </w:rPr>
            </w:pPr>
            <w:r>
              <w:rPr>
                <w:sz w:val="24"/>
                <w:szCs w:val="24"/>
                <w:lang w:val="fr-FR"/>
              </w:rPr>
              <w:t>Lot</w:t>
            </w:r>
          </w:p>
        </w:tc>
        <w:tc>
          <w:tcPr>
            <w:tcW w:w="1701" w:type="dxa"/>
          </w:tcPr>
          <w:p w14:paraId="76043CE2" w14:textId="77777777" w:rsidR="00680086" w:rsidRPr="00012009" w:rsidRDefault="00680086" w:rsidP="00680086">
            <w:pPr>
              <w:jc w:val="center"/>
              <w:rPr>
                <w:rFonts w:ascii="Times New Roman" w:hAnsi="Times New Roman"/>
                <w:lang w:val="fr-FR"/>
              </w:rPr>
            </w:pPr>
          </w:p>
        </w:tc>
        <w:tc>
          <w:tcPr>
            <w:tcW w:w="1701" w:type="dxa"/>
            <w:gridSpan w:val="2"/>
          </w:tcPr>
          <w:p w14:paraId="1BA0B28C" w14:textId="77777777" w:rsidR="00680086" w:rsidRPr="00012009" w:rsidRDefault="00680086" w:rsidP="00680086">
            <w:pPr>
              <w:jc w:val="center"/>
              <w:rPr>
                <w:rFonts w:ascii="Times New Roman" w:hAnsi="Times New Roman"/>
                <w:b/>
                <w:lang w:val="fr-FR"/>
              </w:rPr>
            </w:pPr>
          </w:p>
        </w:tc>
      </w:tr>
      <w:tr w:rsidR="00680086" w:rsidRPr="00F934DC" w14:paraId="25BC5598" w14:textId="77777777" w:rsidTr="005914B9">
        <w:trPr>
          <w:gridAfter w:val="1"/>
          <w:wAfter w:w="8" w:type="dxa"/>
          <w:trHeight w:val="557"/>
        </w:trPr>
        <w:tc>
          <w:tcPr>
            <w:tcW w:w="1170" w:type="dxa"/>
          </w:tcPr>
          <w:p w14:paraId="3C42BDA0" w14:textId="7FA0473B" w:rsidR="00680086" w:rsidRDefault="00680086" w:rsidP="00680086">
            <w:pPr>
              <w:jc w:val="center"/>
              <w:rPr>
                <w:rFonts w:ascii="Times New Roman" w:hAnsi="Times New Roman"/>
                <w:lang w:val="fr-FR"/>
              </w:rPr>
            </w:pPr>
            <w:r>
              <w:rPr>
                <w:rFonts w:ascii="Times New Roman" w:hAnsi="Times New Roman"/>
                <w:lang w:val="fr-FR"/>
              </w:rPr>
              <w:t>5</w:t>
            </w:r>
          </w:p>
        </w:tc>
        <w:tc>
          <w:tcPr>
            <w:tcW w:w="3933" w:type="dxa"/>
          </w:tcPr>
          <w:p w14:paraId="67717505" w14:textId="7ACB7091" w:rsidR="00680086" w:rsidRPr="00705E01" w:rsidRDefault="00680086" w:rsidP="00680086">
            <w:pPr>
              <w:tabs>
                <w:tab w:val="left" w:pos="663"/>
              </w:tabs>
              <w:spacing w:before="2" w:after="0" w:line="240" w:lineRule="auto"/>
              <w:jc w:val="center"/>
              <w:rPr>
                <w:sz w:val="24"/>
                <w:szCs w:val="24"/>
                <w:lang w:val="fr-FR"/>
              </w:rPr>
            </w:pPr>
            <w:r w:rsidRPr="005656B0">
              <w:rPr>
                <w:sz w:val="24"/>
                <w:szCs w:val="24"/>
                <w:lang w:val="fr-FR"/>
              </w:rPr>
              <w:t>Tableaux Noirs pour les formations</w:t>
            </w:r>
          </w:p>
        </w:tc>
        <w:tc>
          <w:tcPr>
            <w:tcW w:w="1080" w:type="dxa"/>
          </w:tcPr>
          <w:p w14:paraId="06A32F1D" w14:textId="69AA725E" w:rsidR="00680086" w:rsidRDefault="00680086" w:rsidP="00680086">
            <w:pPr>
              <w:spacing w:after="0" w:line="240" w:lineRule="auto"/>
              <w:jc w:val="center"/>
              <w:rPr>
                <w:sz w:val="24"/>
                <w:szCs w:val="24"/>
                <w:lang w:val="fr-FR"/>
              </w:rPr>
            </w:pPr>
            <w:r>
              <w:rPr>
                <w:sz w:val="24"/>
                <w:szCs w:val="24"/>
                <w:lang w:val="fr-FR"/>
              </w:rPr>
              <w:t>4</w:t>
            </w:r>
          </w:p>
        </w:tc>
        <w:tc>
          <w:tcPr>
            <w:tcW w:w="1188" w:type="dxa"/>
          </w:tcPr>
          <w:p w14:paraId="3D532D66" w14:textId="4AF27E8D" w:rsidR="00680086" w:rsidRPr="00507ED4" w:rsidRDefault="00680086" w:rsidP="00680086">
            <w:pPr>
              <w:jc w:val="center"/>
              <w:rPr>
                <w:sz w:val="24"/>
                <w:szCs w:val="24"/>
                <w:lang w:val="fr-FR"/>
              </w:rPr>
            </w:pPr>
            <w:r>
              <w:rPr>
                <w:sz w:val="24"/>
                <w:szCs w:val="24"/>
                <w:lang w:val="fr-FR"/>
              </w:rPr>
              <w:t>Unité</w:t>
            </w:r>
          </w:p>
        </w:tc>
        <w:tc>
          <w:tcPr>
            <w:tcW w:w="1701" w:type="dxa"/>
          </w:tcPr>
          <w:p w14:paraId="3B016EEF" w14:textId="77777777" w:rsidR="00680086" w:rsidRPr="00012009" w:rsidRDefault="00680086" w:rsidP="00680086">
            <w:pPr>
              <w:jc w:val="center"/>
              <w:rPr>
                <w:rFonts w:ascii="Times New Roman" w:hAnsi="Times New Roman"/>
                <w:lang w:val="fr-FR"/>
              </w:rPr>
            </w:pPr>
          </w:p>
        </w:tc>
        <w:tc>
          <w:tcPr>
            <w:tcW w:w="1701" w:type="dxa"/>
            <w:gridSpan w:val="2"/>
          </w:tcPr>
          <w:p w14:paraId="4109883D" w14:textId="77777777" w:rsidR="00680086" w:rsidRPr="00012009" w:rsidRDefault="00680086" w:rsidP="00680086">
            <w:pPr>
              <w:jc w:val="center"/>
              <w:rPr>
                <w:rFonts w:ascii="Times New Roman" w:hAnsi="Times New Roman"/>
                <w:b/>
                <w:lang w:val="fr-FR"/>
              </w:rPr>
            </w:pPr>
          </w:p>
        </w:tc>
      </w:tr>
      <w:tr w:rsidR="00680086" w:rsidRPr="00F934DC" w14:paraId="7E942565" w14:textId="77777777" w:rsidTr="005914B9">
        <w:trPr>
          <w:gridAfter w:val="1"/>
          <w:wAfter w:w="8" w:type="dxa"/>
          <w:trHeight w:val="557"/>
        </w:trPr>
        <w:tc>
          <w:tcPr>
            <w:tcW w:w="1170" w:type="dxa"/>
          </w:tcPr>
          <w:p w14:paraId="224304E9" w14:textId="42D9AEB3" w:rsidR="00680086" w:rsidRDefault="00680086" w:rsidP="00680086">
            <w:pPr>
              <w:jc w:val="center"/>
              <w:rPr>
                <w:rFonts w:ascii="Times New Roman" w:hAnsi="Times New Roman"/>
                <w:lang w:val="fr-FR"/>
              </w:rPr>
            </w:pPr>
            <w:r>
              <w:rPr>
                <w:rFonts w:ascii="Times New Roman" w:hAnsi="Times New Roman"/>
                <w:lang w:val="fr-FR"/>
              </w:rPr>
              <w:t>6</w:t>
            </w:r>
          </w:p>
        </w:tc>
        <w:tc>
          <w:tcPr>
            <w:tcW w:w="3933" w:type="dxa"/>
          </w:tcPr>
          <w:p w14:paraId="002024B5" w14:textId="53EDD178" w:rsidR="00680086" w:rsidRPr="00705E01" w:rsidRDefault="00680086" w:rsidP="00680086">
            <w:pPr>
              <w:tabs>
                <w:tab w:val="left" w:pos="663"/>
              </w:tabs>
              <w:spacing w:before="2" w:after="0" w:line="240" w:lineRule="auto"/>
              <w:jc w:val="center"/>
              <w:rPr>
                <w:sz w:val="24"/>
                <w:szCs w:val="24"/>
                <w:lang w:val="fr-FR"/>
              </w:rPr>
            </w:pPr>
            <w:r w:rsidRPr="005656B0">
              <w:rPr>
                <w:sz w:val="24"/>
                <w:szCs w:val="24"/>
                <w:lang w:val="fr-FR"/>
              </w:rPr>
              <w:t>Règles, Equerres, Huile, Fers à Repasser</w:t>
            </w:r>
          </w:p>
        </w:tc>
        <w:tc>
          <w:tcPr>
            <w:tcW w:w="1080" w:type="dxa"/>
          </w:tcPr>
          <w:p w14:paraId="6C2CE0DC" w14:textId="6589D829" w:rsidR="00680086" w:rsidRDefault="00680086" w:rsidP="00680086">
            <w:pPr>
              <w:spacing w:after="0" w:line="240" w:lineRule="auto"/>
              <w:jc w:val="center"/>
              <w:rPr>
                <w:sz w:val="24"/>
                <w:szCs w:val="24"/>
                <w:lang w:val="fr-FR"/>
              </w:rPr>
            </w:pPr>
            <w:r>
              <w:rPr>
                <w:sz w:val="24"/>
                <w:szCs w:val="24"/>
                <w:lang w:val="fr-FR"/>
              </w:rPr>
              <w:t>80</w:t>
            </w:r>
          </w:p>
        </w:tc>
        <w:tc>
          <w:tcPr>
            <w:tcW w:w="1188" w:type="dxa"/>
          </w:tcPr>
          <w:p w14:paraId="10BB3F1A" w14:textId="7436887D" w:rsidR="00680086" w:rsidRPr="00507ED4" w:rsidRDefault="00680086" w:rsidP="00680086">
            <w:pPr>
              <w:jc w:val="center"/>
              <w:rPr>
                <w:sz w:val="24"/>
                <w:szCs w:val="24"/>
                <w:lang w:val="fr-FR"/>
              </w:rPr>
            </w:pPr>
            <w:r>
              <w:rPr>
                <w:sz w:val="24"/>
                <w:szCs w:val="24"/>
                <w:lang w:val="fr-FR"/>
              </w:rPr>
              <w:t>Lot</w:t>
            </w:r>
          </w:p>
        </w:tc>
        <w:tc>
          <w:tcPr>
            <w:tcW w:w="1701" w:type="dxa"/>
          </w:tcPr>
          <w:p w14:paraId="7A708EF3" w14:textId="77777777" w:rsidR="00680086" w:rsidRPr="00012009" w:rsidRDefault="00680086" w:rsidP="00680086">
            <w:pPr>
              <w:jc w:val="center"/>
              <w:rPr>
                <w:rFonts w:ascii="Times New Roman" w:hAnsi="Times New Roman"/>
                <w:lang w:val="fr-FR"/>
              </w:rPr>
            </w:pPr>
          </w:p>
        </w:tc>
        <w:tc>
          <w:tcPr>
            <w:tcW w:w="1701" w:type="dxa"/>
            <w:gridSpan w:val="2"/>
          </w:tcPr>
          <w:p w14:paraId="4B28FD8F" w14:textId="77777777" w:rsidR="00680086" w:rsidRPr="00012009" w:rsidRDefault="00680086" w:rsidP="00680086">
            <w:pPr>
              <w:jc w:val="center"/>
              <w:rPr>
                <w:rFonts w:ascii="Times New Roman" w:hAnsi="Times New Roman"/>
                <w:b/>
                <w:lang w:val="fr-FR"/>
              </w:rPr>
            </w:pPr>
          </w:p>
        </w:tc>
      </w:tr>
      <w:tr w:rsidR="00680086" w:rsidRPr="00F934DC" w14:paraId="361F3920" w14:textId="77777777" w:rsidTr="005914B9">
        <w:trPr>
          <w:gridAfter w:val="1"/>
          <w:wAfter w:w="8" w:type="dxa"/>
          <w:trHeight w:val="557"/>
        </w:trPr>
        <w:tc>
          <w:tcPr>
            <w:tcW w:w="1170" w:type="dxa"/>
          </w:tcPr>
          <w:p w14:paraId="50FEED98" w14:textId="340FEF9B" w:rsidR="00680086" w:rsidRDefault="00680086" w:rsidP="00680086">
            <w:pPr>
              <w:jc w:val="center"/>
              <w:rPr>
                <w:rFonts w:ascii="Times New Roman" w:hAnsi="Times New Roman"/>
                <w:lang w:val="fr-FR"/>
              </w:rPr>
            </w:pPr>
            <w:r>
              <w:rPr>
                <w:rFonts w:ascii="Times New Roman" w:hAnsi="Times New Roman"/>
                <w:lang w:val="fr-FR"/>
              </w:rPr>
              <w:t>7</w:t>
            </w:r>
          </w:p>
        </w:tc>
        <w:tc>
          <w:tcPr>
            <w:tcW w:w="3933" w:type="dxa"/>
          </w:tcPr>
          <w:p w14:paraId="5EEDB376" w14:textId="6B1F1D51" w:rsidR="00680086" w:rsidRPr="00705E01" w:rsidRDefault="00680086" w:rsidP="00680086">
            <w:pPr>
              <w:tabs>
                <w:tab w:val="left" w:pos="663"/>
              </w:tabs>
              <w:spacing w:before="2" w:after="0" w:line="240" w:lineRule="auto"/>
              <w:jc w:val="center"/>
              <w:rPr>
                <w:sz w:val="24"/>
                <w:szCs w:val="24"/>
                <w:lang w:val="fr-FR"/>
              </w:rPr>
            </w:pPr>
            <w:r w:rsidRPr="005656B0">
              <w:rPr>
                <w:sz w:val="24"/>
                <w:szCs w:val="24"/>
                <w:lang w:val="fr-FR"/>
              </w:rPr>
              <w:t>Pagnes</w:t>
            </w:r>
          </w:p>
        </w:tc>
        <w:tc>
          <w:tcPr>
            <w:tcW w:w="1080" w:type="dxa"/>
          </w:tcPr>
          <w:p w14:paraId="600AAE80" w14:textId="23B49AA6" w:rsidR="00680086" w:rsidRDefault="00680086" w:rsidP="00680086">
            <w:pPr>
              <w:spacing w:after="0" w:line="240" w:lineRule="auto"/>
              <w:jc w:val="center"/>
              <w:rPr>
                <w:sz w:val="24"/>
                <w:szCs w:val="24"/>
                <w:lang w:val="fr-FR"/>
              </w:rPr>
            </w:pPr>
            <w:r>
              <w:rPr>
                <w:sz w:val="24"/>
                <w:szCs w:val="24"/>
                <w:lang w:val="fr-FR"/>
              </w:rPr>
              <w:t>80</w:t>
            </w:r>
          </w:p>
        </w:tc>
        <w:tc>
          <w:tcPr>
            <w:tcW w:w="1188" w:type="dxa"/>
          </w:tcPr>
          <w:p w14:paraId="14D54F47" w14:textId="629D8D45" w:rsidR="00680086" w:rsidRPr="00507ED4" w:rsidRDefault="00680086" w:rsidP="00680086">
            <w:pPr>
              <w:jc w:val="center"/>
              <w:rPr>
                <w:sz w:val="24"/>
                <w:szCs w:val="24"/>
                <w:lang w:val="fr-FR"/>
              </w:rPr>
            </w:pPr>
            <w:r>
              <w:rPr>
                <w:sz w:val="24"/>
                <w:szCs w:val="24"/>
                <w:lang w:val="fr-FR"/>
              </w:rPr>
              <w:t>Unité</w:t>
            </w:r>
          </w:p>
        </w:tc>
        <w:tc>
          <w:tcPr>
            <w:tcW w:w="1701" w:type="dxa"/>
          </w:tcPr>
          <w:p w14:paraId="564F040C" w14:textId="77777777" w:rsidR="00680086" w:rsidRPr="00012009" w:rsidRDefault="00680086" w:rsidP="00680086">
            <w:pPr>
              <w:jc w:val="center"/>
              <w:rPr>
                <w:rFonts w:ascii="Times New Roman" w:hAnsi="Times New Roman"/>
                <w:lang w:val="fr-FR"/>
              </w:rPr>
            </w:pPr>
          </w:p>
        </w:tc>
        <w:tc>
          <w:tcPr>
            <w:tcW w:w="1701" w:type="dxa"/>
            <w:gridSpan w:val="2"/>
          </w:tcPr>
          <w:p w14:paraId="305B3579" w14:textId="77777777" w:rsidR="00680086" w:rsidRPr="00012009" w:rsidRDefault="00680086" w:rsidP="00680086">
            <w:pPr>
              <w:jc w:val="center"/>
              <w:rPr>
                <w:rFonts w:ascii="Times New Roman" w:hAnsi="Times New Roman"/>
                <w:b/>
                <w:lang w:val="fr-FR"/>
              </w:rPr>
            </w:pPr>
          </w:p>
        </w:tc>
      </w:tr>
      <w:tr w:rsidR="00680086" w:rsidRPr="00F934DC" w14:paraId="4465C4ED" w14:textId="77777777" w:rsidTr="005914B9">
        <w:trPr>
          <w:gridAfter w:val="1"/>
          <w:wAfter w:w="8" w:type="dxa"/>
          <w:trHeight w:val="415"/>
        </w:trPr>
        <w:tc>
          <w:tcPr>
            <w:tcW w:w="1170" w:type="dxa"/>
          </w:tcPr>
          <w:p w14:paraId="7E548220" w14:textId="6267DA55" w:rsidR="00680086" w:rsidRDefault="00680086" w:rsidP="00680086">
            <w:pPr>
              <w:jc w:val="center"/>
              <w:rPr>
                <w:rFonts w:ascii="Times New Roman" w:hAnsi="Times New Roman"/>
                <w:lang w:val="fr-FR"/>
              </w:rPr>
            </w:pPr>
            <w:r>
              <w:rPr>
                <w:rFonts w:ascii="Times New Roman" w:hAnsi="Times New Roman"/>
                <w:lang w:val="fr-FR"/>
              </w:rPr>
              <w:t>8</w:t>
            </w:r>
          </w:p>
        </w:tc>
        <w:tc>
          <w:tcPr>
            <w:tcW w:w="3933" w:type="dxa"/>
          </w:tcPr>
          <w:p w14:paraId="0B10FB31" w14:textId="51418E65" w:rsidR="00680086" w:rsidRPr="00113423" w:rsidRDefault="00680086" w:rsidP="00680086">
            <w:pPr>
              <w:tabs>
                <w:tab w:val="left" w:pos="663"/>
              </w:tabs>
              <w:spacing w:before="2" w:after="0" w:line="240" w:lineRule="auto"/>
              <w:jc w:val="center"/>
            </w:pPr>
            <w:r w:rsidRPr="005656B0">
              <w:rPr>
                <w:sz w:val="24"/>
                <w:szCs w:val="24"/>
                <w:lang w:val="fr-FR"/>
              </w:rPr>
              <w:t>Ciseaux</w:t>
            </w:r>
          </w:p>
        </w:tc>
        <w:tc>
          <w:tcPr>
            <w:tcW w:w="1080" w:type="dxa"/>
          </w:tcPr>
          <w:p w14:paraId="25813A21" w14:textId="5B009BF8" w:rsidR="00680086" w:rsidRPr="00012009" w:rsidRDefault="00680086" w:rsidP="00680086">
            <w:pPr>
              <w:spacing w:after="0" w:line="240" w:lineRule="auto"/>
              <w:jc w:val="center"/>
              <w:rPr>
                <w:rFonts w:ascii="Times New Roman" w:hAnsi="Times New Roman"/>
                <w:lang w:val="fr-FR"/>
              </w:rPr>
            </w:pPr>
            <w:r>
              <w:rPr>
                <w:sz w:val="24"/>
                <w:szCs w:val="24"/>
                <w:lang w:val="fr-FR"/>
              </w:rPr>
              <w:t>80</w:t>
            </w:r>
          </w:p>
        </w:tc>
        <w:tc>
          <w:tcPr>
            <w:tcW w:w="1188" w:type="dxa"/>
          </w:tcPr>
          <w:p w14:paraId="699FC7B9" w14:textId="416C6CC9" w:rsidR="00680086" w:rsidRPr="00012009" w:rsidRDefault="00680086" w:rsidP="00680086">
            <w:pPr>
              <w:jc w:val="center"/>
              <w:rPr>
                <w:rFonts w:ascii="Times New Roman" w:hAnsi="Times New Roman"/>
                <w:lang w:val="fr-FR"/>
              </w:rPr>
            </w:pPr>
            <w:r>
              <w:rPr>
                <w:sz w:val="24"/>
                <w:szCs w:val="24"/>
                <w:lang w:val="fr-FR"/>
              </w:rPr>
              <w:t>Unité</w:t>
            </w:r>
          </w:p>
        </w:tc>
        <w:tc>
          <w:tcPr>
            <w:tcW w:w="1701" w:type="dxa"/>
          </w:tcPr>
          <w:p w14:paraId="31BDE5D7" w14:textId="77777777" w:rsidR="00680086" w:rsidRPr="00012009" w:rsidRDefault="00680086" w:rsidP="00680086">
            <w:pPr>
              <w:jc w:val="center"/>
              <w:rPr>
                <w:rFonts w:ascii="Times New Roman" w:hAnsi="Times New Roman"/>
                <w:lang w:val="fr-FR"/>
              </w:rPr>
            </w:pPr>
          </w:p>
        </w:tc>
        <w:tc>
          <w:tcPr>
            <w:tcW w:w="1701" w:type="dxa"/>
            <w:gridSpan w:val="2"/>
          </w:tcPr>
          <w:p w14:paraId="5D273694" w14:textId="77777777" w:rsidR="00680086" w:rsidRPr="00012009" w:rsidRDefault="00680086" w:rsidP="00680086">
            <w:pPr>
              <w:jc w:val="center"/>
              <w:rPr>
                <w:rFonts w:ascii="Times New Roman" w:hAnsi="Times New Roman"/>
                <w:b/>
                <w:lang w:val="fr-FR"/>
              </w:rPr>
            </w:pPr>
          </w:p>
        </w:tc>
      </w:tr>
      <w:tr w:rsidR="00680086" w:rsidRPr="00F934DC" w14:paraId="6FAC1CFA" w14:textId="77777777" w:rsidTr="005914B9">
        <w:trPr>
          <w:gridAfter w:val="1"/>
          <w:wAfter w:w="8" w:type="dxa"/>
          <w:trHeight w:val="415"/>
        </w:trPr>
        <w:tc>
          <w:tcPr>
            <w:tcW w:w="1170" w:type="dxa"/>
          </w:tcPr>
          <w:p w14:paraId="200FAD5B" w14:textId="452FE497" w:rsidR="00680086" w:rsidRDefault="00680086" w:rsidP="00680086">
            <w:pPr>
              <w:jc w:val="center"/>
              <w:rPr>
                <w:rFonts w:ascii="Times New Roman" w:hAnsi="Times New Roman"/>
                <w:lang w:val="fr-FR"/>
              </w:rPr>
            </w:pPr>
            <w:r>
              <w:rPr>
                <w:rFonts w:ascii="Times New Roman" w:hAnsi="Times New Roman"/>
                <w:lang w:val="fr-FR"/>
              </w:rPr>
              <w:t>9</w:t>
            </w:r>
          </w:p>
        </w:tc>
        <w:tc>
          <w:tcPr>
            <w:tcW w:w="3933" w:type="dxa"/>
          </w:tcPr>
          <w:p w14:paraId="147A5274" w14:textId="19BCE6F7" w:rsidR="00680086" w:rsidRPr="005656B0" w:rsidRDefault="00680086" w:rsidP="00680086">
            <w:pPr>
              <w:tabs>
                <w:tab w:val="left" w:pos="663"/>
              </w:tabs>
              <w:spacing w:before="2" w:after="0" w:line="240" w:lineRule="auto"/>
              <w:jc w:val="center"/>
              <w:rPr>
                <w:sz w:val="24"/>
                <w:szCs w:val="24"/>
                <w:lang w:val="fr-FR"/>
              </w:rPr>
            </w:pPr>
            <w:r w:rsidRPr="005656B0">
              <w:rPr>
                <w:sz w:val="24"/>
                <w:szCs w:val="24"/>
                <w:lang w:val="fr-FR"/>
              </w:rPr>
              <w:t xml:space="preserve">Transport </w:t>
            </w:r>
            <w:r>
              <w:rPr>
                <w:sz w:val="24"/>
                <w:szCs w:val="24"/>
                <w:lang w:val="fr-FR"/>
              </w:rPr>
              <w:t xml:space="preserve">et installation </w:t>
            </w:r>
            <w:r w:rsidRPr="005656B0">
              <w:rPr>
                <w:sz w:val="24"/>
                <w:szCs w:val="24"/>
                <w:lang w:val="fr-FR"/>
              </w:rPr>
              <w:t>des équipements</w:t>
            </w:r>
            <w:r w:rsidR="00067BB9">
              <w:rPr>
                <w:sz w:val="24"/>
                <w:szCs w:val="24"/>
                <w:lang w:val="fr-FR"/>
              </w:rPr>
              <w:t xml:space="preserve"> dans les communes de </w:t>
            </w:r>
            <w:proofErr w:type="spellStart"/>
            <w:r w:rsidR="00067BB9" w:rsidRPr="00067BB9">
              <w:rPr>
                <w:sz w:val="24"/>
                <w:szCs w:val="24"/>
                <w:lang w:val="fr-FR"/>
              </w:rPr>
              <w:t>Chétimari</w:t>
            </w:r>
            <w:proofErr w:type="spellEnd"/>
            <w:r w:rsidR="00067BB9" w:rsidRPr="00067BB9">
              <w:rPr>
                <w:sz w:val="24"/>
                <w:szCs w:val="24"/>
                <w:lang w:val="fr-FR"/>
              </w:rPr>
              <w:t xml:space="preserve">, </w:t>
            </w:r>
            <w:proofErr w:type="spellStart"/>
            <w:r w:rsidR="00067BB9" w:rsidRPr="00067BB9">
              <w:rPr>
                <w:sz w:val="24"/>
                <w:szCs w:val="24"/>
                <w:lang w:val="fr-FR"/>
              </w:rPr>
              <w:t>Mainé</w:t>
            </w:r>
            <w:proofErr w:type="spellEnd"/>
            <w:r w:rsidR="00067BB9" w:rsidRPr="00067BB9">
              <w:rPr>
                <w:sz w:val="24"/>
                <w:szCs w:val="24"/>
                <w:lang w:val="fr-FR"/>
              </w:rPr>
              <w:t xml:space="preserve"> </w:t>
            </w:r>
            <w:proofErr w:type="spellStart"/>
            <w:r w:rsidR="00067BB9" w:rsidRPr="00067BB9">
              <w:rPr>
                <w:sz w:val="24"/>
                <w:szCs w:val="24"/>
                <w:lang w:val="fr-FR"/>
              </w:rPr>
              <w:t>Soroa</w:t>
            </w:r>
            <w:proofErr w:type="spellEnd"/>
            <w:r w:rsidR="00067BB9" w:rsidRPr="00067BB9">
              <w:rPr>
                <w:sz w:val="24"/>
                <w:szCs w:val="24"/>
                <w:lang w:val="fr-FR"/>
              </w:rPr>
              <w:t xml:space="preserve">, Diffa et </w:t>
            </w:r>
            <w:proofErr w:type="spellStart"/>
            <w:r w:rsidR="00067BB9" w:rsidRPr="00067BB9">
              <w:rPr>
                <w:sz w:val="24"/>
                <w:szCs w:val="24"/>
                <w:lang w:val="fr-FR"/>
              </w:rPr>
              <w:t>Gueskérou</w:t>
            </w:r>
            <w:proofErr w:type="spellEnd"/>
          </w:p>
        </w:tc>
        <w:tc>
          <w:tcPr>
            <w:tcW w:w="1080" w:type="dxa"/>
          </w:tcPr>
          <w:p w14:paraId="33B9F02D" w14:textId="07699FEA" w:rsidR="00680086" w:rsidRDefault="00680086" w:rsidP="00680086">
            <w:pPr>
              <w:spacing w:after="0" w:line="240" w:lineRule="auto"/>
              <w:jc w:val="center"/>
              <w:rPr>
                <w:sz w:val="24"/>
                <w:szCs w:val="24"/>
                <w:lang w:val="fr-FR"/>
              </w:rPr>
            </w:pPr>
            <w:r>
              <w:rPr>
                <w:sz w:val="24"/>
                <w:szCs w:val="24"/>
                <w:lang w:val="fr-FR"/>
              </w:rPr>
              <w:t>1</w:t>
            </w:r>
          </w:p>
        </w:tc>
        <w:tc>
          <w:tcPr>
            <w:tcW w:w="1188" w:type="dxa"/>
          </w:tcPr>
          <w:p w14:paraId="7F3FC57C" w14:textId="7A28927F" w:rsidR="00680086" w:rsidRDefault="00680086" w:rsidP="00680086">
            <w:pPr>
              <w:jc w:val="center"/>
              <w:rPr>
                <w:sz w:val="24"/>
                <w:szCs w:val="24"/>
                <w:lang w:val="fr-FR"/>
              </w:rPr>
            </w:pPr>
            <w:r>
              <w:rPr>
                <w:sz w:val="24"/>
                <w:szCs w:val="24"/>
                <w:lang w:val="fr-FR"/>
              </w:rPr>
              <w:t>Forfait</w:t>
            </w:r>
          </w:p>
        </w:tc>
        <w:tc>
          <w:tcPr>
            <w:tcW w:w="1701" w:type="dxa"/>
          </w:tcPr>
          <w:p w14:paraId="4C882FC4" w14:textId="77777777" w:rsidR="00680086" w:rsidRPr="00012009" w:rsidRDefault="00680086" w:rsidP="00680086">
            <w:pPr>
              <w:jc w:val="center"/>
              <w:rPr>
                <w:rFonts w:ascii="Times New Roman" w:hAnsi="Times New Roman"/>
                <w:lang w:val="fr-FR"/>
              </w:rPr>
            </w:pPr>
          </w:p>
        </w:tc>
        <w:tc>
          <w:tcPr>
            <w:tcW w:w="1701" w:type="dxa"/>
            <w:gridSpan w:val="2"/>
          </w:tcPr>
          <w:p w14:paraId="1F9D46A6" w14:textId="77777777" w:rsidR="00680086" w:rsidRPr="00012009" w:rsidRDefault="00680086" w:rsidP="00680086">
            <w:pPr>
              <w:jc w:val="center"/>
              <w:rPr>
                <w:rFonts w:ascii="Times New Roman" w:hAnsi="Times New Roman"/>
                <w:b/>
                <w:lang w:val="fr-FR"/>
              </w:rPr>
            </w:pPr>
          </w:p>
        </w:tc>
      </w:tr>
      <w:tr w:rsidR="00680086" w:rsidRPr="00F934DC" w14:paraId="65F7404B" w14:textId="77777777" w:rsidTr="005914B9">
        <w:trPr>
          <w:gridAfter w:val="1"/>
          <w:wAfter w:w="8" w:type="dxa"/>
          <w:trHeight w:val="415"/>
        </w:trPr>
        <w:tc>
          <w:tcPr>
            <w:tcW w:w="1170" w:type="dxa"/>
          </w:tcPr>
          <w:p w14:paraId="194C7539" w14:textId="77777777" w:rsidR="00680086" w:rsidRDefault="00680086" w:rsidP="00680086">
            <w:pPr>
              <w:jc w:val="center"/>
              <w:rPr>
                <w:rFonts w:ascii="Times New Roman" w:hAnsi="Times New Roman"/>
                <w:lang w:val="fr-FR"/>
              </w:rPr>
            </w:pPr>
          </w:p>
        </w:tc>
        <w:tc>
          <w:tcPr>
            <w:tcW w:w="3933" w:type="dxa"/>
          </w:tcPr>
          <w:p w14:paraId="2539CACD" w14:textId="77777777" w:rsidR="00680086" w:rsidRPr="005656B0" w:rsidRDefault="00680086" w:rsidP="00680086">
            <w:pPr>
              <w:tabs>
                <w:tab w:val="left" w:pos="663"/>
              </w:tabs>
              <w:spacing w:before="2" w:after="0" w:line="240" w:lineRule="auto"/>
              <w:jc w:val="center"/>
              <w:rPr>
                <w:sz w:val="24"/>
                <w:szCs w:val="24"/>
                <w:lang w:val="fr-FR"/>
              </w:rPr>
            </w:pPr>
          </w:p>
        </w:tc>
        <w:tc>
          <w:tcPr>
            <w:tcW w:w="1080" w:type="dxa"/>
          </w:tcPr>
          <w:p w14:paraId="3525E2B4" w14:textId="77777777" w:rsidR="00680086" w:rsidRDefault="00680086" w:rsidP="00680086">
            <w:pPr>
              <w:spacing w:after="0" w:line="240" w:lineRule="auto"/>
              <w:jc w:val="center"/>
              <w:rPr>
                <w:sz w:val="24"/>
                <w:szCs w:val="24"/>
                <w:lang w:val="fr-FR"/>
              </w:rPr>
            </w:pPr>
          </w:p>
        </w:tc>
        <w:tc>
          <w:tcPr>
            <w:tcW w:w="1188" w:type="dxa"/>
          </w:tcPr>
          <w:p w14:paraId="0976F121" w14:textId="77777777" w:rsidR="00680086" w:rsidRDefault="00680086" w:rsidP="00680086">
            <w:pPr>
              <w:jc w:val="center"/>
              <w:rPr>
                <w:sz w:val="24"/>
                <w:szCs w:val="24"/>
                <w:lang w:val="fr-FR"/>
              </w:rPr>
            </w:pPr>
          </w:p>
        </w:tc>
        <w:tc>
          <w:tcPr>
            <w:tcW w:w="1701" w:type="dxa"/>
          </w:tcPr>
          <w:p w14:paraId="330D3B62" w14:textId="77777777" w:rsidR="00680086" w:rsidRPr="00012009" w:rsidRDefault="00680086" w:rsidP="00680086">
            <w:pPr>
              <w:jc w:val="center"/>
              <w:rPr>
                <w:rFonts w:ascii="Times New Roman" w:hAnsi="Times New Roman"/>
                <w:lang w:val="fr-FR"/>
              </w:rPr>
            </w:pPr>
          </w:p>
        </w:tc>
        <w:tc>
          <w:tcPr>
            <w:tcW w:w="1701" w:type="dxa"/>
            <w:gridSpan w:val="2"/>
          </w:tcPr>
          <w:p w14:paraId="1DABE184" w14:textId="77777777" w:rsidR="00680086" w:rsidRPr="00012009" w:rsidRDefault="00680086" w:rsidP="00680086">
            <w:pPr>
              <w:jc w:val="center"/>
              <w:rPr>
                <w:rFonts w:ascii="Times New Roman" w:hAnsi="Times New Roman"/>
                <w:b/>
                <w:lang w:val="fr-FR"/>
              </w:rPr>
            </w:pPr>
          </w:p>
        </w:tc>
      </w:tr>
      <w:tr w:rsidR="00680086" w:rsidRPr="005914B9" w14:paraId="0525A662" w14:textId="77777777" w:rsidTr="005914B9">
        <w:trPr>
          <w:trHeight w:val="331"/>
        </w:trPr>
        <w:tc>
          <w:tcPr>
            <w:tcW w:w="9080" w:type="dxa"/>
            <w:gridSpan w:val="6"/>
            <w:shd w:val="clear" w:color="auto" w:fill="8DB3E2"/>
          </w:tcPr>
          <w:p w14:paraId="47723790" w14:textId="64CB73C6" w:rsidR="00680086" w:rsidRPr="00012009" w:rsidRDefault="00680086" w:rsidP="00680086">
            <w:pPr>
              <w:tabs>
                <w:tab w:val="left" w:pos="8960"/>
              </w:tabs>
              <w:spacing w:before="240"/>
              <w:rPr>
                <w:rFonts w:ascii="Times New Roman" w:eastAsia="Calibri" w:hAnsi="Times New Roman" w:cs="Times New Roman"/>
                <w:b/>
                <w:lang w:val="fr-FR"/>
              </w:rPr>
            </w:pPr>
            <w:r w:rsidRPr="00012009">
              <w:rPr>
                <w:rFonts w:ascii="Times New Roman" w:eastAsia="Calibri" w:hAnsi="Times New Roman" w:cs="Times New Roman"/>
                <w:b/>
                <w:lang w:val="fr-FR"/>
              </w:rPr>
              <w:t>GRAND TOTAL EN FRANCS CFA (HORS TVA)</w:t>
            </w:r>
          </w:p>
        </w:tc>
        <w:tc>
          <w:tcPr>
            <w:tcW w:w="1701" w:type="dxa"/>
            <w:gridSpan w:val="2"/>
            <w:shd w:val="clear" w:color="auto" w:fill="8DB3E2"/>
          </w:tcPr>
          <w:p w14:paraId="03CA5B85" w14:textId="77777777" w:rsidR="00680086" w:rsidRPr="00012009" w:rsidRDefault="00680086" w:rsidP="00680086">
            <w:pPr>
              <w:rPr>
                <w:rFonts w:ascii="Times New Roman" w:eastAsia="Calibri" w:hAnsi="Times New Roman" w:cs="Times New Roman"/>
                <w:b/>
                <w:lang w:val="fr-FR"/>
              </w:rPr>
            </w:pPr>
            <w:r w:rsidRPr="00012009">
              <w:rPr>
                <w:rFonts w:ascii="Times New Roman" w:eastAsia="Calibri" w:hAnsi="Times New Roman" w:cs="Times New Roman"/>
                <w:b/>
                <w:lang w:val="fr-FR"/>
              </w:rPr>
              <w:t xml:space="preserve">        </w:t>
            </w:r>
          </w:p>
        </w:tc>
      </w:tr>
      <w:tr w:rsidR="00680086" w:rsidRPr="005914B9" w14:paraId="52E9BB61" w14:textId="77777777" w:rsidTr="005914B9">
        <w:trPr>
          <w:trHeight w:val="331"/>
        </w:trPr>
        <w:tc>
          <w:tcPr>
            <w:tcW w:w="9080" w:type="dxa"/>
            <w:gridSpan w:val="6"/>
            <w:shd w:val="clear" w:color="auto" w:fill="8DB3E2"/>
          </w:tcPr>
          <w:p w14:paraId="106C9F66" w14:textId="77777777" w:rsidR="00680086" w:rsidRPr="00012009" w:rsidRDefault="00680086" w:rsidP="00680086">
            <w:pPr>
              <w:tabs>
                <w:tab w:val="left" w:pos="8960"/>
              </w:tabs>
              <w:spacing w:before="240"/>
              <w:rPr>
                <w:rFonts w:ascii="Times New Roman" w:eastAsia="Calibri" w:hAnsi="Times New Roman" w:cs="Times New Roman"/>
                <w:b/>
                <w:lang w:val="fr-FR"/>
              </w:rPr>
            </w:pPr>
            <w:r w:rsidRPr="00012009">
              <w:rPr>
                <w:rFonts w:ascii="Times New Roman" w:eastAsia="Calibri" w:hAnsi="Times New Roman" w:cs="Times New Roman"/>
                <w:b/>
                <w:lang w:val="fr-FR"/>
              </w:rPr>
              <w:t>GRAND TOTAL EN FRANCS CFA(TTC)</w:t>
            </w:r>
          </w:p>
        </w:tc>
        <w:tc>
          <w:tcPr>
            <w:tcW w:w="1701" w:type="dxa"/>
            <w:gridSpan w:val="2"/>
            <w:shd w:val="clear" w:color="auto" w:fill="8DB3E2"/>
          </w:tcPr>
          <w:p w14:paraId="322BBC76" w14:textId="77777777" w:rsidR="00680086" w:rsidRPr="00012009" w:rsidRDefault="00680086" w:rsidP="00680086">
            <w:pPr>
              <w:rPr>
                <w:rFonts w:ascii="Times New Roman" w:eastAsia="Calibri" w:hAnsi="Times New Roman" w:cs="Times New Roman"/>
                <w:b/>
                <w:lang w:val="fr-FR"/>
              </w:rPr>
            </w:pPr>
          </w:p>
        </w:tc>
      </w:tr>
    </w:tbl>
    <w:p w14:paraId="6BC66123" w14:textId="53D7821E" w:rsidR="00012009" w:rsidRDefault="00012009" w:rsidP="00CD4380">
      <w:pPr>
        <w:spacing w:after="0" w:line="240" w:lineRule="auto"/>
        <w:ind w:left="360"/>
        <w:rPr>
          <w:rFonts w:ascii="Times New Roman" w:eastAsia="Times New Roman" w:hAnsi="Times New Roman" w:cs="Times New Roman"/>
          <w:b/>
          <w:bCs/>
          <w:sz w:val="24"/>
          <w:szCs w:val="24"/>
          <w:lang w:val="fr-FR"/>
        </w:rPr>
      </w:pPr>
    </w:p>
    <w:p w14:paraId="26A3C56A" w14:textId="77777777" w:rsidR="00A906C9" w:rsidRDefault="00A906C9" w:rsidP="00CD4380">
      <w:pPr>
        <w:spacing w:after="0" w:line="240" w:lineRule="auto"/>
        <w:ind w:left="360"/>
        <w:rPr>
          <w:rFonts w:ascii="Times New Roman" w:eastAsia="Times New Roman" w:hAnsi="Times New Roman" w:cs="Times New Roman"/>
          <w:sz w:val="24"/>
          <w:szCs w:val="24"/>
          <w:lang w:val="fr-FR"/>
        </w:rPr>
      </w:pPr>
    </w:p>
    <w:p w14:paraId="3CDD85A0" w14:textId="1059746F" w:rsidR="008F6964" w:rsidRDefault="00001FCA" w:rsidP="00113423">
      <w:pPr>
        <w:spacing w:after="0"/>
        <w:jc w:val="both"/>
        <w:rPr>
          <w:b/>
          <w:sz w:val="24"/>
          <w:szCs w:val="24"/>
          <w:lang w:val="fr-FR"/>
        </w:rPr>
      </w:pPr>
      <w:r w:rsidRPr="00001FCA">
        <w:rPr>
          <w:rFonts w:ascii="Times New Roman" w:eastAsia="Times New Roman" w:hAnsi="Times New Roman" w:cs="Times New Roman"/>
          <w:b/>
          <w:sz w:val="24"/>
          <w:szCs w:val="24"/>
          <w:u w:val="single"/>
          <w:lang w:val="fr-FR"/>
        </w:rPr>
        <w:t>S’il vous pla</w:t>
      </w:r>
      <w:r w:rsidR="003D37AC">
        <w:rPr>
          <w:rFonts w:ascii="Times New Roman" w:eastAsia="Times New Roman" w:hAnsi="Times New Roman" w:cs="Times New Roman"/>
          <w:b/>
          <w:sz w:val="24"/>
          <w:szCs w:val="24"/>
          <w:u w:val="single"/>
          <w:lang w:val="fr-FR"/>
        </w:rPr>
        <w:t>î</w:t>
      </w:r>
      <w:r w:rsidRPr="00001FCA">
        <w:rPr>
          <w:rFonts w:ascii="Times New Roman" w:eastAsia="Times New Roman" w:hAnsi="Times New Roman" w:cs="Times New Roman"/>
          <w:b/>
          <w:sz w:val="24"/>
          <w:szCs w:val="24"/>
          <w:u w:val="single"/>
          <w:lang w:val="fr-FR"/>
        </w:rPr>
        <w:t>t, il faut noter que le co</w:t>
      </w:r>
      <w:r>
        <w:rPr>
          <w:rFonts w:ascii="Times New Roman" w:eastAsia="Times New Roman" w:hAnsi="Times New Roman" w:cs="Times New Roman"/>
          <w:b/>
          <w:sz w:val="24"/>
          <w:szCs w:val="24"/>
          <w:u w:val="single"/>
          <w:lang w:val="fr-FR"/>
        </w:rPr>
        <w:t>û</w:t>
      </w:r>
      <w:r w:rsidRPr="00001FCA">
        <w:rPr>
          <w:rFonts w:ascii="Times New Roman" w:eastAsia="Times New Roman" w:hAnsi="Times New Roman" w:cs="Times New Roman"/>
          <w:b/>
          <w:sz w:val="24"/>
          <w:szCs w:val="24"/>
          <w:u w:val="single"/>
          <w:lang w:val="fr-FR"/>
        </w:rPr>
        <w:t xml:space="preserve">t total devrait inclure </w:t>
      </w:r>
      <w:r w:rsidR="00705E01">
        <w:rPr>
          <w:rFonts w:ascii="Times New Roman" w:eastAsia="Times New Roman" w:hAnsi="Times New Roman" w:cs="Times New Roman"/>
          <w:b/>
          <w:sz w:val="24"/>
          <w:szCs w:val="24"/>
          <w:u w:val="single"/>
          <w:lang w:val="fr-FR"/>
        </w:rPr>
        <w:t xml:space="preserve">le transport, l’installation et la livraison dans la </w:t>
      </w:r>
      <w:r w:rsidR="00067BB9">
        <w:rPr>
          <w:rFonts w:ascii="Times New Roman" w:eastAsia="Times New Roman" w:hAnsi="Times New Roman" w:cs="Times New Roman"/>
          <w:b/>
          <w:sz w:val="24"/>
          <w:szCs w:val="24"/>
          <w:u w:val="single"/>
          <w:lang w:val="fr-FR"/>
        </w:rPr>
        <w:t>région de Diffa</w:t>
      </w:r>
      <w:r w:rsidR="005914B9">
        <w:rPr>
          <w:rFonts w:ascii="Times New Roman" w:eastAsia="Times New Roman" w:hAnsi="Times New Roman" w:cs="Times New Roman"/>
          <w:b/>
          <w:sz w:val="24"/>
          <w:szCs w:val="24"/>
          <w:u w:val="single"/>
          <w:lang w:val="fr-FR"/>
        </w:rPr>
        <w:t xml:space="preserve"> (Voir les communes </w:t>
      </w:r>
      <w:r w:rsidR="00B36702">
        <w:rPr>
          <w:rFonts w:ascii="Times New Roman" w:eastAsia="Times New Roman" w:hAnsi="Times New Roman" w:cs="Times New Roman"/>
          <w:b/>
          <w:sz w:val="24"/>
          <w:szCs w:val="24"/>
          <w:u w:val="single"/>
          <w:lang w:val="fr-FR"/>
        </w:rPr>
        <w:t>p</w:t>
      </w:r>
      <w:r w:rsidR="005914B9">
        <w:rPr>
          <w:rFonts w:ascii="Times New Roman" w:eastAsia="Times New Roman" w:hAnsi="Times New Roman" w:cs="Times New Roman"/>
          <w:b/>
          <w:sz w:val="24"/>
          <w:szCs w:val="24"/>
          <w:u w:val="single"/>
          <w:lang w:val="fr-FR"/>
        </w:rPr>
        <w:t>récisées ci haut</w:t>
      </w:r>
      <w:r w:rsidR="00705E01">
        <w:rPr>
          <w:rFonts w:ascii="Times New Roman" w:eastAsia="Times New Roman" w:hAnsi="Times New Roman" w:cs="Times New Roman"/>
          <w:b/>
          <w:sz w:val="24"/>
          <w:szCs w:val="24"/>
          <w:u w:val="single"/>
          <w:lang w:val="fr-FR"/>
        </w:rPr>
        <w:t>)</w:t>
      </w:r>
      <w:r w:rsidR="00AF2DD0">
        <w:rPr>
          <w:b/>
          <w:sz w:val="24"/>
          <w:szCs w:val="24"/>
          <w:lang w:val="fr-FR"/>
        </w:rPr>
        <w:t xml:space="preserve">   </w:t>
      </w:r>
    </w:p>
    <w:p w14:paraId="3752E016" w14:textId="35ACAFB5" w:rsidR="00AF2DD0" w:rsidRPr="008F6964" w:rsidRDefault="00AF2DD0" w:rsidP="00113423">
      <w:pPr>
        <w:spacing w:after="0"/>
        <w:jc w:val="both"/>
        <w:rPr>
          <w:rFonts w:ascii="Times New Roman" w:eastAsia="Times New Roman" w:hAnsi="Times New Roman" w:cs="Times New Roman"/>
          <w:b/>
          <w:sz w:val="24"/>
          <w:szCs w:val="24"/>
          <w:u w:val="single"/>
          <w:lang w:val="fr-FR"/>
        </w:rPr>
      </w:pPr>
      <w:r>
        <w:rPr>
          <w:b/>
          <w:sz w:val="24"/>
          <w:szCs w:val="24"/>
          <w:lang w:val="fr-FR"/>
        </w:rPr>
        <w:t xml:space="preserve">                                                                   </w:t>
      </w:r>
    </w:p>
    <w:p w14:paraId="1331029E" w14:textId="77777777" w:rsidR="0067612C" w:rsidRPr="008A6C08" w:rsidRDefault="008A6C08" w:rsidP="00113423">
      <w:pPr>
        <w:spacing w:after="0" w:line="240" w:lineRule="auto"/>
        <w:jc w:val="both"/>
        <w:rPr>
          <w:rFonts w:ascii="Times New Roman" w:eastAsia="Times New Roman" w:hAnsi="Times New Roman" w:cs="Times New Roman"/>
          <w:b/>
          <w:vanish/>
          <w:sz w:val="24"/>
          <w:szCs w:val="24"/>
          <w:u w:val="single"/>
          <w:lang w:val="fr-FR"/>
        </w:rPr>
      </w:pPr>
      <w:r w:rsidRPr="008A6C08">
        <w:rPr>
          <w:rFonts w:ascii="Times New Roman" w:eastAsia="Times New Roman" w:hAnsi="Times New Roman" w:cs="Times New Roman"/>
          <w:b/>
          <w:sz w:val="24"/>
          <w:szCs w:val="24"/>
          <w:u w:val="single"/>
          <w:lang w:val="fr-FR"/>
        </w:rPr>
        <w:t>Le bordereau quantitatif estim</w:t>
      </w:r>
      <w:r>
        <w:rPr>
          <w:rFonts w:ascii="Times New Roman" w:eastAsia="Times New Roman" w:hAnsi="Times New Roman" w:cs="Times New Roman"/>
          <w:b/>
          <w:sz w:val="24"/>
          <w:szCs w:val="24"/>
          <w:u w:val="single"/>
          <w:lang w:val="fr-FR"/>
        </w:rPr>
        <w:t>é</w:t>
      </w:r>
      <w:r w:rsidRPr="008A6C08">
        <w:rPr>
          <w:rFonts w:ascii="Times New Roman" w:eastAsia="Times New Roman" w:hAnsi="Times New Roman" w:cs="Times New Roman"/>
          <w:b/>
          <w:sz w:val="24"/>
          <w:szCs w:val="24"/>
          <w:u w:val="single"/>
          <w:lang w:val="fr-FR"/>
        </w:rPr>
        <w:t xml:space="preserve"> est fourni, la quantit</w:t>
      </w:r>
      <w:r>
        <w:rPr>
          <w:rFonts w:ascii="Times New Roman" w:eastAsia="Times New Roman" w:hAnsi="Times New Roman" w:cs="Times New Roman"/>
          <w:b/>
          <w:sz w:val="24"/>
          <w:szCs w:val="24"/>
          <w:u w:val="single"/>
          <w:lang w:val="fr-FR"/>
        </w:rPr>
        <w:t>é</w:t>
      </w:r>
      <w:r w:rsidRPr="008A6C08">
        <w:rPr>
          <w:rFonts w:ascii="Times New Roman" w:eastAsia="Times New Roman" w:hAnsi="Times New Roman" w:cs="Times New Roman"/>
          <w:b/>
          <w:sz w:val="24"/>
          <w:szCs w:val="24"/>
          <w:u w:val="single"/>
          <w:lang w:val="fr-FR"/>
        </w:rPr>
        <w:t xml:space="preserve"> va/peut augmenter ou diminuer selon les exigences du bureau </w:t>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5D369805" wp14:editId="1272ED3B">
            <wp:extent cx="6092190" cy="74295"/>
            <wp:effectExtent l="0" t="0" r="3810" b="1905"/>
            <wp:docPr id="32" name="Picture 32" descr="https://www.gstatic.com/translate/infowindow/iws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gstatic.com/translate/infowindow/iws_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74295"/>
                    </a:xfrm>
                    <a:prstGeom prst="rect">
                      <a:avLst/>
                    </a:prstGeom>
                    <a:noFill/>
                    <a:ln>
                      <a:noFill/>
                    </a:ln>
                  </pic:spPr>
                </pic:pic>
              </a:graphicData>
            </a:graphic>
          </wp:inline>
        </w:drawing>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5E03BC1C" wp14:editId="5054698B">
            <wp:extent cx="6092190" cy="74295"/>
            <wp:effectExtent l="0" t="0" r="3810" b="1905"/>
            <wp:docPr id="31" name="Picture 31" descr="https://www.gstatic.com/translate/infowindow/iws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gstatic.com/translate/infowindow/iws_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74295"/>
                    </a:xfrm>
                    <a:prstGeom prst="rect">
                      <a:avLst/>
                    </a:prstGeom>
                    <a:noFill/>
                    <a:ln>
                      <a:noFill/>
                    </a:ln>
                  </pic:spPr>
                </pic:pic>
              </a:graphicData>
            </a:graphic>
          </wp:inline>
        </w:drawing>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5161DE80" wp14:editId="32A1A8A5">
            <wp:extent cx="74295" cy="6092190"/>
            <wp:effectExtent l="0" t="0" r="1905" b="3810"/>
            <wp:docPr id="30" name="Picture 30" descr="https://www.gstatic.com/translate/infowindow/iws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gstatic.com/translate/infowindow/iws_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 cy="6092190"/>
                    </a:xfrm>
                    <a:prstGeom prst="rect">
                      <a:avLst/>
                    </a:prstGeom>
                    <a:noFill/>
                    <a:ln>
                      <a:noFill/>
                    </a:ln>
                  </pic:spPr>
                </pic:pic>
              </a:graphicData>
            </a:graphic>
          </wp:inline>
        </w:drawing>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7ECF9B1A" wp14:editId="7D7E3A7D">
            <wp:extent cx="74295" cy="6092190"/>
            <wp:effectExtent l="0" t="0" r="1905" b="3810"/>
            <wp:docPr id="29" name="Picture 29" descr="https://www.gstatic.com/translate/infowindow/iws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gstatic.com/translate/infowindow/iws_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 cy="6092190"/>
                    </a:xfrm>
                    <a:prstGeom prst="rect">
                      <a:avLst/>
                    </a:prstGeom>
                    <a:noFill/>
                    <a:ln>
                      <a:noFill/>
                    </a:ln>
                  </pic:spPr>
                </pic:pic>
              </a:graphicData>
            </a:graphic>
          </wp:inline>
        </w:drawing>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6E96CBF6" wp14:editId="2A1B94A1">
            <wp:extent cx="6092190" cy="74295"/>
            <wp:effectExtent l="0" t="0" r="3810" b="1905"/>
            <wp:docPr id="28" name="Picture 28" descr="https://www.gstatic.com/translate/infowindow/iws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gstatic.com/translate/infowindow/iws_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2190" cy="74295"/>
                    </a:xfrm>
                    <a:prstGeom prst="rect">
                      <a:avLst/>
                    </a:prstGeom>
                    <a:noFill/>
                    <a:ln>
                      <a:noFill/>
                    </a:ln>
                  </pic:spPr>
                </pic:pic>
              </a:graphicData>
            </a:graphic>
          </wp:inline>
        </w:drawing>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7F21AC7E" wp14:editId="49E34CF7">
            <wp:extent cx="6092190" cy="74295"/>
            <wp:effectExtent l="0" t="0" r="3810" b="1905"/>
            <wp:docPr id="27" name="Picture 27" descr="https://www.gstatic.com/translate/infowindow/iws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gstatic.com/translate/infowindow/iws_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2190" cy="74295"/>
                    </a:xfrm>
                    <a:prstGeom prst="rect">
                      <a:avLst/>
                    </a:prstGeom>
                    <a:noFill/>
                    <a:ln>
                      <a:noFill/>
                    </a:ln>
                  </pic:spPr>
                </pic:pic>
              </a:graphicData>
            </a:graphic>
          </wp:inline>
        </w:drawing>
      </w:r>
      <w:r w:rsidR="0067612C" w:rsidRPr="008A6C08">
        <w:rPr>
          <w:rFonts w:ascii="Times New Roman" w:eastAsia="Times New Roman" w:hAnsi="Times New Roman" w:cs="Times New Roman"/>
          <w:b/>
          <w:noProof/>
          <w:vanish/>
          <w:sz w:val="24"/>
          <w:szCs w:val="24"/>
          <w:u w:val="single"/>
          <w:lang w:val="fr-FR" w:eastAsia="fr-FR"/>
        </w:rPr>
        <w:drawing>
          <wp:inline distT="0" distB="0" distL="0" distR="0" wp14:anchorId="300C8EDA" wp14:editId="6CD102FB">
            <wp:extent cx="6092190" cy="6092190"/>
            <wp:effectExtent l="0" t="0" r="3810" b="3810"/>
            <wp:docPr id="26" name="Picture 26" descr="https://www.gstatic.com/translate/infowindow/iws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gstatic.com/translate/infowindow/iws_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2190" cy="6092190"/>
                    </a:xfrm>
                    <a:prstGeom prst="rect">
                      <a:avLst/>
                    </a:prstGeom>
                    <a:noFill/>
                    <a:ln>
                      <a:noFill/>
                    </a:ln>
                  </pic:spPr>
                </pic:pic>
              </a:graphicData>
            </a:graphic>
          </wp:inline>
        </w:drawing>
      </w:r>
    </w:p>
    <w:p w14:paraId="5A3E1D7F" w14:textId="77777777" w:rsidR="0067612C" w:rsidRPr="008A6C08" w:rsidRDefault="0067612C" w:rsidP="00AF2DD0">
      <w:pPr>
        <w:spacing w:after="0" w:line="240" w:lineRule="auto"/>
        <w:ind w:left="360"/>
        <w:rPr>
          <w:rFonts w:ascii="Times New Roman" w:eastAsia="Times New Roman" w:hAnsi="Times New Roman" w:cs="Times New Roman"/>
          <w:b/>
          <w:vanish/>
          <w:sz w:val="24"/>
          <w:szCs w:val="24"/>
          <w:u w:val="single"/>
          <w:lang w:val="fr-FR"/>
        </w:rPr>
      </w:pPr>
      <w:r w:rsidRPr="008A6C08">
        <w:rPr>
          <w:rFonts w:ascii="Times New Roman" w:eastAsia="Times New Roman" w:hAnsi="Times New Roman" w:cs="Times New Roman"/>
          <w:b/>
          <w:noProof/>
          <w:vanish/>
          <w:sz w:val="24"/>
          <w:szCs w:val="24"/>
          <w:u w:val="single"/>
          <w:lang w:val="fr-FR" w:eastAsia="fr-FR"/>
        </w:rPr>
        <w:drawing>
          <wp:inline distT="0" distB="0" distL="0" distR="0" wp14:anchorId="296C4375" wp14:editId="3964A51D">
            <wp:extent cx="6092190" cy="53340"/>
            <wp:effectExtent l="0" t="0" r="3810" b="3810"/>
            <wp:docPr id="25" name="Picture 25" descr="https://www.gstatic.com/translate/infowindow/iw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gstatic.com/translate/infowindow/iw_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2190" cy="53340"/>
                    </a:xfrm>
                    <a:prstGeom prst="rect">
                      <a:avLst/>
                    </a:prstGeom>
                    <a:noFill/>
                    <a:ln>
                      <a:noFill/>
                    </a:ln>
                  </pic:spPr>
                </pic:pic>
              </a:graphicData>
            </a:graphic>
          </wp:inline>
        </w:drawing>
      </w:r>
      <w:r w:rsidRPr="008A6C08">
        <w:rPr>
          <w:rFonts w:ascii="Times New Roman" w:eastAsia="Times New Roman" w:hAnsi="Times New Roman" w:cs="Times New Roman"/>
          <w:b/>
          <w:noProof/>
          <w:vanish/>
          <w:sz w:val="24"/>
          <w:szCs w:val="24"/>
          <w:u w:val="single"/>
          <w:lang w:val="fr-FR" w:eastAsia="fr-FR"/>
        </w:rPr>
        <w:drawing>
          <wp:inline distT="0" distB="0" distL="0" distR="0" wp14:anchorId="651F198E" wp14:editId="75245C7C">
            <wp:extent cx="6092190" cy="53340"/>
            <wp:effectExtent l="0" t="0" r="3810" b="3810"/>
            <wp:docPr id="24" name="Picture 24" descr="https://www.gstatic.com/translate/infowindow/iw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gstatic.com/translate/infowindow/iw_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2190" cy="53340"/>
                    </a:xfrm>
                    <a:prstGeom prst="rect">
                      <a:avLst/>
                    </a:prstGeom>
                    <a:noFill/>
                    <a:ln>
                      <a:noFill/>
                    </a:ln>
                  </pic:spPr>
                </pic:pic>
              </a:graphicData>
            </a:graphic>
          </wp:inline>
        </w:drawing>
      </w:r>
      <w:r w:rsidRPr="008A6C08">
        <w:rPr>
          <w:rFonts w:ascii="Times New Roman" w:eastAsia="Times New Roman" w:hAnsi="Times New Roman" w:cs="Times New Roman"/>
          <w:b/>
          <w:noProof/>
          <w:vanish/>
          <w:sz w:val="24"/>
          <w:szCs w:val="24"/>
          <w:u w:val="single"/>
          <w:lang w:val="fr-FR" w:eastAsia="fr-FR"/>
        </w:rPr>
        <w:drawing>
          <wp:inline distT="0" distB="0" distL="0" distR="0" wp14:anchorId="0EFD0393" wp14:editId="1B7EE211">
            <wp:extent cx="53340" cy="6092190"/>
            <wp:effectExtent l="0" t="0" r="3810" b="3810"/>
            <wp:docPr id="23" name="Picture 23" descr="https://www.gstatic.com/translate/infowindow/iw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gstatic.com/translate/infowindow/iw_w.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 cy="6092190"/>
                    </a:xfrm>
                    <a:prstGeom prst="rect">
                      <a:avLst/>
                    </a:prstGeom>
                    <a:noFill/>
                    <a:ln>
                      <a:noFill/>
                    </a:ln>
                  </pic:spPr>
                </pic:pic>
              </a:graphicData>
            </a:graphic>
          </wp:inline>
        </w:drawing>
      </w:r>
      <w:r w:rsidRPr="008A6C08">
        <w:rPr>
          <w:rFonts w:ascii="Times New Roman" w:eastAsia="Times New Roman" w:hAnsi="Times New Roman" w:cs="Times New Roman"/>
          <w:b/>
          <w:noProof/>
          <w:vanish/>
          <w:sz w:val="24"/>
          <w:szCs w:val="24"/>
          <w:u w:val="single"/>
          <w:lang w:val="fr-FR" w:eastAsia="fr-FR"/>
        </w:rPr>
        <w:drawing>
          <wp:inline distT="0" distB="0" distL="0" distR="0" wp14:anchorId="6DB35A79" wp14:editId="14A2CBEC">
            <wp:extent cx="53340" cy="6092190"/>
            <wp:effectExtent l="0" t="0" r="3810" b="3810"/>
            <wp:docPr id="22" name="Picture 22" descr="https://www.gstatic.com/translate/infowindow/iw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gstatic.com/translate/infowindow/iw_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 cy="6092190"/>
                    </a:xfrm>
                    <a:prstGeom prst="rect">
                      <a:avLst/>
                    </a:prstGeom>
                    <a:noFill/>
                    <a:ln>
                      <a:noFill/>
                    </a:ln>
                  </pic:spPr>
                </pic:pic>
              </a:graphicData>
            </a:graphic>
          </wp:inline>
        </w:drawing>
      </w:r>
      <w:r w:rsidRPr="008A6C08">
        <w:rPr>
          <w:rFonts w:ascii="Times New Roman" w:eastAsia="Times New Roman" w:hAnsi="Times New Roman" w:cs="Times New Roman"/>
          <w:b/>
          <w:noProof/>
          <w:vanish/>
          <w:sz w:val="24"/>
          <w:szCs w:val="24"/>
          <w:u w:val="single"/>
          <w:lang w:val="fr-FR" w:eastAsia="fr-FR"/>
        </w:rPr>
        <w:drawing>
          <wp:inline distT="0" distB="0" distL="0" distR="0" wp14:anchorId="4475C8DE" wp14:editId="75A7C5F6">
            <wp:extent cx="6092190" cy="53340"/>
            <wp:effectExtent l="0" t="0" r="3810" b="3810"/>
            <wp:docPr id="21" name="Picture 21" descr="https://www.gstatic.com/translate/infowindow/iw_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gstatic.com/translate/infowindow/iw_s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2190" cy="53340"/>
                    </a:xfrm>
                    <a:prstGeom prst="rect">
                      <a:avLst/>
                    </a:prstGeom>
                    <a:noFill/>
                    <a:ln>
                      <a:noFill/>
                    </a:ln>
                  </pic:spPr>
                </pic:pic>
              </a:graphicData>
            </a:graphic>
          </wp:inline>
        </w:drawing>
      </w:r>
      <w:r w:rsidRPr="008A6C08">
        <w:rPr>
          <w:rFonts w:ascii="Times New Roman" w:eastAsia="Times New Roman" w:hAnsi="Times New Roman" w:cs="Times New Roman"/>
          <w:b/>
          <w:noProof/>
          <w:vanish/>
          <w:sz w:val="24"/>
          <w:szCs w:val="24"/>
          <w:u w:val="single"/>
          <w:lang w:val="fr-FR" w:eastAsia="fr-FR"/>
        </w:rPr>
        <w:drawing>
          <wp:inline distT="0" distB="0" distL="0" distR="0" wp14:anchorId="40625BFD" wp14:editId="186FC8DD">
            <wp:extent cx="6092190" cy="53340"/>
            <wp:effectExtent l="0" t="0" r="3810" b="3810"/>
            <wp:docPr id="20" name="Picture 20" descr="https://www.gstatic.com/translate/infowindow/iw_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gstatic.com/translate/infowindow/iw_s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2190" cy="53340"/>
                    </a:xfrm>
                    <a:prstGeom prst="rect">
                      <a:avLst/>
                    </a:prstGeom>
                    <a:noFill/>
                    <a:ln>
                      <a:noFill/>
                    </a:ln>
                  </pic:spPr>
                </pic:pic>
              </a:graphicData>
            </a:graphic>
          </wp:inline>
        </w:drawing>
      </w:r>
      <w:r w:rsidRPr="008A6C08">
        <w:rPr>
          <w:rFonts w:ascii="Times New Roman" w:eastAsia="Times New Roman" w:hAnsi="Times New Roman" w:cs="Times New Roman"/>
          <w:b/>
          <w:noProof/>
          <w:vanish/>
          <w:sz w:val="24"/>
          <w:szCs w:val="24"/>
          <w:u w:val="single"/>
          <w:lang w:val="fr-FR" w:eastAsia="fr-FR"/>
        </w:rPr>
        <w:drawing>
          <wp:inline distT="0" distB="0" distL="0" distR="0" wp14:anchorId="1379727F" wp14:editId="352A2C0F">
            <wp:extent cx="6092190" cy="6092190"/>
            <wp:effectExtent l="0" t="0" r="3810" b="3810"/>
            <wp:docPr id="19" name="Picture 19" descr="https://www.gstatic.com/translate/infowindow/iw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gstatic.com/translate/infowindow/iw_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2190" cy="6092190"/>
                    </a:xfrm>
                    <a:prstGeom prst="rect">
                      <a:avLst/>
                    </a:prstGeom>
                    <a:noFill/>
                    <a:ln>
                      <a:noFill/>
                    </a:ln>
                  </pic:spPr>
                </pic:pic>
              </a:graphicData>
            </a:graphic>
          </wp:inline>
        </w:drawing>
      </w:r>
    </w:p>
    <w:p w14:paraId="1BFE7C06" w14:textId="77777777" w:rsidR="0067612C" w:rsidRPr="008A6C08" w:rsidRDefault="0067612C" w:rsidP="00AF2DD0">
      <w:pPr>
        <w:spacing w:after="0" w:line="240" w:lineRule="auto"/>
        <w:ind w:left="360"/>
        <w:rPr>
          <w:rFonts w:ascii="Times New Roman" w:eastAsia="Times New Roman" w:hAnsi="Times New Roman" w:cs="Times New Roman"/>
          <w:b/>
          <w:vanish/>
          <w:sz w:val="24"/>
          <w:szCs w:val="24"/>
          <w:u w:val="single"/>
          <w:lang w:val="fr-FR"/>
        </w:rPr>
      </w:pPr>
      <w:r w:rsidRPr="008A6C08">
        <w:rPr>
          <w:rFonts w:ascii="Times New Roman" w:eastAsia="Times New Roman" w:hAnsi="Times New Roman" w:cs="Times New Roman"/>
          <w:b/>
          <w:noProof/>
          <w:vanish/>
          <w:sz w:val="24"/>
          <w:szCs w:val="24"/>
          <w:u w:val="single"/>
          <w:lang w:val="fr-FR" w:eastAsia="fr-FR"/>
        </w:rPr>
        <w:drawing>
          <wp:inline distT="0" distB="0" distL="0" distR="0" wp14:anchorId="2DE8FE96" wp14:editId="5E7B90BD">
            <wp:extent cx="457200" cy="148590"/>
            <wp:effectExtent l="0" t="0" r="0" b="3810"/>
            <wp:docPr id="18" name="Picture 18" descr="https://www.gstatic.com/images/branding/googlelogo/1x/googlelogo_color_48x1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gstatic.com/images/branding/googlelogo/1x/googlelogo_color_48x16dp.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148590"/>
                    </a:xfrm>
                    <a:prstGeom prst="rect">
                      <a:avLst/>
                    </a:prstGeom>
                    <a:noFill/>
                    <a:ln>
                      <a:noFill/>
                    </a:ln>
                  </pic:spPr>
                </pic:pic>
              </a:graphicData>
            </a:graphic>
          </wp:inline>
        </w:drawing>
      </w:r>
    </w:p>
    <w:p w14:paraId="0CE8BD1D" w14:textId="77777777" w:rsidR="0067612C" w:rsidRPr="008A6C08" w:rsidRDefault="0067612C" w:rsidP="00AF2DD0">
      <w:pPr>
        <w:spacing w:after="0" w:line="240" w:lineRule="auto"/>
        <w:ind w:left="360"/>
        <w:rPr>
          <w:rFonts w:ascii="Arial" w:eastAsia="Times New Roman" w:hAnsi="Arial" w:cs="Arial"/>
          <w:b/>
          <w:bCs/>
          <w:vanish/>
          <w:color w:val="333333"/>
          <w:sz w:val="24"/>
          <w:szCs w:val="24"/>
          <w:u w:val="single"/>
          <w:lang w:val="fr-FR"/>
        </w:rPr>
      </w:pPr>
      <w:r w:rsidRPr="008A6C08">
        <w:rPr>
          <w:rFonts w:ascii="Arial" w:eastAsia="Times New Roman" w:hAnsi="Arial" w:cs="Arial"/>
          <w:b/>
          <w:bCs/>
          <w:vanish/>
          <w:color w:val="333333"/>
          <w:sz w:val="24"/>
          <w:szCs w:val="24"/>
          <w:u w:val="single"/>
          <w:lang w:val="fr-FR"/>
        </w:rPr>
        <w:t>Original English text:</w:t>
      </w:r>
    </w:p>
    <w:p w14:paraId="57ABA739" w14:textId="77777777" w:rsidR="0067612C" w:rsidRPr="008A6C08" w:rsidRDefault="0067612C" w:rsidP="00AF2DD0">
      <w:pPr>
        <w:spacing w:after="0" w:line="285" w:lineRule="atLeast"/>
        <w:ind w:left="360"/>
        <w:rPr>
          <w:rFonts w:ascii="Arial" w:eastAsia="Times New Roman" w:hAnsi="Arial" w:cs="Arial"/>
          <w:b/>
          <w:vanish/>
          <w:sz w:val="24"/>
          <w:szCs w:val="24"/>
          <w:u w:val="single"/>
          <w:lang w:val="fr-FR"/>
        </w:rPr>
      </w:pPr>
      <w:r w:rsidRPr="008A6C08">
        <w:rPr>
          <w:rFonts w:ascii="Arial" w:eastAsia="Times New Roman" w:hAnsi="Arial" w:cs="Arial"/>
          <w:b/>
          <w:vanish/>
          <w:sz w:val="24"/>
          <w:szCs w:val="24"/>
          <w:u w:val="single"/>
          <w:lang w:val="fr-FR"/>
        </w:rPr>
        <w:t>The proposal will be evaluated based on its responsiveness to technical requirements listed.</w:t>
      </w:r>
    </w:p>
    <w:p w14:paraId="6F3B1D8E" w14:textId="77777777" w:rsidR="0067612C" w:rsidRPr="008A6C08" w:rsidRDefault="0067612C" w:rsidP="00AF2DD0">
      <w:pPr>
        <w:spacing w:after="0" w:line="240" w:lineRule="auto"/>
        <w:ind w:left="360"/>
        <w:rPr>
          <w:rFonts w:ascii="Times New Roman" w:eastAsia="Times New Roman" w:hAnsi="Times New Roman" w:cs="Times New Roman"/>
          <w:b/>
          <w:vanish/>
          <w:sz w:val="24"/>
          <w:szCs w:val="24"/>
          <w:u w:val="single"/>
          <w:lang w:val="fr-FR"/>
        </w:rPr>
      </w:pPr>
      <w:r w:rsidRPr="008A6C08">
        <w:rPr>
          <w:rFonts w:ascii="Times New Roman" w:eastAsia="Times New Roman" w:hAnsi="Times New Roman" w:cs="Times New Roman"/>
          <w:b/>
          <w:noProof/>
          <w:vanish/>
          <w:sz w:val="24"/>
          <w:szCs w:val="24"/>
          <w:u w:val="single"/>
          <w:lang w:val="fr-FR" w:eastAsia="fr-FR"/>
        </w:rPr>
        <w:drawing>
          <wp:inline distT="0" distB="0" distL="0" distR="0" wp14:anchorId="456C911B" wp14:editId="7107889B">
            <wp:extent cx="116840" cy="116840"/>
            <wp:effectExtent l="0" t="0" r="0" b="0"/>
            <wp:docPr id="17" name="Picture 17" descr="http://www.google.com/images/zippy_plus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google.com/images/zippy_plus_sm.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A6C08">
        <w:rPr>
          <w:rFonts w:ascii="Arial" w:eastAsia="Times New Roman" w:hAnsi="Arial" w:cs="Arial"/>
          <w:b/>
          <w:vanish/>
          <w:color w:val="0000CC"/>
          <w:sz w:val="24"/>
          <w:szCs w:val="24"/>
          <w:u w:val="single"/>
          <w:lang w:val="fr-FR"/>
        </w:rPr>
        <w:t>Contribute a better translation</w:t>
      </w:r>
    </w:p>
    <w:p w14:paraId="49E9C759" w14:textId="77777777" w:rsidR="00407413" w:rsidRPr="008A6C08" w:rsidRDefault="00407413" w:rsidP="00AF2DD0">
      <w:pPr>
        <w:ind w:left="360"/>
        <w:rPr>
          <w:b/>
          <w:sz w:val="24"/>
          <w:szCs w:val="24"/>
          <w:u w:val="single"/>
          <w:lang w:val="fr-FR"/>
        </w:rPr>
      </w:pPr>
    </w:p>
    <w:sectPr w:rsidR="00407413" w:rsidRPr="008A6C08" w:rsidSect="00B36702">
      <w:headerReference w:type="default" r:id="rId24"/>
      <w:pgSz w:w="12240" w:h="15840"/>
      <w:pgMar w:top="1276"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598B" w14:textId="77777777" w:rsidR="00D159EA" w:rsidRDefault="00D159EA" w:rsidP="00C857DB">
      <w:pPr>
        <w:spacing w:after="0" w:line="240" w:lineRule="auto"/>
      </w:pPr>
      <w:r>
        <w:separator/>
      </w:r>
    </w:p>
  </w:endnote>
  <w:endnote w:type="continuationSeparator" w:id="0">
    <w:p w14:paraId="26B4A8D0" w14:textId="77777777" w:rsidR="00D159EA" w:rsidRDefault="00D159EA" w:rsidP="00C8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DE150" w14:textId="77777777" w:rsidR="00D159EA" w:rsidRDefault="00D159EA" w:rsidP="00C857DB">
      <w:pPr>
        <w:spacing w:after="0" w:line="240" w:lineRule="auto"/>
      </w:pPr>
      <w:r>
        <w:separator/>
      </w:r>
    </w:p>
  </w:footnote>
  <w:footnote w:type="continuationSeparator" w:id="0">
    <w:p w14:paraId="32AE550A" w14:textId="77777777" w:rsidR="00D159EA" w:rsidRDefault="00D159EA" w:rsidP="00C85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48B2E" w14:textId="41E1E61C" w:rsidR="005914B9" w:rsidRDefault="005914B9">
    <w:pPr>
      <w:pStyle w:val="En-tte"/>
    </w:pPr>
    <w:r w:rsidRPr="009F7913">
      <w:rPr>
        <w:rFonts w:ascii="Calibri" w:eastAsia="Calibri" w:hAnsi="Calibri" w:cs="Calibri"/>
        <w:noProof/>
        <w:sz w:val="24"/>
        <w:szCs w:val="24"/>
        <w:lang w:val="fr-FR" w:eastAsia="fr-FR"/>
      </w:rPr>
      <w:drawing>
        <wp:anchor distT="0" distB="0" distL="114300" distR="114300" simplePos="0" relativeHeight="251659264" behindDoc="1" locked="0" layoutInCell="1" allowOverlap="1" wp14:anchorId="1245A315" wp14:editId="799E2683">
          <wp:simplePos x="0" y="0"/>
          <wp:positionH relativeFrom="margin">
            <wp:align>center</wp:align>
          </wp:positionH>
          <wp:positionV relativeFrom="paragraph">
            <wp:posOffset>-139700</wp:posOffset>
          </wp:positionV>
          <wp:extent cx="1173480" cy="465455"/>
          <wp:effectExtent l="0" t="0" r="7620" b="0"/>
          <wp:wrapTight wrapText="bothSides">
            <wp:wrapPolygon edited="0">
              <wp:start x="0" y="0"/>
              <wp:lineTo x="0" y="20333"/>
              <wp:lineTo x="21390" y="20333"/>
              <wp:lineTo x="21390" y="0"/>
              <wp:lineTo x="0" y="0"/>
            </wp:wrapPolygon>
          </wp:wrapTight>
          <wp:docPr id="3" name="Picture 9" descr="lock_up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9" descr="lock_up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24B"/>
    <w:multiLevelType w:val="multilevel"/>
    <w:tmpl w:val="6558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D2579"/>
    <w:multiLevelType w:val="multilevel"/>
    <w:tmpl w:val="730AA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F27C4"/>
    <w:multiLevelType w:val="hybridMultilevel"/>
    <w:tmpl w:val="416C58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060C0B"/>
    <w:multiLevelType w:val="hybridMultilevel"/>
    <w:tmpl w:val="6E60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3023F"/>
    <w:multiLevelType w:val="hybridMultilevel"/>
    <w:tmpl w:val="2C645DC2"/>
    <w:lvl w:ilvl="0" w:tplc="934EBD2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5AE3917"/>
    <w:multiLevelType w:val="hybridMultilevel"/>
    <w:tmpl w:val="B54A806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4C477E5"/>
    <w:multiLevelType w:val="hybridMultilevel"/>
    <w:tmpl w:val="C784B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5F54FF9"/>
    <w:multiLevelType w:val="hybridMultilevel"/>
    <w:tmpl w:val="84F890DA"/>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57AB72FE"/>
    <w:multiLevelType w:val="hybridMultilevel"/>
    <w:tmpl w:val="72F0D7F8"/>
    <w:lvl w:ilvl="0" w:tplc="E6725AC6">
      <w:start w:val="1"/>
      <w:numFmt w:val="bullet"/>
      <w:lvlText w:val=""/>
      <w:lvlJc w:val="left"/>
      <w:pPr>
        <w:ind w:hanging="180"/>
      </w:pPr>
      <w:rPr>
        <w:rFonts w:ascii="Wingdings" w:eastAsia="Wingdings" w:hAnsi="Wingdings" w:hint="default"/>
        <w:w w:val="99"/>
        <w:sz w:val="20"/>
        <w:szCs w:val="20"/>
      </w:rPr>
    </w:lvl>
    <w:lvl w:ilvl="1" w:tplc="D68AF0D2">
      <w:start w:val="1"/>
      <w:numFmt w:val="bullet"/>
      <w:lvlText w:val=""/>
      <w:lvlJc w:val="left"/>
      <w:pPr>
        <w:ind w:hanging="291"/>
      </w:pPr>
      <w:rPr>
        <w:rFonts w:ascii="Wingdings" w:eastAsia="Wingdings" w:hAnsi="Wingdings" w:hint="default"/>
        <w:w w:val="99"/>
        <w:sz w:val="20"/>
        <w:szCs w:val="20"/>
      </w:rPr>
    </w:lvl>
    <w:lvl w:ilvl="2" w:tplc="4D6227F2">
      <w:start w:val="1"/>
      <w:numFmt w:val="bullet"/>
      <w:lvlText w:val="•"/>
      <w:lvlJc w:val="left"/>
      <w:rPr>
        <w:rFonts w:hint="default"/>
      </w:rPr>
    </w:lvl>
    <w:lvl w:ilvl="3" w:tplc="B832D714">
      <w:start w:val="1"/>
      <w:numFmt w:val="bullet"/>
      <w:lvlText w:val="•"/>
      <w:lvlJc w:val="left"/>
      <w:rPr>
        <w:rFonts w:hint="default"/>
      </w:rPr>
    </w:lvl>
    <w:lvl w:ilvl="4" w:tplc="AF3634F6">
      <w:start w:val="1"/>
      <w:numFmt w:val="bullet"/>
      <w:lvlText w:val="•"/>
      <w:lvlJc w:val="left"/>
      <w:rPr>
        <w:rFonts w:hint="default"/>
      </w:rPr>
    </w:lvl>
    <w:lvl w:ilvl="5" w:tplc="1E90EFC4">
      <w:start w:val="1"/>
      <w:numFmt w:val="bullet"/>
      <w:lvlText w:val="•"/>
      <w:lvlJc w:val="left"/>
      <w:rPr>
        <w:rFonts w:hint="default"/>
      </w:rPr>
    </w:lvl>
    <w:lvl w:ilvl="6" w:tplc="D62AA2BC">
      <w:start w:val="1"/>
      <w:numFmt w:val="bullet"/>
      <w:lvlText w:val="•"/>
      <w:lvlJc w:val="left"/>
      <w:rPr>
        <w:rFonts w:hint="default"/>
      </w:rPr>
    </w:lvl>
    <w:lvl w:ilvl="7" w:tplc="A09A9FA2">
      <w:start w:val="1"/>
      <w:numFmt w:val="bullet"/>
      <w:lvlText w:val="•"/>
      <w:lvlJc w:val="left"/>
      <w:rPr>
        <w:rFonts w:hint="default"/>
      </w:rPr>
    </w:lvl>
    <w:lvl w:ilvl="8" w:tplc="A30698E2">
      <w:start w:val="1"/>
      <w:numFmt w:val="bullet"/>
      <w:lvlText w:val="•"/>
      <w:lvlJc w:val="left"/>
      <w:rPr>
        <w:rFonts w:hint="default"/>
      </w:rPr>
    </w:lvl>
  </w:abstractNum>
  <w:abstractNum w:abstractNumId="9">
    <w:nsid w:val="5B7C5DA1"/>
    <w:multiLevelType w:val="multilevel"/>
    <w:tmpl w:val="81AC2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5CD354EE"/>
    <w:multiLevelType w:val="hybridMultilevel"/>
    <w:tmpl w:val="D848D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AED4E64"/>
    <w:multiLevelType w:val="hybridMultilevel"/>
    <w:tmpl w:val="28D85FFC"/>
    <w:lvl w:ilvl="0" w:tplc="040C000F">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424802"/>
    <w:multiLevelType w:val="multilevel"/>
    <w:tmpl w:val="B650BF6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B6698A"/>
    <w:multiLevelType w:val="hybridMultilevel"/>
    <w:tmpl w:val="87927C96"/>
    <w:lvl w:ilvl="0" w:tplc="8062C6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2"/>
  </w:num>
  <w:num w:numId="5">
    <w:abstractNumId w:val="4"/>
  </w:num>
  <w:num w:numId="6">
    <w:abstractNumId w:val="8"/>
  </w:num>
  <w:num w:numId="7">
    <w:abstractNumId w:val="7"/>
  </w:num>
  <w:num w:numId="8">
    <w:abstractNumId w:val="3"/>
  </w:num>
  <w:num w:numId="9">
    <w:abstractNumId w:val="5"/>
  </w:num>
  <w:num w:numId="10">
    <w:abstractNumId w:val="11"/>
  </w:num>
  <w:num w:numId="11">
    <w:abstractNumId w:val="10"/>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9F"/>
    <w:rsid w:val="00001FCA"/>
    <w:rsid w:val="00012009"/>
    <w:rsid w:val="000155EC"/>
    <w:rsid w:val="00043A50"/>
    <w:rsid w:val="00053E1E"/>
    <w:rsid w:val="00067BB9"/>
    <w:rsid w:val="000A0479"/>
    <w:rsid w:val="000C60F6"/>
    <w:rsid w:val="000D33C0"/>
    <w:rsid w:val="000F487C"/>
    <w:rsid w:val="0010745E"/>
    <w:rsid w:val="00113423"/>
    <w:rsid w:val="001228F7"/>
    <w:rsid w:val="001430C4"/>
    <w:rsid w:val="00143992"/>
    <w:rsid w:val="00154BA3"/>
    <w:rsid w:val="001750EB"/>
    <w:rsid w:val="00190158"/>
    <w:rsid w:val="001E422D"/>
    <w:rsid w:val="001F3805"/>
    <w:rsid w:val="00221E16"/>
    <w:rsid w:val="002330E6"/>
    <w:rsid w:val="002526AD"/>
    <w:rsid w:val="00291715"/>
    <w:rsid w:val="00291BE4"/>
    <w:rsid w:val="00296745"/>
    <w:rsid w:val="002F4365"/>
    <w:rsid w:val="00304D1F"/>
    <w:rsid w:val="00385B07"/>
    <w:rsid w:val="003C2AAC"/>
    <w:rsid w:val="003C7726"/>
    <w:rsid w:val="003D0C65"/>
    <w:rsid w:val="003D37AC"/>
    <w:rsid w:val="003D6F4E"/>
    <w:rsid w:val="003F2016"/>
    <w:rsid w:val="00407413"/>
    <w:rsid w:val="00421BF0"/>
    <w:rsid w:val="00423FAB"/>
    <w:rsid w:val="00451FF6"/>
    <w:rsid w:val="00453907"/>
    <w:rsid w:val="00455C07"/>
    <w:rsid w:val="0046547F"/>
    <w:rsid w:val="004776F4"/>
    <w:rsid w:val="00495E49"/>
    <w:rsid w:val="00526581"/>
    <w:rsid w:val="005522E3"/>
    <w:rsid w:val="00561283"/>
    <w:rsid w:val="005656B0"/>
    <w:rsid w:val="00570DEC"/>
    <w:rsid w:val="00575AFE"/>
    <w:rsid w:val="00580F8D"/>
    <w:rsid w:val="005914B9"/>
    <w:rsid w:val="005A6B38"/>
    <w:rsid w:val="005B24CD"/>
    <w:rsid w:val="006167C8"/>
    <w:rsid w:val="00630D6F"/>
    <w:rsid w:val="006455F1"/>
    <w:rsid w:val="0065162A"/>
    <w:rsid w:val="00661C65"/>
    <w:rsid w:val="0067612C"/>
    <w:rsid w:val="00680086"/>
    <w:rsid w:val="006965AC"/>
    <w:rsid w:val="006A2B0F"/>
    <w:rsid w:val="006A55F0"/>
    <w:rsid w:val="006A6320"/>
    <w:rsid w:val="006C1AC9"/>
    <w:rsid w:val="006D4E1D"/>
    <w:rsid w:val="006E6A66"/>
    <w:rsid w:val="006E70CF"/>
    <w:rsid w:val="006F22F1"/>
    <w:rsid w:val="0070328E"/>
    <w:rsid w:val="00705E01"/>
    <w:rsid w:val="00721140"/>
    <w:rsid w:val="007D4837"/>
    <w:rsid w:val="007D733E"/>
    <w:rsid w:val="007E04A6"/>
    <w:rsid w:val="007E0FA8"/>
    <w:rsid w:val="007E1C4F"/>
    <w:rsid w:val="008318E6"/>
    <w:rsid w:val="00851BD1"/>
    <w:rsid w:val="008733B6"/>
    <w:rsid w:val="0088374E"/>
    <w:rsid w:val="008A6C08"/>
    <w:rsid w:val="008B2D7E"/>
    <w:rsid w:val="008B541B"/>
    <w:rsid w:val="008C41DF"/>
    <w:rsid w:val="008F6964"/>
    <w:rsid w:val="00946F68"/>
    <w:rsid w:val="009A7EEB"/>
    <w:rsid w:val="009B0045"/>
    <w:rsid w:val="009B546B"/>
    <w:rsid w:val="009C57CE"/>
    <w:rsid w:val="009D2997"/>
    <w:rsid w:val="009F5DBC"/>
    <w:rsid w:val="009F7913"/>
    <w:rsid w:val="00A173E7"/>
    <w:rsid w:val="00A230EC"/>
    <w:rsid w:val="00A452C7"/>
    <w:rsid w:val="00A51495"/>
    <w:rsid w:val="00A56B28"/>
    <w:rsid w:val="00A709B2"/>
    <w:rsid w:val="00A906C9"/>
    <w:rsid w:val="00AA03CD"/>
    <w:rsid w:val="00AB1FB3"/>
    <w:rsid w:val="00AD45B5"/>
    <w:rsid w:val="00AD4D94"/>
    <w:rsid w:val="00AD6EA0"/>
    <w:rsid w:val="00AE7813"/>
    <w:rsid w:val="00AF2DD0"/>
    <w:rsid w:val="00B365B7"/>
    <w:rsid w:val="00B36702"/>
    <w:rsid w:val="00B558CD"/>
    <w:rsid w:val="00B64502"/>
    <w:rsid w:val="00B94CA4"/>
    <w:rsid w:val="00BE2016"/>
    <w:rsid w:val="00BE3B3C"/>
    <w:rsid w:val="00C21D3C"/>
    <w:rsid w:val="00C2469F"/>
    <w:rsid w:val="00C27F4A"/>
    <w:rsid w:val="00C56A6D"/>
    <w:rsid w:val="00C61FF8"/>
    <w:rsid w:val="00C8186E"/>
    <w:rsid w:val="00C857DB"/>
    <w:rsid w:val="00CA4999"/>
    <w:rsid w:val="00CA6C48"/>
    <w:rsid w:val="00CB52E4"/>
    <w:rsid w:val="00CC6BD5"/>
    <w:rsid w:val="00CD4380"/>
    <w:rsid w:val="00CD780E"/>
    <w:rsid w:val="00CF311B"/>
    <w:rsid w:val="00D02FA9"/>
    <w:rsid w:val="00D0339F"/>
    <w:rsid w:val="00D159EA"/>
    <w:rsid w:val="00D413BA"/>
    <w:rsid w:val="00D47426"/>
    <w:rsid w:val="00D537BA"/>
    <w:rsid w:val="00D63AA3"/>
    <w:rsid w:val="00D65895"/>
    <w:rsid w:val="00DB1464"/>
    <w:rsid w:val="00DB246E"/>
    <w:rsid w:val="00DB3463"/>
    <w:rsid w:val="00DD1E8D"/>
    <w:rsid w:val="00DE7F8D"/>
    <w:rsid w:val="00E23A41"/>
    <w:rsid w:val="00E352EF"/>
    <w:rsid w:val="00E47181"/>
    <w:rsid w:val="00E6078A"/>
    <w:rsid w:val="00E822DF"/>
    <w:rsid w:val="00ED0F59"/>
    <w:rsid w:val="00EF0CB7"/>
    <w:rsid w:val="00F2053F"/>
    <w:rsid w:val="00F359E7"/>
    <w:rsid w:val="00F3760E"/>
    <w:rsid w:val="00F65F5C"/>
    <w:rsid w:val="00F91E53"/>
    <w:rsid w:val="00F934DC"/>
    <w:rsid w:val="00F9559D"/>
    <w:rsid w:val="00FA7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DBE32"/>
  <w15:chartTrackingRefBased/>
  <w15:docId w15:val="{FBF86FBA-0514-465C-849D-D964D33F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91BE4"/>
    <w:rPr>
      <w:color w:val="0563C1" w:themeColor="hyperlink"/>
      <w:u w:val="single"/>
    </w:rPr>
  </w:style>
  <w:style w:type="paragraph" w:styleId="Paragraphedeliste">
    <w:name w:val="List Paragraph"/>
    <w:basedOn w:val="Normal"/>
    <w:uiPriority w:val="34"/>
    <w:qFormat/>
    <w:rsid w:val="003D6F4E"/>
    <w:pPr>
      <w:ind w:left="720"/>
      <w:contextualSpacing/>
    </w:pPr>
  </w:style>
  <w:style w:type="paragraph" w:styleId="NormalWeb">
    <w:name w:val="Normal (Web)"/>
    <w:basedOn w:val="Normal"/>
    <w:uiPriority w:val="99"/>
    <w:semiHidden/>
    <w:unhideWhenUsed/>
    <w:rsid w:val="006761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Policepardfaut"/>
    <w:rsid w:val="0067612C"/>
  </w:style>
  <w:style w:type="character" w:customStyle="1" w:styleId="google-src-text1">
    <w:name w:val="google-src-text1"/>
    <w:basedOn w:val="Policepardfaut"/>
    <w:rsid w:val="0067612C"/>
    <w:rPr>
      <w:vanish/>
      <w:webHidden w:val="0"/>
      <w:specVanish w:val="0"/>
    </w:rPr>
  </w:style>
  <w:style w:type="table" w:styleId="Grilledutableau">
    <w:name w:val="Table Grid"/>
    <w:basedOn w:val="TableauNormal"/>
    <w:uiPriority w:val="59"/>
    <w:rsid w:val="003D0C65"/>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F35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en-IE"/>
    </w:rPr>
  </w:style>
  <w:style w:type="character" w:customStyle="1" w:styleId="PrformatHTMLCar">
    <w:name w:val="Préformaté HTML Car"/>
    <w:basedOn w:val="Policepardfaut"/>
    <w:link w:val="PrformatHTML"/>
    <w:uiPriority w:val="99"/>
    <w:semiHidden/>
    <w:rsid w:val="00F359E7"/>
    <w:rPr>
      <w:rFonts w:ascii="Courier New" w:eastAsia="Times New Roman" w:hAnsi="Courier New" w:cs="Courier New"/>
      <w:sz w:val="20"/>
      <w:szCs w:val="20"/>
      <w:lang w:val="en-IE" w:eastAsia="en-IE"/>
    </w:rPr>
  </w:style>
  <w:style w:type="paragraph" w:styleId="Textedebulles">
    <w:name w:val="Balloon Text"/>
    <w:basedOn w:val="Normal"/>
    <w:link w:val="TextedebullesCar"/>
    <w:uiPriority w:val="99"/>
    <w:semiHidden/>
    <w:unhideWhenUsed/>
    <w:rsid w:val="000F48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487C"/>
    <w:rPr>
      <w:rFonts w:ascii="Segoe UI" w:hAnsi="Segoe UI" w:cs="Segoe UI"/>
      <w:sz w:val="18"/>
      <w:szCs w:val="18"/>
    </w:rPr>
  </w:style>
  <w:style w:type="paragraph" w:styleId="En-tte">
    <w:name w:val="header"/>
    <w:basedOn w:val="Normal"/>
    <w:link w:val="En-tteCar"/>
    <w:uiPriority w:val="99"/>
    <w:unhideWhenUsed/>
    <w:rsid w:val="00C857DB"/>
    <w:pPr>
      <w:tabs>
        <w:tab w:val="center" w:pos="4680"/>
        <w:tab w:val="right" w:pos="9360"/>
      </w:tabs>
      <w:spacing w:after="0" w:line="240" w:lineRule="auto"/>
    </w:pPr>
  </w:style>
  <w:style w:type="character" w:customStyle="1" w:styleId="En-tteCar">
    <w:name w:val="En-tête Car"/>
    <w:basedOn w:val="Policepardfaut"/>
    <w:link w:val="En-tte"/>
    <w:uiPriority w:val="99"/>
    <w:rsid w:val="00C857DB"/>
  </w:style>
  <w:style w:type="paragraph" w:styleId="Pieddepage">
    <w:name w:val="footer"/>
    <w:basedOn w:val="Normal"/>
    <w:link w:val="PieddepageCar"/>
    <w:uiPriority w:val="99"/>
    <w:unhideWhenUsed/>
    <w:rsid w:val="00C857D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857DB"/>
  </w:style>
  <w:style w:type="character" w:customStyle="1" w:styleId="UnresolvedMention">
    <w:name w:val="Unresolved Mention"/>
    <w:basedOn w:val="Policepardfaut"/>
    <w:uiPriority w:val="99"/>
    <w:semiHidden/>
    <w:unhideWhenUsed/>
    <w:rsid w:val="00F934DC"/>
    <w:rPr>
      <w:color w:val="605E5C"/>
      <w:shd w:val="clear" w:color="auto" w:fill="E1DFDD"/>
    </w:rPr>
  </w:style>
  <w:style w:type="character" w:customStyle="1" w:styleId="hps">
    <w:name w:val="hps"/>
    <w:basedOn w:val="Policepardfaut"/>
    <w:rsid w:val="003C7726"/>
  </w:style>
  <w:style w:type="character" w:styleId="Marquedecommentaire">
    <w:name w:val="annotation reference"/>
    <w:basedOn w:val="Policepardfaut"/>
    <w:uiPriority w:val="99"/>
    <w:semiHidden/>
    <w:unhideWhenUsed/>
    <w:rsid w:val="00CB52E4"/>
    <w:rPr>
      <w:sz w:val="16"/>
      <w:szCs w:val="16"/>
    </w:rPr>
  </w:style>
  <w:style w:type="paragraph" w:styleId="Commentaire">
    <w:name w:val="annotation text"/>
    <w:basedOn w:val="Normal"/>
    <w:link w:val="CommentaireCar"/>
    <w:uiPriority w:val="99"/>
    <w:semiHidden/>
    <w:unhideWhenUsed/>
    <w:rsid w:val="00CB52E4"/>
    <w:pPr>
      <w:spacing w:line="240" w:lineRule="auto"/>
    </w:pPr>
    <w:rPr>
      <w:sz w:val="20"/>
      <w:szCs w:val="20"/>
    </w:rPr>
  </w:style>
  <w:style w:type="character" w:customStyle="1" w:styleId="CommentaireCar">
    <w:name w:val="Commentaire Car"/>
    <w:basedOn w:val="Policepardfaut"/>
    <w:link w:val="Commentaire"/>
    <w:uiPriority w:val="99"/>
    <w:semiHidden/>
    <w:rsid w:val="00CB52E4"/>
    <w:rPr>
      <w:sz w:val="20"/>
      <w:szCs w:val="20"/>
    </w:rPr>
  </w:style>
  <w:style w:type="paragraph" w:styleId="Objetducommentaire">
    <w:name w:val="annotation subject"/>
    <w:basedOn w:val="Commentaire"/>
    <w:next w:val="Commentaire"/>
    <w:link w:val="ObjetducommentaireCar"/>
    <w:uiPriority w:val="99"/>
    <w:semiHidden/>
    <w:unhideWhenUsed/>
    <w:rsid w:val="00CB52E4"/>
    <w:rPr>
      <w:b/>
      <w:bCs/>
    </w:rPr>
  </w:style>
  <w:style w:type="character" w:customStyle="1" w:styleId="ObjetducommentaireCar">
    <w:name w:val="Objet du commentaire Car"/>
    <w:basedOn w:val="CommentaireCar"/>
    <w:link w:val="Objetducommentaire"/>
    <w:uiPriority w:val="99"/>
    <w:semiHidden/>
    <w:rsid w:val="00CB52E4"/>
    <w:rPr>
      <w:b/>
      <w:bCs/>
      <w:sz w:val="20"/>
      <w:szCs w:val="20"/>
    </w:rPr>
  </w:style>
  <w:style w:type="character" w:customStyle="1" w:styleId="fontstyle01">
    <w:name w:val="fontstyle01"/>
    <w:basedOn w:val="Policepardfaut"/>
    <w:rsid w:val="00AB1FB3"/>
    <w:rPr>
      <w:rFonts w:ascii="TimesNewRomanPSMT" w:hAnsi="TimesNewRomanPSMT" w:hint="default"/>
      <w:b w:val="0"/>
      <w:bCs w:val="0"/>
      <w:i w:val="0"/>
      <w:iCs w:val="0"/>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0395">
      <w:bodyDiv w:val="1"/>
      <w:marLeft w:val="0"/>
      <w:marRight w:val="0"/>
      <w:marTop w:val="0"/>
      <w:marBottom w:val="0"/>
      <w:divBdr>
        <w:top w:val="none" w:sz="0" w:space="0" w:color="auto"/>
        <w:left w:val="none" w:sz="0" w:space="0" w:color="auto"/>
        <w:bottom w:val="none" w:sz="0" w:space="0" w:color="auto"/>
        <w:right w:val="none" w:sz="0" w:space="0" w:color="auto"/>
      </w:divBdr>
    </w:div>
    <w:div w:id="59838753">
      <w:bodyDiv w:val="1"/>
      <w:marLeft w:val="0"/>
      <w:marRight w:val="0"/>
      <w:marTop w:val="0"/>
      <w:marBottom w:val="0"/>
      <w:divBdr>
        <w:top w:val="none" w:sz="0" w:space="0" w:color="auto"/>
        <w:left w:val="none" w:sz="0" w:space="0" w:color="auto"/>
        <w:bottom w:val="none" w:sz="0" w:space="0" w:color="auto"/>
        <w:right w:val="none" w:sz="0" w:space="0" w:color="auto"/>
      </w:divBdr>
    </w:div>
    <w:div w:id="109053893">
      <w:bodyDiv w:val="1"/>
      <w:marLeft w:val="0"/>
      <w:marRight w:val="0"/>
      <w:marTop w:val="0"/>
      <w:marBottom w:val="0"/>
      <w:divBdr>
        <w:top w:val="none" w:sz="0" w:space="0" w:color="auto"/>
        <w:left w:val="none" w:sz="0" w:space="0" w:color="auto"/>
        <w:bottom w:val="none" w:sz="0" w:space="0" w:color="auto"/>
        <w:right w:val="none" w:sz="0" w:space="0" w:color="auto"/>
      </w:divBdr>
      <w:divsChild>
        <w:div w:id="247885960">
          <w:marLeft w:val="0"/>
          <w:marRight w:val="0"/>
          <w:marTop w:val="0"/>
          <w:marBottom w:val="0"/>
          <w:divBdr>
            <w:top w:val="none" w:sz="0" w:space="0" w:color="auto"/>
            <w:left w:val="none" w:sz="0" w:space="0" w:color="auto"/>
            <w:bottom w:val="none" w:sz="0" w:space="0" w:color="auto"/>
            <w:right w:val="none" w:sz="0" w:space="0" w:color="auto"/>
          </w:divBdr>
        </w:div>
        <w:div w:id="1142188267">
          <w:marLeft w:val="0"/>
          <w:marRight w:val="0"/>
          <w:marTop w:val="0"/>
          <w:marBottom w:val="0"/>
          <w:divBdr>
            <w:top w:val="none" w:sz="0" w:space="0" w:color="auto"/>
            <w:left w:val="none" w:sz="0" w:space="0" w:color="auto"/>
            <w:bottom w:val="none" w:sz="0" w:space="0" w:color="auto"/>
            <w:right w:val="none" w:sz="0" w:space="0" w:color="auto"/>
          </w:divBdr>
        </w:div>
        <w:div w:id="147671165">
          <w:marLeft w:val="0"/>
          <w:marRight w:val="0"/>
          <w:marTop w:val="0"/>
          <w:marBottom w:val="0"/>
          <w:divBdr>
            <w:top w:val="none" w:sz="0" w:space="0" w:color="auto"/>
            <w:left w:val="none" w:sz="0" w:space="0" w:color="auto"/>
            <w:bottom w:val="none" w:sz="0" w:space="0" w:color="auto"/>
            <w:right w:val="none" w:sz="0" w:space="0" w:color="auto"/>
          </w:divBdr>
          <w:divsChild>
            <w:div w:id="1510949506">
              <w:marLeft w:val="0"/>
              <w:marRight w:val="0"/>
              <w:marTop w:val="0"/>
              <w:marBottom w:val="0"/>
              <w:divBdr>
                <w:top w:val="none" w:sz="0" w:space="0" w:color="auto"/>
                <w:left w:val="none" w:sz="0" w:space="0" w:color="auto"/>
                <w:bottom w:val="none" w:sz="0" w:space="0" w:color="auto"/>
                <w:right w:val="none" w:sz="0" w:space="0" w:color="auto"/>
              </w:divBdr>
              <w:divsChild>
                <w:div w:id="1396196122">
                  <w:marLeft w:val="0"/>
                  <w:marRight w:val="0"/>
                  <w:marTop w:val="0"/>
                  <w:marBottom w:val="0"/>
                  <w:divBdr>
                    <w:top w:val="none" w:sz="0" w:space="0" w:color="auto"/>
                    <w:left w:val="none" w:sz="0" w:space="0" w:color="auto"/>
                    <w:bottom w:val="none" w:sz="0" w:space="0" w:color="auto"/>
                    <w:right w:val="none" w:sz="0" w:space="0" w:color="auto"/>
                  </w:divBdr>
                  <w:divsChild>
                    <w:div w:id="961958066">
                      <w:marLeft w:val="0"/>
                      <w:marRight w:val="0"/>
                      <w:marTop w:val="0"/>
                      <w:marBottom w:val="0"/>
                      <w:divBdr>
                        <w:top w:val="none" w:sz="0" w:space="0" w:color="auto"/>
                        <w:left w:val="none" w:sz="0" w:space="0" w:color="auto"/>
                        <w:bottom w:val="none" w:sz="0" w:space="0" w:color="auto"/>
                        <w:right w:val="none" w:sz="0" w:space="0" w:color="auto"/>
                      </w:divBdr>
                      <w:divsChild>
                        <w:div w:id="892039035">
                          <w:marLeft w:val="0"/>
                          <w:marRight w:val="1080"/>
                          <w:marTop w:val="0"/>
                          <w:marBottom w:val="0"/>
                          <w:divBdr>
                            <w:top w:val="none" w:sz="0" w:space="0" w:color="auto"/>
                            <w:left w:val="none" w:sz="0" w:space="0" w:color="auto"/>
                            <w:bottom w:val="none" w:sz="0" w:space="0" w:color="auto"/>
                            <w:right w:val="none" w:sz="0" w:space="0" w:color="auto"/>
                          </w:divBdr>
                        </w:div>
                        <w:div w:id="311717880">
                          <w:marLeft w:val="0"/>
                          <w:marRight w:val="0"/>
                          <w:marTop w:val="0"/>
                          <w:marBottom w:val="0"/>
                          <w:divBdr>
                            <w:top w:val="none" w:sz="0" w:space="0" w:color="auto"/>
                            <w:left w:val="none" w:sz="0" w:space="0" w:color="auto"/>
                            <w:bottom w:val="none" w:sz="0" w:space="0" w:color="auto"/>
                            <w:right w:val="none" w:sz="0" w:space="0" w:color="auto"/>
                          </w:divBdr>
                          <w:divsChild>
                            <w:div w:id="1766077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30402">
      <w:bodyDiv w:val="1"/>
      <w:marLeft w:val="0"/>
      <w:marRight w:val="0"/>
      <w:marTop w:val="0"/>
      <w:marBottom w:val="0"/>
      <w:divBdr>
        <w:top w:val="none" w:sz="0" w:space="0" w:color="auto"/>
        <w:left w:val="none" w:sz="0" w:space="0" w:color="auto"/>
        <w:bottom w:val="none" w:sz="0" w:space="0" w:color="auto"/>
        <w:right w:val="none" w:sz="0" w:space="0" w:color="auto"/>
      </w:divBdr>
    </w:div>
    <w:div w:id="268047752">
      <w:bodyDiv w:val="1"/>
      <w:marLeft w:val="0"/>
      <w:marRight w:val="0"/>
      <w:marTop w:val="0"/>
      <w:marBottom w:val="0"/>
      <w:divBdr>
        <w:top w:val="none" w:sz="0" w:space="0" w:color="auto"/>
        <w:left w:val="none" w:sz="0" w:space="0" w:color="auto"/>
        <w:bottom w:val="none" w:sz="0" w:space="0" w:color="auto"/>
        <w:right w:val="none" w:sz="0" w:space="0" w:color="auto"/>
      </w:divBdr>
    </w:div>
    <w:div w:id="342897225">
      <w:bodyDiv w:val="1"/>
      <w:marLeft w:val="0"/>
      <w:marRight w:val="0"/>
      <w:marTop w:val="0"/>
      <w:marBottom w:val="0"/>
      <w:divBdr>
        <w:top w:val="none" w:sz="0" w:space="0" w:color="auto"/>
        <w:left w:val="none" w:sz="0" w:space="0" w:color="auto"/>
        <w:bottom w:val="none" w:sz="0" w:space="0" w:color="auto"/>
        <w:right w:val="none" w:sz="0" w:space="0" w:color="auto"/>
      </w:divBdr>
    </w:div>
    <w:div w:id="375980053">
      <w:bodyDiv w:val="1"/>
      <w:marLeft w:val="0"/>
      <w:marRight w:val="0"/>
      <w:marTop w:val="0"/>
      <w:marBottom w:val="0"/>
      <w:divBdr>
        <w:top w:val="none" w:sz="0" w:space="0" w:color="auto"/>
        <w:left w:val="none" w:sz="0" w:space="0" w:color="auto"/>
        <w:bottom w:val="none" w:sz="0" w:space="0" w:color="auto"/>
        <w:right w:val="none" w:sz="0" w:space="0" w:color="auto"/>
      </w:divBdr>
    </w:div>
    <w:div w:id="455150044">
      <w:bodyDiv w:val="1"/>
      <w:marLeft w:val="0"/>
      <w:marRight w:val="0"/>
      <w:marTop w:val="0"/>
      <w:marBottom w:val="0"/>
      <w:divBdr>
        <w:top w:val="none" w:sz="0" w:space="0" w:color="auto"/>
        <w:left w:val="none" w:sz="0" w:space="0" w:color="auto"/>
        <w:bottom w:val="none" w:sz="0" w:space="0" w:color="auto"/>
        <w:right w:val="none" w:sz="0" w:space="0" w:color="auto"/>
      </w:divBdr>
    </w:div>
    <w:div w:id="498349714">
      <w:bodyDiv w:val="1"/>
      <w:marLeft w:val="0"/>
      <w:marRight w:val="0"/>
      <w:marTop w:val="0"/>
      <w:marBottom w:val="0"/>
      <w:divBdr>
        <w:top w:val="none" w:sz="0" w:space="0" w:color="auto"/>
        <w:left w:val="none" w:sz="0" w:space="0" w:color="auto"/>
        <w:bottom w:val="none" w:sz="0" w:space="0" w:color="auto"/>
        <w:right w:val="none" w:sz="0" w:space="0" w:color="auto"/>
      </w:divBdr>
    </w:div>
    <w:div w:id="522550967">
      <w:bodyDiv w:val="1"/>
      <w:marLeft w:val="0"/>
      <w:marRight w:val="0"/>
      <w:marTop w:val="0"/>
      <w:marBottom w:val="0"/>
      <w:divBdr>
        <w:top w:val="none" w:sz="0" w:space="0" w:color="auto"/>
        <w:left w:val="none" w:sz="0" w:space="0" w:color="auto"/>
        <w:bottom w:val="none" w:sz="0" w:space="0" w:color="auto"/>
        <w:right w:val="none" w:sz="0" w:space="0" w:color="auto"/>
      </w:divBdr>
      <w:divsChild>
        <w:div w:id="1919434355">
          <w:marLeft w:val="0"/>
          <w:marRight w:val="0"/>
          <w:marTop w:val="0"/>
          <w:marBottom w:val="0"/>
          <w:divBdr>
            <w:top w:val="none" w:sz="0" w:space="0" w:color="auto"/>
            <w:left w:val="none" w:sz="0" w:space="0" w:color="auto"/>
            <w:bottom w:val="none" w:sz="0" w:space="0" w:color="auto"/>
            <w:right w:val="none" w:sz="0" w:space="0" w:color="auto"/>
          </w:divBdr>
        </w:div>
        <w:div w:id="1824198091">
          <w:marLeft w:val="0"/>
          <w:marRight w:val="0"/>
          <w:marTop w:val="0"/>
          <w:marBottom w:val="0"/>
          <w:divBdr>
            <w:top w:val="none" w:sz="0" w:space="0" w:color="auto"/>
            <w:left w:val="none" w:sz="0" w:space="0" w:color="auto"/>
            <w:bottom w:val="none" w:sz="0" w:space="0" w:color="auto"/>
            <w:right w:val="none" w:sz="0" w:space="0" w:color="auto"/>
          </w:divBdr>
        </w:div>
        <w:div w:id="903489069">
          <w:marLeft w:val="0"/>
          <w:marRight w:val="0"/>
          <w:marTop w:val="0"/>
          <w:marBottom w:val="0"/>
          <w:divBdr>
            <w:top w:val="none" w:sz="0" w:space="0" w:color="auto"/>
            <w:left w:val="none" w:sz="0" w:space="0" w:color="auto"/>
            <w:bottom w:val="none" w:sz="0" w:space="0" w:color="auto"/>
            <w:right w:val="none" w:sz="0" w:space="0" w:color="auto"/>
          </w:divBdr>
          <w:divsChild>
            <w:div w:id="1146900971">
              <w:marLeft w:val="0"/>
              <w:marRight w:val="0"/>
              <w:marTop w:val="0"/>
              <w:marBottom w:val="0"/>
              <w:divBdr>
                <w:top w:val="none" w:sz="0" w:space="0" w:color="auto"/>
                <w:left w:val="none" w:sz="0" w:space="0" w:color="auto"/>
                <w:bottom w:val="none" w:sz="0" w:space="0" w:color="auto"/>
                <w:right w:val="none" w:sz="0" w:space="0" w:color="auto"/>
              </w:divBdr>
              <w:divsChild>
                <w:div w:id="114835389">
                  <w:marLeft w:val="0"/>
                  <w:marRight w:val="0"/>
                  <w:marTop w:val="0"/>
                  <w:marBottom w:val="0"/>
                  <w:divBdr>
                    <w:top w:val="none" w:sz="0" w:space="0" w:color="auto"/>
                    <w:left w:val="none" w:sz="0" w:space="0" w:color="auto"/>
                    <w:bottom w:val="none" w:sz="0" w:space="0" w:color="auto"/>
                    <w:right w:val="none" w:sz="0" w:space="0" w:color="auto"/>
                  </w:divBdr>
                  <w:divsChild>
                    <w:div w:id="1578393563">
                      <w:marLeft w:val="0"/>
                      <w:marRight w:val="0"/>
                      <w:marTop w:val="0"/>
                      <w:marBottom w:val="0"/>
                      <w:divBdr>
                        <w:top w:val="none" w:sz="0" w:space="0" w:color="auto"/>
                        <w:left w:val="none" w:sz="0" w:space="0" w:color="auto"/>
                        <w:bottom w:val="none" w:sz="0" w:space="0" w:color="auto"/>
                        <w:right w:val="none" w:sz="0" w:space="0" w:color="auto"/>
                      </w:divBdr>
                      <w:divsChild>
                        <w:div w:id="677805697">
                          <w:marLeft w:val="0"/>
                          <w:marRight w:val="1080"/>
                          <w:marTop w:val="0"/>
                          <w:marBottom w:val="0"/>
                          <w:divBdr>
                            <w:top w:val="none" w:sz="0" w:space="0" w:color="auto"/>
                            <w:left w:val="none" w:sz="0" w:space="0" w:color="auto"/>
                            <w:bottom w:val="none" w:sz="0" w:space="0" w:color="auto"/>
                            <w:right w:val="none" w:sz="0" w:space="0" w:color="auto"/>
                          </w:divBdr>
                        </w:div>
                        <w:div w:id="1441029619">
                          <w:marLeft w:val="0"/>
                          <w:marRight w:val="0"/>
                          <w:marTop w:val="0"/>
                          <w:marBottom w:val="0"/>
                          <w:divBdr>
                            <w:top w:val="none" w:sz="0" w:space="0" w:color="auto"/>
                            <w:left w:val="none" w:sz="0" w:space="0" w:color="auto"/>
                            <w:bottom w:val="none" w:sz="0" w:space="0" w:color="auto"/>
                            <w:right w:val="none" w:sz="0" w:space="0" w:color="auto"/>
                          </w:divBdr>
                          <w:divsChild>
                            <w:div w:id="12243676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336213">
      <w:bodyDiv w:val="1"/>
      <w:marLeft w:val="0"/>
      <w:marRight w:val="0"/>
      <w:marTop w:val="0"/>
      <w:marBottom w:val="0"/>
      <w:divBdr>
        <w:top w:val="none" w:sz="0" w:space="0" w:color="auto"/>
        <w:left w:val="none" w:sz="0" w:space="0" w:color="auto"/>
        <w:bottom w:val="none" w:sz="0" w:space="0" w:color="auto"/>
        <w:right w:val="none" w:sz="0" w:space="0" w:color="auto"/>
      </w:divBdr>
    </w:div>
    <w:div w:id="564218025">
      <w:bodyDiv w:val="1"/>
      <w:marLeft w:val="0"/>
      <w:marRight w:val="0"/>
      <w:marTop w:val="0"/>
      <w:marBottom w:val="0"/>
      <w:divBdr>
        <w:top w:val="none" w:sz="0" w:space="0" w:color="auto"/>
        <w:left w:val="none" w:sz="0" w:space="0" w:color="auto"/>
        <w:bottom w:val="none" w:sz="0" w:space="0" w:color="auto"/>
        <w:right w:val="none" w:sz="0" w:space="0" w:color="auto"/>
      </w:divBdr>
    </w:div>
    <w:div w:id="564485627">
      <w:bodyDiv w:val="1"/>
      <w:marLeft w:val="0"/>
      <w:marRight w:val="0"/>
      <w:marTop w:val="0"/>
      <w:marBottom w:val="0"/>
      <w:divBdr>
        <w:top w:val="none" w:sz="0" w:space="0" w:color="auto"/>
        <w:left w:val="none" w:sz="0" w:space="0" w:color="auto"/>
        <w:bottom w:val="none" w:sz="0" w:space="0" w:color="auto"/>
        <w:right w:val="none" w:sz="0" w:space="0" w:color="auto"/>
      </w:divBdr>
    </w:div>
    <w:div w:id="602110709">
      <w:bodyDiv w:val="1"/>
      <w:marLeft w:val="0"/>
      <w:marRight w:val="0"/>
      <w:marTop w:val="0"/>
      <w:marBottom w:val="0"/>
      <w:divBdr>
        <w:top w:val="none" w:sz="0" w:space="0" w:color="auto"/>
        <w:left w:val="none" w:sz="0" w:space="0" w:color="auto"/>
        <w:bottom w:val="none" w:sz="0" w:space="0" w:color="auto"/>
        <w:right w:val="none" w:sz="0" w:space="0" w:color="auto"/>
      </w:divBdr>
    </w:div>
    <w:div w:id="611013859">
      <w:bodyDiv w:val="1"/>
      <w:marLeft w:val="0"/>
      <w:marRight w:val="0"/>
      <w:marTop w:val="0"/>
      <w:marBottom w:val="0"/>
      <w:divBdr>
        <w:top w:val="none" w:sz="0" w:space="0" w:color="auto"/>
        <w:left w:val="none" w:sz="0" w:space="0" w:color="auto"/>
        <w:bottom w:val="none" w:sz="0" w:space="0" w:color="auto"/>
        <w:right w:val="none" w:sz="0" w:space="0" w:color="auto"/>
      </w:divBdr>
    </w:div>
    <w:div w:id="701782061">
      <w:bodyDiv w:val="1"/>
      <w:marLeft w:val="0"/>
      <w:marRight w:val="0"/>
      <w:marTop w:val="0"/>
      <w:marBottom w:val="0"/>
      <w:divBdr>
        <w:top w:val="none" w:sz="0" w:space="0" w:color="auto"/>
        <w:left w:val="none" w:sz="0" w:space="0" w:color="auto"/>
        <w:bottom w:val="none" w:sz="0" w:space="0" w:color="auto"/>
        <w:right w:val="none" w:sz="0" w:space="0" w:color="auto"/>
      </w:divBdr>
    </w:div>
    <w:div w:id="721901482">
      <w:bodyDiv w:val="1"/>
      <w:marLeft w:val="0"/>
      <w:marRight w:val="0"/>
      <w:marTop w:val="0"/>
      <w:marBottom w:val="0"/>
      <w:divBdr>
        <w:top w:val="none" w:sz="0" w:space="0" w:color="auto"/>
        <w:left w:val="none" w:sz="0" w:space="0" w:color="auto"/>
        <w:bottom w:val="none" w:sz="0" w:space="0" w:color="auto"/>
        <w:right w:val="none" w:sz="0" w:space="0" w:color="auto"/>
      </w:divBdr>
    </w:div>
    <w:div w:id="829834394">
      <w:bodyDiv w:val="1"/>
      <w:marLeft w:val="0"/>
      <w:marRight w:val="0"/>
      <w:marTop w:val="0"/>
      <w:marBottom w:val="0"/>
      <w:divBdr>
        <w:top w:val="none" w:sz="0" w:space="0" w:color="auto"/>
        <w:left w:val="none" w:sz="0" w:space="0" w:color="auto"/>
        <w:bottom w:val="none" w:sz="0" w:space="0" w:color="auto"/>
        <w:right w:val="none" w:sz="0" w:space="0" w:color="auto"/>
      </w:divBdr>
    </w:div>
    <w:div w:id="878007610">
      <w:bodyDiv w:val="1"/>
      <w:marLeft w:val="0"/>
      <w:marRight w:val="0"/>
      <w:marTop w:val="0"/>
      <w:marBottom w:val="0"/>
      <w:divBdr>
        <w:top w:val="none" w:sz="0" w:space="0" w:color="auto"/>
        <w:left w:val="none" w:sz="0" w:space="0" w:color="auto"/>
        <w:bottom w:val="none" w:sz="0" w:space="0" w:color="auto"/>
        <w:right w:val="none" w:sz="0" w:space="0" w:color="auto"/>
      </w:divBdr>
    </w:div>
    <w:div w:id="892276678">
      <w:bodyDiv w:val="1"/>
      <w:marLeft w:val="0"/>
      <w:marRight w:val="0"/>
      <w:marTop w:val="0"/>
      <w:marBottom w:val="0"/>
      <w:divBdr>
        <w:top w:val="none" w:sz="0" w:space="0" w:color="auto"/>
        <w:left w:val="none" w:sz="0" w:space="0" w:color="auto"/>
        <w:bottom w:val="none" w:sz="0" w:space="0" w:color="auto"/>
        <w:right w:val="none" w:sz="0" w:space="0" w:color="auto"/>
      </w:divBdr>
    </w:div>
    <w:div w:id="927497951">
      <w:bodyDiv w:val="1"/>
      <w:marLeft w:val="0"/>
      <w:marRight w:val="0"/>
      <w:marTop w:val="0"/>
      <w:marBottom w:val="0"/>
      <w:divBdr>
        <w:top w:val="none" w:sz="0" w:space="0" w:color="auto"/>
        <w:left w:val="none" w:sz="0" w:space="0" w:color="auto"/>
        <w:bottom w:val="none" w:sz="0" w:space="0" w:color="auto"/>
        <w:right w:val="none" w:sz="0" w:space="0" w:color="auto"/>
      </w:divBdr>
    </w:div>
    <w:div w:id="1087462757">
      <w:bodyDiv w:val="1"/>
      <w:marLeft w:val="0"/>
      <w:marRight w:val="0"/>
      <w:marTop w:val="0"/>
      <w:marBottom w:val="0"/>
      <w:divBdr>
        <w:top w:val="none" w:sz="0" w:space="0" w:color="auto"/>
        <w:left w:val="none" w:sz="0" w:space="0" w:color="auto"/>
        <w:bottom w:val="none" w:sz="0" w:space="0" w:color="auto"/>
        <w:right w:val="none" w:sz="0" w:space="0" w:color="auto"/>
      </w:divBdr>
    </w:div>
    <w:div w:id="1105491731">
      <w:bodyDiv w:val="1"/>
      <w:marLeft w:val="0"/>
      <w:marRight w:val="0"/>
      <w:marTop w:val="0"/>
      <w:marBottom w:val="0"/>
      <w:divBdr>
        <w:top w:val="none" w:sz="0" w:space="0" w:color="auto"/>
        <w:left w:val="none" w:sz="0" w:space="0" w:color="auto"/>
        <w:bottom w:val="none" w:sz="0" w:space="0" w:color="auto"/>
        <w:right w:val="none" w:sz="0" w:space="0" w:color="auto"/>
      </w:divBdr>
    </w:div>
    <w:div w:id="1163861310">
      <w:bodyDiv w:val="1"/>
      <w:marLeft w:val="0"/>
      <w:marRight w:val="0"/>
      <w:marTop w:val="0"/>
      <w:marBottom w:val="0"/>
      <w:divBdr>
        <w:top w:val="none" w:sz="0" w:space="0" w:color="auto"/>
        <w:left w:val="none" w:sz="0" w:space="0" w:color="auto"/>
        <w:bottom w:val="none" w:sz="0" w:space="0" w:color="auto"/>
        <w:right w:val="none" w:sz="0" w:space="0" w:color="auto"/>
      </w:divBdr>
    </w:div>
    <w:div w:id="1232230598">
      <w:bodyDiv w:val="1"/>
      <w:marLeft w:val="0"/>
      <w:marRight w:val="0"/>
      <w:marTop w:val="0"/>
      <w:marBottom w:val="0"/>
      <w:divBdr>
        <w:top w:val="none" w:sz="0" w:space="0" w:color="auto"/>
        <w:left w:val="none" w:sz="0" w:space="0" w:color="auto"/>
        <w:bottom w:val="none" w:sz="0" w:space="0" w:color="auto"/>
        <w:right w:val="none" w:sz="0" w:space="0" w:color="auto"/>
      </w:divBdr>
    </w:div>
    <w:div w:id="1260484432">
      <w:bodyDiv w:val="1"/>
      <w:marLeft w:val="0"/>
      <w:marRight w:val="0"/>
      <w:marTop w:val="0"/>
      <w:marBottom w:val="0"/>
      <w:divBdr>
        <w:top w:val="none" w:sz="0" w:space="0" w:color="auto"/>
        <w:left w:val="none" w:sz="0" w:space="0" w:color="auto"/>
        <w:bottom w:val="none" w:sz="0" w:space="0" w:color="auto"/>
        <w:right w:val="none" w:sz="0" w:space="0" w:color="auto"/>
      </w:divBdr>
    </w:div>
    <w:div w:id="1290630981">
      <w:bodyDiv w:val="1"/>
      <w:marLeft w:val="0"/>
      <w:marRight w:val="0"/>
      <w:marTop w:val="0"/>
      <w:marBottom w:val="0"/>
      <w:divBdr>
        <w:top w:val="none" w:sz="0" w:space="0" w:color="auto"/>
        <w:left w:val="none" w:sz="0" w:space="0" w:color="auto"/>
        <w:bottom w:val="none" w:sz="0" w:space="0" w:color="auto"/>
        <w:right w:val="none" w:sz="0" w:space="0" w:color="auto"/>
      </w:divBdr>
    </w:div>
    <w:div w:id="1295410805">
      <w:bodyDiv w:val="1"/>
      <w:marLeft w:val="0"/>
      <w:marRight w:val="0"/>
      <w:marTop w:val="0"/>
      <w:marBottom w:val="0"/>
      <w:divBdr>
        <w:top w:val="none" w:sz="0" w:space="0" w:color="auto"/>
        <w:left w:val="none" w:sz="0" w:space="0" w:color="auto"/>
        <w:bottom w:val="none" w:sz="0" w:space="0" w:color="auto"/>
        <w:right w:val="none" w:sz="0" w:space="0" w:color="auto"/>
      </w:divBdr>
    </w:div>
    <w:div w:id="1354647559">
      <w:bodyDiv w:val="1"/>
      <w:marLeft w:val="0"/>
      <w:marRight w:val="0"/>
      <w:marTop w:val="0"/>
      <w:marBottom w:val="0"/>
      <w:divBdr>
        <w:top w:val="none" w:sz="0" w:space="0" w:color="auto"/>
        <w:left w:val="none" w:sz="0" w:space="0" w:color="auto"/>
        <w:bottom w:val="none" w:sz="0" w:space="0" w:color="auto"/>
        <w:right w:val="none" w:sz="0" w:space="0" w:color="auto"/>
      </w:divBdr>
    </w:div>
    <w:div w:id="1361853396">
      <w:bodyDiv w:val="1"/>
      <w:marLeft w:val="0"/>
      <w:marRight w:val="0"/>
      <w:marTop w:val="0"/>
      <w:marBottom w:val="0"/>
      <w:divBdr>
        <w:top w:val="none" w:sz="0" w:space="0" w:color="auto"/>
        <w:left w:val="none" w:sz="0" w:space="0" w:color="auto"/>
        <w:bottom w:val="none" w:sz="0" w:space="0" w:color="auto"/>
        <w:right w:val="none" w:sz="0" w:space="0" w:color="auto"/>
      </w:divBdr>
    </w:div>
    <w:div w:id="1393850721">
      <w:bodyDiv w:val="1"/>
      <w:marLeft w:val="0"/>
      <w:marRight w:val="0"/>
      <w:marTop w:val="0"/>
      <w:marBottom w:val="0"/>
      <w:divBdr>
        <w:top w:val="none" w:sz="0" w:space="0" w:color="auto"/>
        <w:left w:val="none" w:sz="0" w:space="0" w:color="auto"/>
        <w:bottom w:val="none" w:sz="0" w:space="0" w:color="auto"/>
        <w:right w:val="none" w:sz="0" w:space="0" w:color="auto"/>
      </w:divBdr>
    </w:div>
    <w:div w:id="1513295414">
      <w:bodyDiv w:val="1"/>
      <w:marLeft w:val="0"/>
      <w:marRight w:val="0"/>
      <w:marTop w:val="0"/>
      <w:marBottom w:val="0"/>
      <w:divBdr>
        <w:top w:val="none" w:sz="0" w:space="0" w:color="auto"/>
        <w:left w:val="none" w:sz="0" w:space="0" w:color="auto"/>
        <w:bottom w:val="none" w:sz="0" w:space="0" w:color="auto"/>
        <w:right w:val="none" w:sz="0" w:space="0" w:color="auto"/>
      </w:divBdr>
    </w:div>
    <w:div w:id="1541438333">
      <w:bodyDiv w:val="1"/>
      <w:marLeft w:val="0"/>
      <w:marRight w:val="0"/>
      <w:marTop w:val="0"/>
      <w:marBottom w:val="0"/>
      <w:divBdr>
        <w:top w:val="none" w:sz="0" w:space="0" w:color="auto"/>
        <w:left w:val="none" w:sz="0" w:space="0" w:color="auto"/>
        <w:bottom w:val="none" w:sz="0" w:space="0" w:color="auto"/>
        <w:right w:val="none" w:sz="0" w:space="0" w:color="auto"/>
      </w:divBdr>
    </w:div>
    <w:div w:id="1581333480">
      <w:bodyDiv w:val="1"/>
      <w:marLeft w:val="0"/>
      <w:marRight w:val="0"/>
      <w:marTop w:val="0"/>
      <w:marBottom w:val="0"/>
      <w:divBdr>
        <w:top w:val="none" w:sz="0" w:space="0" w:color="auto"/>
        <w:left w:val="none" w:sz="0" w:space="0" w:color="auto"/>
        <w:bottom w:val="none" w:sz="0" w:space="0" w:color="auto"/>
        <w:right w:val="none" w:sz="0" w:space="0" w:color="auto"/>
      </w:divBdr>
    </w:div>
    <w:div w:id="1598899976">
      <w:bodyDiv w:val="1"/>
      <w:marLeft w:val="0"/>
      <w:marRight w:val="0"/>
      <w:marTop w:val="0"/>
      <w:marBottom w:val="0"/>
      <w:divBdr>
        <w:top w:val="none" w:sz="0" w:space="0" w:color="auto"/>
        <w:left w:val="none" w:sz="0" w:space="0" w:color="auto"/>
        <w:bottom w:val="none" w:sz="0" w:space="0" w:color="auto"/>
        <w:right w:val="none" w:sz="0" w:space="0" w:color="auto"/>
      </w:divBdr>
    </w:div>
    <w:div w:id="1638101461">
      <w:bodyDiv w:val="1"/>
      <w:marLeft w:val="0"/>
      <w:marRight w:val="0"/>
      <w:marTop w:val="0"/>
      <w:marBottom w:val="0"/>
      <w:divBdr>
        <w:top w:val="none" w:sz="0" w:space="0" w:color="auto"/>
        <w:left w:val="none" w:sz="0" w:space="0" w:color="auto"/>
        <w:bottom w:val="none" w:sz="0" w:space="0" w:color="auto"/>
        <w:right w:val="none" w:sz="0" w:space="0" w:color="auto"/>
      </w:divBdr>
    </w:div>
    <w:div w:id="1641568601">
      <w:bodyDiv w:val="1"/>
      <w:marLeft w:val="0"/>
      <w:marRight w:val="0"/>
      <w:marTop w:val="0"/>
      <w:marBottom w:val="0"/>
      <w:divBdr>
        <w:top w:val="none" w:sz="0" w:space="0" w:color="auto"/>
        <w:left w:val="none" w:sz="0" w:space="0" w:color="auto"/>
        <w:bottom w:val="none" w:sz="0" w:space="0" w:color="auto"/>
        <w:right w:val="none" w:sz="0" w:space="0" w:color="auto"/>
      </w:divBdr>
    </w:div>
    <w:div w:id="1798378545">
      <w:bodyDiv w:val="1"/>
      <w:marLeft w:val="0"/>
      <w:marRight w:val="0"/>
      <w:marTop w:val="0"/>
      <w:marBottom w:val="0"/>
      <w:divBdr>
        <w:top w:val="none" w:sz="0" w:space="0" w:color="auto"/>
        <w:left w:val="none" w:sz="0" w:space="0" w:color="auto"/>
        <w:bottom w:val="none" w:sz="0" w:space="0" w:color="auto"/>
        <w:right w:val="none" w:sz="0" w:space="0" w:color="auto"/>
      </w:divBdr>
    </w:div>
    <w:div w:id="1803840574">
      <w:bodyDiv w:val="1"/>
      <w:marLeft w:val="0"/>
      <w:marRight w:val="0"/>
      <w:marTop w:val="0"/>
      <w:marBottom w:val="0"/>
      <w:divBdr>
        <w:top w:val="none" w:sz="0" w:space="0" w:color="auto"/>
        <w:left w:val="none" w:sz="0" w:space="0" w:color="auto"/>
        <w:bottom w:val="none" w:sz="0" w:space="0" w:color="auto"/>
        <w:right w:val="none" w:sz="0" w:space="0" w:color="auto"/>
      </w:divBdr>
    </w:div>
    <w:div w:id="1874414912">
      <w:bodyDiv w:val="1"/>
      <w:marLeft w:val="0"/>
      <w:marRight w:val="0"/>
      <w:marTop w:val="0"/>
      <w:marBottom w:val="0"/>
      <w:divBdr>
        <w:top w:val="none" w:sz="0" w:space="0" w:color="auto"/>
        <w:left w:val="none" w:sz="0" w:space="0" w:color="auto"/>
        <w:bottom w:val="none" w:sz="0" w:space="0" w:color="auto"/>
        <w:right w:val="none" w:sz="0" w:space="0" w:color="auto"/>
      </w:divBdr>
    </w:div>
    <w:div w:id="1954093846">
      <w:bodyDiv w:val="1"/>
      <w:marLeft w:val="0"/>
      <w:marRight w:val="0"/>
      <w:marTop w:val="0"/>
      <w:marBottom w:val="0"/>
      <w:divBdr>
        <w:top w:val="none" w:sz="0" w:space="0" w:color="auto"/>
        <w:left w:val="none" w:sz="0" w:space="0" w:color="auto"/>
        <w:bottom w:val="none" w:sz="0" w:space="0" w:color="auto"/>
        <w:right w:val="none" w:sz="0" w:space="0" w:color="auto"/>
      </w:divBdr>
    </w:div>
    <w:div w:id="1957132029">
      <w:bodyDiv w:val="1"/>
      <w:marLeft w:val="0"/>
      <w:marRight w:val="0"/>
      <w:marTop w:val="0"/>
      <w:marBottom w:val="0"/>
      <w:divBdr>
        <w:top w:val="none" w:sz="0" w:space="0" w:color="auto"/>
        <w:left w:val="none" w:sz="0" w:space="0" w:color="auto"/>
        <w:bottom w:val="none" w:sz="0" w:space="0" w:color="auto"/>
        <w:right w:val="none" w:sz="0" w:space="0" w:color="auto"/>
      </w:divBdr>
    </w:div>
    <w:div w:id="2051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visionnement@crea-p4p.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en&amp;prev=_t&amp;sl=auto&amp;tl=fr&amp;u=http://www.access.gpo.gov/nara/cfr/waisidx_08/22cfr228_08.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gif"/><Relationship Id="rId10" Type="http://schemas.openxmlformats.org/officeDocument/2006/relationships/hyperlink" Target="https://translate.google.com/translate?hl=en&amp;prev=_t&amp;sl=auto&amp;tl=fr&amp;u=http://www.access.gpo.gov/nara/cfr/waisidx_08/22cfr228_08.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translate.google.com/translate?hl=en&amp;prev=_t&amp;sl=auto&amp;tl=fr&amp;u=http://www.access.gpo.gov/nara/cfr/waisidx_08/22cfr228_08.html" TargetMode="External"/><Relationship Id="rId14" Type="http://schemas.openxmlformats.org/officeDocument/2006/relationships/image" Target="media/image3.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4A1D-E94C-4F3E-A270-DB5A1F4F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2460</Words>
  <Characters>13534</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Atsre Yao Innocent</dc:creator>
  <cp:keywords/>
  <dc:description/>
  <cp:lastModifiedBy>HP</cp:lastModifiedBy>
  <cp:revision>2</cp:revision>
  <cp:lastPrinted>2018-10-10T11:37:00Z</cp:lastPrinted>
  <dcterms:created xsi:type="dcterms:W3CDTF">2021-05-06T07:28:00Z</dcterms:created>
  <dcterms:modified xsi:type="dcterms:W3CDTF">2021-05-06T07:28:00Z</dcterms:modified>
</cp:coreProperties>
</file>